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ED2D36" w:rsidRDefault="009C7BFE" w:rsidP="0092392C">
      <w:pPr>
        <w:rPr>
          <w:rFonts w:ascii="Times New Roman" w:hAnsi="Times New Roman" w:cs="Times New Roman"/>
          <w:b/>
          <w:sz w:val="24"/>
          <w:szCs w:val="24"/>
        </w:rPr>
      </w:pPr>
      <w:r w:rsidRPr="00ED2D36">
        <w:rPr>
          <w:rFonts w:ascii="Times New Roman" w:hAnsi="Times New Roman" w:cs="Times New Roman"/>
          <w:b/>
          <w:sz w:val="32"/>
          <w:szCs w:val="32"/>
        </w:rPr>
        <w:t xml:space="preserve">Основная информация 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Pr="00ED2D36">
        <w:rPr>
          <w:rFonts w:ascii="Times New Roman" w:hAnsi="Times New Roman" w:cs="Times New Roman"/>
          <w:b/>
          <w:sz w:val="32"/>
          <w:szCs w:val="32"/>
        </w:rPr>
        <w:t>закупк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>е</w:t>
      </w:r>
      <w:r w:rsidRPr="00ED2D36">
        <w:rPr>
          <w:rFonts w:ascii="Times New Roman" w:hAnsi="Times New Roman" w:cs="Times New Roman"/>
          <w:b/>
          <w:sz w:val="24"/>
          <w:szCs w:val="24"/>
        </w:rPr>
        <w:t>:</w:t>
      </w:r>
    </w:p>
    <w:p w:rsidR="009C7BFE" w:rsidRDefault="009C7BFE" w:rsidP="0092392C">
      <w:pPr>
        <w:rPr>
          <w:rFonts w:ascii="Times New Roman" w:hAnsi="Times New Roman" w:cs="Times New Roman"/>
          <w:sz w:val="24"/>
          <w:szCs w:val="24"/>
        </w:rPr>
      </w:pPr>
    </w:p>
    <w:p w:rsidR="003A5D8F" w:rsidRPr="00ED2D36" w:rsidRDefault="003A5D8F" w:rsidP="0092392C">
      <w:pPr>
        <w:rPr>
          <w:rFonts w:ascii="Times New Roman" w:hAnsi="Times New Roman" w:cs="Times New Roman"/>
          <w:sz w:val="24"/>
          <w:szCs w:val="24"/>
        </w:rPr>
      </w:pPr>
    </w:p>
    <w:p w:rsidR="00460F31" w:rsidRPr="00460F31" w:rsidRDefault="009C7BFE" w:rsidP="00945E1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60F31">
        <w:rPr>
          <w:rFonts w:ascii="Times New Roman" w:hAnsi="Times New Roman" w:cs="Times New Roman"/>
          <w:b/>
          <w:bCs/>
          <w:sz w:val="24"/>
          <w:szCs w:val="24"/>
        </w:rPr>
        <w:t>Предм</w:t>
      </w:r>
      <w:r w:rsidRPr="00460F31">
        <w:rPr>
          <w:rFonts w:ascii="Times New Roman" w:hAnsi="Times New Roman" w:cs="Times New Roman"/>
          <w:b/>
          <w:sz w:val="24"/>
          <w:szCs w:val="24"/>
        </w:rPr>
        <w:t>ет договора</w:t>
      </w:r>
      <w:r w:rsidRPr="00460F31">
        <w:rPr>
          <w:rFonts w:ascii="Times New Roman" w:hAnsi="Times New Roman" w:cs="Times New Roman"/>
          <w:sz w:val="24"/>
          <w:szCs w:val="24"/>
        </w:rPr>
        <w:t xml:space="preserve">: </w:t>
      </w:r>
      <w:r w:rsidR="00460F31">
        <w:rPr>
          <w:rFonts w:ascii="Times New Roman" w:hAnsi="Times New Roman" w:cs="Times New Roman"/>
          <w:sz w:val="24"/>
          <w:szCs w:val="24"/>
        </w:rPr>
        <w:t>К</w:t>
      </w:r>
      <w:r w:rsidR="00460F31" w:rsidRPr="00460F31">
        <w:rPr>
          <w:rFonts w:ascii="Times New Roman" w:hAnsi="Times New Roman" w:cs="Times New Roman"/>
          <w:sz w:val="24"/>
          <w:szCs w:val="24"/>
        </w:rPr>
        <w:t xml:space="preserve">омплексное обследование строительных конструкций здания </w:t>
      </w:r>
      <w:proofErr w:type="spellStart"/>
      <w:r w:rsidR="00460F31" w:rsidRPr="00460F31">
        <w:rPr>
          <w:rFonts w:ascii="Times New Roman" w:hAnsi="Times New Roman" w:cs="Times New Roman"/>
          <w:sz w:val="24"/>
          <w:szCs w:val="24"/>
        </w:rPr>
        <w:t>химобессоливающей</w:t>
      </w:r>
      <w:proofErr w:type="spellEnd"/>
      <w:r w:rsidR="00460F31" w:rsidRPr="00460F31">
        <w:rPr>
          <w:rFonts w:ascii="Times New Roman" w:hAnsi="Times New Roman" w:cs="Times New Roman"/>
          <w:sz w:val="24"/>
          <w:szCs w:val="24"/>
        </w:rPr>
        <w:t xml:space="preserve"> установки (здание ХВО), инв. №ИЭ110053</w:t>
      </w:r>
      <w:r w:rsidR="00460F31">
        <w:rPr>
          <w:lang w:eastAsia="x-none"/>
        </w:rPr>
        <w:t xml:space="preserve">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Место, условия и сроки (периоды) выполнения работ (оказания услуг): </w:t>
      </w:r>
    </w:p>
    <w:p w:rsidR="0092392C" w:rsidRPr="00ED2D36" w:rsidRDefault="00F71007" w:rsidP="00276134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D2D36">
        <w:rPr>
          <w:rFonts w:ascii="Times New Roman" w:hAnsi="Times New Roman" w:cs="Times New Roman"/>
          <w:sz w:val="24"/>
          <w:szCs w:val="24"/>
        </w:rPr>
        <w:t xml:space="preserve">Сроки выполнения работ (оказания услуг): с даты заключения договора по </w:t>
      </w:r>
      <w:r w:rsidR="00837680" w:rsidRPr="00ED2D36">
        <w:rPr>
          <w:rFonts w:ascii="Times New Roman" w:hAnsi="Times New Roman" w:cs="Times New Roman"/>
          <w:sz w:val="24"/>
          <w:szCs w:val="24"/>
        </w:rPr>
        <w:t>«</w:t>
      </w:r>
      <w:r w:rsidR="0092392C" w:rsidRPr="00ED2D36">
        <w:rPr>
          <w:rFonts w:ascii="Times New Roman" w:hAnsi="Times New Roman" w:cs="Times New Roman"/>
          <w:sz w:val="24"/>
          <w:szCs w:val="24"/>
        </w:rPr>
        <w:t>3</w:t>
      </w:r>
      <w:r w:rsidR="00460F31">
        <w:rPr>
          <w:rFonts w:ascii="Times New Roman" w:hAnsi="Times New Roman" w:cs="Times New Roman"/>
          <w:sz w:val="24"/>
          <w:szCs w:val="24"/>
        </w:rPr>
        <w:t>1</w:t>
      </w:r>
      <w:r w:rsidR="00837680" w:rsidRPr="00ED2D36">
        <w:rPr>
          <w:rFonts w:ascii="Times New Roman" w:hAnsi="Times New Roman" w:cs="Times New Roman"/>
          <w:sz w:val="24"/>
          <w:szCs w:val="24"/>
        </w:rPr>
        <w:t xml:space="preserve">» </w:t>
      </w:r>
      <w:r w:rsidR="00460F31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="0092392C" w:rsidRPr="00ED2D36">
        <w:rPr>
          <w:rFonts w:ascii="Times New Roman" w:hAnsi="Times New Roman" w:cs="Times New Roman"/>
          <w:sz w:val="24"/>
          <w:szCs w:val="24"/>
        </w:rPr>
        <w:t>2023г.</w:t>
      </w:r>
      <w:r w:rsidR="007E0667" w:rsidRPr="00ED2D36">
        <w:rPr>
          <w:rFonts w:ascii="Times New Roman" w:hAnsi="Times New Roman" w:cs="Times New Roman"/>
          <w:sz w:val="24"/>
          <w:szCs w:val="24"/>
        </w:rPr>
        <w:t xml:space="preserve"> Подробная информация указана в Техническом задании (Приложение № 1</w:t>
      </w:r>
      <w:r w:rsidR="00CC73AA" w:rsidRPr="00ED2D36">
        <w:rPr>
          <w:rFonts w:ascii="Times New Roman" w:hAnsi="Times New Roman" w:cs="Times New Roman"/>
          <w:sz w:val="24"/>
          <w:szCs w:val="24"/>
        </w:rPr>
        <w:t>).</w:t>
      </w:r>
    </w:p>
    <w:p w:rsidR="0092392C" w:rsidRPr="00ED2D36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D2D36">
        <w:rPr>
          <w:rFonts w:ascii="Times New Roman" w:hAnsi="Times New Roman" w:cs="Times New Roman"/>
          <w:sz w:val="24"/>
          <w:szCs w:val="24"/>
        </w:rPr>
        <w:t>Минимальный срок гарантии на выполненные работы:</w:t>
      </w:r>
      <w:r w:rsidR="0092392C"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34F8" w:rsidRPr="00B071D4">
        <w:rPr>
          <w:rFonts w:ascii="Times New Roman" w:hAnsi="Times New Roman" w:cs="Times New Roman"/>
          <w:bCs/>
          <w:sz w:val="24"/>
          <w:szCs w:val="24"/>
        </w:rPr>
        <w:t>1</w:t>
      </w:r>
      <w:r w:rsidR="0092392C" w:rsidRPr="00B071D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FA34F8" w:rsidRPr="00ED2D36">
        <w:rPr>
          <w:rFonts w:ascii="Times New Roman" w:hAnsi="Times New Roman" w:cs="Times New Roman"/>
          <w:sz w:val="24"/>
          <w:szCs w:val="24"/>
          <w:u w:val="single"/>
        </w:rPr>
        <w:t>один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>) год.</w:t>
      </w:r>
    </w:p>
    <w:p w:rsidR="0092392C" w:rsidRPr="00ED2D36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D2D36">
        <w:rPr>
          <w:rFonts w:ascii="Times New Roman" w:hAnsi="Times New Roman" w:cs="Times New Roman"/>
          <w:sz w:val="24"/>
          <w:szCs w:val="24"/>
        </w:rPr>
        <w:t xml:space="preserve">Место выполнения работ (оказания услуг): 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>ТЭЦ-10 филиал ООО «Байкальская энергетическая компания», Иркутская обл., г. Ангарск.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 </w:t>
      </w:r>
    </w:p>
    <w:p w:rsidR="00F71007" w:rsidRPr="00ED2D36" w:rsidRDefault="0092392C" w:rsidP="009C7BFE">
      <w:pPr>
        <w:pStyle w:val="a3"/>
        <w:numPr>
          <w:ilvl w:val="0"/>
          <w:numId w:val="1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Объем выполняемых работ (оказываемых услуг): </w:t>
      </w:r>
    </w:p>
    <w:p w:rsidR="0092392C" w:rsidRPr="00ED2D36" w:rsidRDefault="0092392C" w:rsidP="00F71007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Подробная информация указана в </w:t>
      </w:r>
      <w:r w:rsidR="00FA34F8" w:rsidRPr="00ED2D36">
        <w:rPr>
          <w:rFonts w:ascii="Times New Roman" w:hAnsi="Times New Roman" w:cs="Times New Roman"/>
          <w:sz w:val="24"/>
          <w:szCs w:val="24"/>
        </w:rPr>
        <w:t xml:space="preserve">Техническом задании </w:t>
      </w:r>
      <w:r w:rsidRPr="00ED2D36">
        <w:rPr>
          <w:rFonts w:ascii="Times New Roman" w:hAnsi="Times New Roman" w:cs="Times New Roman"/>
          <w:sz w:val="24"/>
          <w:szCs w:val="24"/>
        </w:rPr>
        <w:t>(Приложение № 1)</w:t>
      </w:r>
      <w:r w:rsidR="007E0667" w:rsidRPr="00ED2D36">
        <w:rPr>
          <w:rFonts w:ascii="Times New Roman" w:hAnsi="Times New Roman" w:cs="Times New Roman"/>
          <w:sz w:val="24"/>
          <w:szCs w:val="24"/>
        </w:rPr>
        <w:t xml:space="preserve"> и Дефектной ведомости (Приложение №2)</w:t>
      </w:r>
      <w:r w:rsidRPr="00ED2D36">
        <w:rPr>
          <w:rFonts w:ascii="Times New Roman" w:hAnsi="Times New Roman" w:cs="Times New Roman"/>
          <w:sz w:val="24"/>
          <w:szCs w:val="24"/>
        </w:rPr>
        <w:t>.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начальной (максимальной) цене договора (цене лота): </w:t>
      </w:r>
    </w:p>
    <w:p w:rsidR="0092392C" w:rsidRPr="00ED2D36" w:rsidRDefault="00460F31" w:rsidP="0092392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300</w:t>
      </w:r>
      <w:r w:rsidR="00CC73AA" w:rsidRPr="00ED2D3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000</w:t>
      </w:r>
      <w:r w:rsidR="005709E8" w:rsidRPr="00ED2D36">
        <w:rPr>
          <w:rFonts w:ascii="Times New Roman" w:hAnsi="Times New Roman" w:cs="Times New Roman"/>
          <w:sz w:val="24"/>
          <w:szCs w:val="24"/>
          <w:u w:val="single"/>
        </w:rPr>
        <w:t>,00</w:t>
      </w:r>
      <w:r w:rsidR="00DB7179" w:rsidRPr="00ED2D3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>рублей, без</w:t>
      </w:r>
      <w:r w:rsidR="003534D7" w:rsidRPr="00ED2D3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 xml:space="preserve">НДС.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Форма, сроки и порядок оплаты работ (услуг): 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Оплата по Договору осуществляется Заказчиком в форме безналичного расчета</w:t>
      </w:r>
      <w:r w:rsidR="003534D7" w:rsidRPr="00ED2D36">
        <w:rPr>
          <w:rFonts w:ascii="Times New Roman" w:hAnsi="Times New Roman" w:cs="Times New Roman"/>
          <w:sz w:val="24"/>
          <w:szCs w:val="24"/>
        </w:rPr>
        <w:t>,</w:t>
      </w:r>
      <w:r w:rsidRPr="00ED2D36">
        <w:rPr>
          <w:rFonts w:ascii="Times New Roman" w:hAnsi="Times New Roman" w:cs="Times New Roman"/>
          <w:sz w:val="24"/>
          <w:szCs w:val="24"/>
        </w:rPr>
        <w:t xml:space="preserve"> путем перечисления денежных средств на расчетный счет Подрядчика</w:t>
      </w:r>
      <w:r w:rsidR="003534D7" w:rsidRPr="00ED2D36">
        <w:rPr>
          <w:rFonts w:ascii="Times New Roman" w:hAnsi="Times New Roman" w:cs="Times New Roman"/>
          <w:sz w:val="24"/>
          <w:szCs w:val="24"/>
        </w:rPr>
        <w:t>,</w:t>
      </w:r>
      <w:r w:rsidRPr="00ED2D36">
        <w:rPr>
          <w:rFonts w:ascii="Times New Roman" w:hAnsi="Times New Roman" w:cs="Times New Roman"/>
          <w:sz w:val="24"/>
          <w:szCs w:val="24"/>
        </w:rPr>
        <w:t xml:space="preserve"> по завершени</w:t>
      </w:r>
      <w:r w:rsidR="003534D7" w:rsidRPr="00ED2D36">
        <w:rPr>
          <w:rFonts w:ascii="Times New Roman" w:hAnsi="Times New Roman" w:cs="Times New Roman"/>
          <w:sz w:val="24"/>
          <w:szCs w:val="24"/>
        </w:rPr>
        <w:t>ю</w:t>
      </w:r>
      <w:r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="00DB7179" w:rsidRPr="00ED2D36">
        <w:rPr>
          <w:rFonts w:ascii="Times New Roman" w:hAnsi="Times New Roman" w:cs="Times New Roman"/>
          <w:sz w:val="24"/>
          <w:szCs w:val="24"/>
        </w:rPr>
        <w:t>оказания услуг</w:t>
      </w:r>
      <w:r w:rsidRPr="00ED2D36">
        <w:rPr>
          <w:rFonts w:ascii="Times New Roman" w:hAnsi="Times New Roman" w:cs="Times New Roman"/>
          <w:sz w:val="24"/>
          <w:szCs w:val="24"/>
        </w:rPr>
        <w:t xml:space="preserve"> в полном объеме </w:t>
      </w:r>
      <w:r w:rsidR="003534D7" w:rsidRPr="00ED2D36">
        <w:rPr>
          <w:rFonts w:ascii="Times New Roman" w:hAnsi="Times New Roman" w:cs="Times New Roman"/>
          <w:sz w:val="24"/>
          <w:szCs w:val="24"/>
        </w:rPr>
        <w:t xml:space="preserve">и </w:t>
      </w:r>
      <w:r w:rsidRPr="00ED2D36">
        <w:rPr>
          <w:rFonts w:ascii="Times New Roman" w:hAnsi="Times New Roman" w:cs="Times New Roman"/>
          <w:sz w:val="24"/>
          <w:szCs w:val="24"/>
        </w:rPr>
        <w:t>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 </w:t>
      </w:r>
    </w:p>
    <w:p w:rsidR="003534D7" w:rsidRPr="00ED2D36" w:rsidRDefault="003534D7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 Иные условия содержатся в проекте договора </w:t>
      </w:r>
      <w:r w:rsidRPr="00ED2D36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 w:rsidR="00CC73AA" w:rsidRPr="00ED2D36">
        <w:rPr>
          <w:rFonts w:ascii="Times New Roman" w:hAnsi="Times New Roman" w:cs="Times New Roman"/>
          <w:sz w:val="24"/>
          <w:szCs w:val="24"/>
        </w:rPr>
        <w:t>3</w:t>
      </w:r>
      <w:r w:rsidRPr="00ED2D36">
        <w:rPr>
          <w:rFonts w:ascii="Times New Roman" w:hAnsi="Times New Roman" w:cs="Times New Roman"/>
          <w:sz w:val="24"/>
          <w:szCs w:val="24"/>
        </w:rPr>
        <w:t>).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Подавая заявку на участие в закупке, вы соглашаетесь на заключение договора на условиях Заказчика.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ED2D36" w:rsidRDefault="00F81A93" w:rsidP="0051687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Требование к предложению Участника </w:t>
      </w:r>
    </w:p>
    <w:p w:rsidR="002723AA" w:rsidRPr="00ED2D36" w:rsidRDefault="002723AA" w:rsidP="002723AA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516876" w:rsidRPr="00ED2D36">
        <w:rPr>
          <w:rFonts w:ascii="Times New Roman" w:hAnsi="Times New Roman" w:cs="Times New Roman"/>
          <w:sz w:val="24"/>
          <w:szCs w:val="24"/>
        </w:rPr>
        <w:t>У</w:t>
      </w:r>
      <w:r w:rsidRPr="00ED2D36">
        <w:rPr>
          <w:rFonts w:ascii="Times New Roman" w:hAnsi="Times New Roman" w:cs="Times New Roman"/>
          <w:sz w:val="24"/>
          <w:szCs w:val="24"/>
        </w:rPr>
        <w:t>частниками могут быть только СМСП</w:t>
      </w:r>
      <w:r w:rsidR="0007420F" w:rsidRPr="00ED2D36">
        <w:rPr>
          <w:rFonts w:ascii="Times New Roman" w:hAnsi="Times New Roman" w:cs="Times New Roman"/>
          <w:sz w:val="24"/>
          <w:szCs w:val="24"/>
        </w:rPr>
        <w:t>.</w:t>
      </w:r>
    </w:p>
    <w:p w:rsidR="009D7313" w:rsidRPr="00ED2D36" w:rsidRDefault="00F81A93" w:rsidP="00F81A93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- Цена договора, предложенная участником закупки, не должна превышать начальную</w:t>
      </w:r>
      <w:r w:rsidR="00516876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Pr="00ED2D36">
        <w:rPr>
          <w:rFonts w:ascii="Times New Roman" w:hAnsi="Times New Roman" w:cs="Times New Roman"/>
          <w:sz w:val="24"/>
          <w:szCs w:val="24"/>
        </w:rPr>
        <w:t>(максимальную) цену по закупке,</w:t>
      </w:r>
      <w:r w:rsidR="00C110EC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Pr="00ED2D36">
        <w:rPr>
          <w:rFonts w:ascii="Times New Roman" w:hAnsi="Times New Roman" w:cs="Times New Roman"/>
          <w:sz w:val="24"/>
          <w:szCs w:val="24"/>
        </w:rPr>
        <w:t>в противном случае, заказчик оставляет за собой право отклонить такую заявку без рассмотрения, по существу.</w:t>
      </w:r>
    </w:p>
    <w:p w:rsidR="00D06019" w:rsidRDefault="00D06019" w:rsidP="00D0601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4622A1" w:rsidRPr="00D06019" w:rsidRDefault="004622A1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06019">
        <w:rPr>
          <w:rFonts w:ascii="Times New Roman" w:hAnsi="Times New Roman" w:cs="Times New Roman"/>
          <w:b/>
          <w:bCs/>
          <w:sz w:val="24"/>
          <w:szCs w:val="24"/>
        </w:rPr>
        <w:t>Антидемпинговые меры при проведении закупки</w:t>
      </w:r>
    </w:p>
    <w:p w:rsidR="00516876" w:rsidRPr="00ED2D36" w:rsidRDefault="004622A1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516876" w:rsidRPr="00ED2D36">
        <w:rPr>
          <w:rFonts w:eastAsiaTheme="minorHAnsi"/>
          <w:bCs w:val="0"/>
          <w:iCs w:val="0"/>
          <w:sz w:val="24"/>
          <w:szCs w:val="24"/>
          <w:lang w:eastAsia="en-US"/>
        </w:rPr>
        <w:t>Заказчик вправе отклонить заявку участника закупки, если предложенная в ней цена договора (цена л</w:t>
      </w:r>
      <w:bookmarkStart w:id="0" w:name="_GoBack"/>
      <w:bookmarkEnd w:id="0"/>
      <w:r w:rsidR="00516876" w:rsidRPr="00ED2D36">
        <w:rPr>
          <w:rFonts w:eastAsiaTheme="minorHAnsi"/>
          <w:bCs w:val="0"/>
          <w:iCs w:val="0"/>
          <w:sz w:val="24"/>
          <w:szCs w:val="24"/>
          <w:lang w:eastAsia="en-US"/>
        </w:rPr>
        <w:t>ота) аномально занижена.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Аномально заниженной ценой договора (ценой лота) признается снижение цены на </w:t>
      </w:r>
      <w:r w:rsidR="00460F31">
        <w:rPr>
          <w:rFonts w:eastAsiaTheme="minorHAnsi"/>
          <w:bCs w:val="0"/>
          <w:iCs w:val="0"/>
          <w:sz w:val="24"/>
          <w:szCs w:val="24"/>
          <w:lang w:eastAsia="en-US"/>
        </w:rPr>
        <w:t>50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% или более относительно начальной (максимальной) цены договора (цены лота).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Закупочная комиссия вправе запросить у участника закупки калькуляцию предлагаемой им цены договора (цены лота) и обоснование такой цены договора, Закупочная комиссия в сроки осуществления закупки, проводит анализ предоставленной участником информации.</w:t>
      </w:r>
    </w:p>
    <w:p w:rsidR="0051687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Если участник не предоставил информацию, или Закупочная комиссия пришла к решению, что представленная участником калькуляция предлагаемой им цены договора (цены лота) и обоснование такой цены не свидетельствуют о способности участника надлежащим образом исполнить договор на предложенных условиях, Заказчик вправе отклонить заявку такого участника с указанием причин отклонения.</w:t>
      </w:r>
    </w:p>
    <w:p w:rsidR="003A5D8F" w:rsidRPr="00ED2D36" w:rsidRDefault="003A5D8F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F71007" w:rsidRPr="00ED2D36" w:rsidRDefault="00F71007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Перечень </w:t>
      </w:r>
      <w:r w:rsidR="00871535" w:rsidRPr="00ED2D36">
        <w:rPr>
          <w:rFonts w:ascii="Times New Roman" w:hAnsi="Times New Roman" w:cs="Times New Roman"/>
          <w:b/>
          <w:bCs/>
          <w:sz w:val="24"/>
          <w:szCs w:val="24"/>
        </w:rPr>
        <w:t>документов,</w:t>
      </w: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23AA"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предоставляемых </w:t>
      </w:r>
      <w:r w:rsidRPr="00ED2D36">
        <w:rPr>
          <w:rFonts w:ascii="Times New Roman" w:hAnsi="Times New Roman" w:cs="Times New Roman"/>
          <w:b/>
          <w:bCs/>
          <w:sz w:val="24"/>
          <w:szCs w:val="24"/>
        </w:rPr>
        <w:t>к заявке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1. Копия выписки или выписка из ЕГРЮЛ (ЕГРИП)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2. Копии документов, удостоверяющих личность руководителя, или копия паспорта лица, подписывающего договор по доверенности.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3.Устав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4. Копию свидетельства о постановке на учет в качестве налогоплательщика (ИНН)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5. Копия свидетельства о государственной регистрации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6. Копия уведомления налогового органа о переходе контрагента на упрощенную систему налогообложения (в случае перехода участника закупки на УСНО)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7. Выписка из единого реестра субъектов малого и среднего предпринимательства полученная не ранее чем</w:t>
      </w:r>
      <w:r w:rsidRPr="00701A09">
        <w:rPr>
          <w:rFonts w:ascii="Times New Roman" w:hAnsi="Times New Roman" w:cs="Times New Roman"/>
          <w:sz w:val="24"/>
          <w:szCs w:val="24"/>
        </w:rPr>
        <w:t xml:space="preserve"> за один месяц до дня подачи заявки.</w:t>
      </w:r>
    </w:p>
    <w:p w:rsidR="004622A1" w:rsidRDefault="001A17F4" w:rsidP="004622A1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4622A1" w:rsidRPr="00701A09">
        <w:rPr>
          <w:rFonts w:eastAsiaTheme="minorHAnsi"/>
          <w:bCs w:val="0"/>
          <w:iCs w:val="0"/>
          <w:sz w:val="24"/>
          <w:szCs w:val="24"/>
          <w:lang w:eastAsia="en-US"/>
        </w:rPr>
        <w:t>Закупочная комиссия вправе запросить у участника закупки дополнительно документы необходимые для оценки способности участника надлежащим образом исполнить договор на предложенных условиях.</w:t>
      </w:r>
    </w:p>
    <w:p w:rsidR="001A17F4" w:rsidRPr="001A17F4" w:rsidRDefault="003A5D8F" w:rsidP="003A5D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A17F4" w:rsidRPr="00701A09">
        <w:rPr>
          <w:rFonts w:ascii="Times New Roman" w:hAnsi="Times New Roman" w:cs="Times New Roman"/>
          <w:b/>
          <w:bCs/>
          <w:sz w:val="24"/>
          <w:szCs w:val="24"/>
        </w:rPr>
        <w:t>Пере</w:t>
      </w:r>
      <w:r w:rsidR="001A17F4" w:rsidRPr="001A17F4">
        <w:rPr>
          <w:rFonts w:ascii="Times New Roman" w:hAnsi="Times New Roman" w:cs="Times New Roman"/>
          <w:b/>
          <w:bCs/>
          <w:sz w:val="24"/>
          <w:szCs w:val="24"/>
        </w:rPr>
        <w:t>торжка</w:t>
      </w:r>
    </w:p>
    <w:p w:rsidR="001A17F4" w:rsidRPr="001A17F4" w:rsidRDefault="00F337AF" w:rsidP="001A17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A17F4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1A17F4">
        <w:rPr>
          <w:rFonts w:ascii="Times New Roman" w:hAnsi="Times New Roman" w:cs="Times New Roman"/>
          <w:sz w:val="24"/>
          <w:szCs w:val="24"/>
        </w:rPr>
        <w:t>При проведении процедуры закупки Заказчика вправе предоставить участникам закупки возможность добровольно повысить рейтинг своих заявок путем снижения первоначально предложенной цены договора</w:t>
      </w:r>
      <w:r w:rsidR="001A17F4">
        <w:rPr>
          <w:rFonts w:ascii="Times New Roman" w:hAnsi="Times New Roman" w:cs="Times New Roman"/>
          <w:sz w:val="24"/>
          <w:szCs w:val="24"/>
        </w:rPr>
        <w:t>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2.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В переторжке имеют право участвовать все участники закупки, заявки которых не были отклонены.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3.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Участник имеет право не улучшать сведения заявки.</w:t>
      </w:r>
      <w:r w:rsidR="00ED4958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F337AF">
        <w:rPr>
          <w:rFonts w:ascii="Times New Roman" w:hAnsi="Times New Roman" w:cs="Times New Roman"/>
          <w:sz w:val="24"/>
          <w:szCs w:val="24"/>
        </w:rPr>
        <w:t>Если участник не предоставил улучшенных сведений заявки, то действует прежняя редакция заявки.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5.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проводиться многократно.</w:t>
      </w:r>
    </w:p>
    <w:p w:rsidR="00F81A93" w:rsidRPr="001A17F4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6.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иметь очную, заочную либо очно-заочную (смешанную) форму проведения</w:t>
      </w:r>
      <w:r w:rsidR="00F87EE5">
        <w:rPr>
          <w:rFonts w:ascii="Times New Roman" w:hAnsi="Times New Roman" w:cs="Times New Roman"/>
          <w:sz w:val="24"/>
          <w:szCs w:val="24"/>
        </w:rPr>
        <w:t xml:space="preserve">, 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может проводится в любой форме (устной или письменной), запросы и ответы, могут быть </w:t>
      </w:r>
      <w:r w:rsidRPr="00F337AF">
        <w:rPr>
          <w:rFonts w:ascii="Times New Roman" w:hAnsi="Times New Roman" w:cs="Times New Roman"/>
          <w:sz w:val="24"/>
          <w:szCs w:val="24"/>
        </w:rPr>
        <w:t xml:space="preserve">выполнены </w:t>
      </w:r>
      <w:r w:rsidR="001A17F4" w:rsidRPr="00F337AF">
        <w:rPr>
          <w:rFonts w:ascii="Times New Roman" w:hAnsi="Times New Roman" w:cs="Times New Roman"/>
          <w:sz w:val="24"/>
          <w:szCs w:val="24"/>
        </w:rPr>
        <w:t>любым способом связи (в том числе телефон, электронная почта)</w:t>
      </w:r>
      <w:r w:rsidRPr="00F337AF">
        <w:rPr>
          <w:rFonts w:ascii="Times New Roman" w:hAnsi="Times New Roman" w:cs="Times New Roman"/>
          <w:sz w:val="24"/>
          <w:szCs w:val="24"/>
        </w:rPr>
        <w:t xml:space="preserve">. Предпочтительным способом, является направление по электронной почте, </w:t>
      </w:r>
      <w:r w:rsidR="001A17F4" w:rsidRPr="00F337AF">
        <w:rPr>
          <w:rFonts w:ascii="Times New Roman" w:hAnsi="Times New Roman" w:cs="Times New Roman"/>
          <w:sz w:val="24"/>
          <w:szCs w:val="24"/>
        </w:rPr>
        <w:t>путем предоставления участниками переторжки обновленных заявок на участие в закупке.</w:t>
      </w: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sectPr w:rsidR="00F81A93" w:rsidRPr="00701A09" w:rsidSect="005C06A8">
      <w:footerReference w:type="default" r:id="rId7"/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6CD" w:rsidRDefault="007646CD" w:rsidP="00871535">
      <w:r>
        <w:separator/>
      </w:r>
    </w:p>
  </w:endnote>
  <w:endnote w:type="continuationSeparator" w:id="0">
    <w:p w:rsidR="007646CD" w:rsidRDefault="007646CD" w:rsidP="008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3305287"/>
      <w:docPartObj>
        <w:docPartGallery w:val="Page Numbers (Bottom of Page)"/>
        <w:docPartUnique/>
      </w:docPartObj>
    </w:sdtPr>
    <w:sdtEndPr/>
    <w:sdtContent>
      <w:p w:rsidR="00871535" w:rsidRDefault="008715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0F31">
          <w:rPr>
            <w:noProof/>
          </w:rPr>
          <w:t>2</w:t>
        </w:r>
        <w:r>
          <w:fldChar w:fldCharType="end"/>
        </w:r>
      </w:p>
    </w:sdtContent>
  </w:sdt>
  <w:p w:rsidR="00871535" w:rsidRDefault="008715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6CD" w:rsidRDefault="007646CD" w:rsidP="00871535">
      <w:r>
        <w:separator/>
      </w:r>
    </w:p>
  </w:footnote>
  <w:footnote w:type="continuationSeparator" w:id="0">
    <w:p w:rsidR="007646CD" w:rsidRDefault="007646CD" w:rsidP="00871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166C0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20CB9"/>
    <w:multiLevelType w:val="multilevel"/>
    <w:tmpl w:val="22102C8A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 w:numId="6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7">
    <w:abstractNumId w:val="2"/>
    <w:lvlOverride w:ilvl="0">
      <w:startOverride w:val="1"/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startOverride w:val="1"/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07420F"/>
    <w:rsid w:val="000D6F17"/>
    <w:rsid w:val="001A17F4"/>
    <w:rsid w:val="001F5096"/>
    <w:rsid w:val="002544A6"/>
    <w:rsid w:val="002723AA"/>
    <w:rsid w:val="00276134"/>
    <w:rsid w:val="00316D5B"/>
    <w:rsid w:val="003534D7"/>
    <w:rsid w:val="003A5D8F"/>
    <w:rsid w:val="00460F31"/>
    <w:rsid w:val="004622A1"/>
    <w:rsid w:val="00516876"/>
    <w:rsid w:val="00544AC5"/>
    <w:rsid w:val="005709E8"/>
    <w:rsid w:val="00583494"/>
    <w:rsid w:val="005C06A8"/>
    <w:rsid w:val="0060742A"/>
    <w:rsid w:val="00644D81"/>
    <w:rsid w:val="006617D9"/>
    <w:rsid w:val="006B4227"/>
    <w:rsid w:val="00701A09"/>
    <w:rsid w:val="00711489"/>
    <w:rsid w:val="007646CD"/>
    <w:rsid w:val="00792363"/>
    <w:rsid w:val="007B5B51"/>
    <w:rsid w:val="007D5753"/>
    <w:rsid w:val="007E0667"/>
    <w:rsid w:val="00837680"/>
    <w:rsid w:val="008430BD"/>
    <w:rsid w:val="00871535"/>
    <w:rsid w:val="008D484B"/>
    <w:rsid w:val="0092392C"/>
    <w:rsid w:val="009437F6"/>
    <w:rsid w:val="009712F3"/>
    <w:rsid w:val="009C7BFE"/>
    <w:rsid w:val="009D7313"/>
    <w:rsid w:val="00A74295"/>
    <w:rsid w:val="00B071D4"/>
    <w:rsid w:val="00B20455"/>
    <w:rsid w:val="00B26A48"/>
    <w:rsid w:val="00B46BC4"/>
    <w:rsid w:val="00B81902"/>
    <w:rsid w:val="00BE72E4"/>
    <w:rsid w:val="00C110EC"/>
    <w:rsid w:val="00CC10F0"/>
    <w:rsid w:val="00CC73AA"/>
    <w:rsid w:val="00D06019"/>
    <w:rsid w:val="00D41FFE"/>
    <w:rsid w:val="00DB0ECA"/>
    <w:rsid w:val="00DB7179"/>
    <w:rsid w:val="00DE7181"/>
    <w:rsid w:val="00E2601E"/>
    <w:rsid w:val="00E37F8D"/>
    <w:rsid w:val="00E766FA"/>
    <w:rsid w:val="00ED2D36"/>
    <w:rsid w:val="00ED4958"/>
    <w:rsid w:val="00F11C19"/>
    <w:rsid w:val="00F24C87"/>
    <w:rsid w:val="00F337AF"/>
    <w:rsid w:val="00F55250"/>
    <w:rsid w:val="00F71007"/>
    <w:rsid w:val="00F81A93"/>
    <w:rsid w:val="00F87EE5"/>
    <w:rsid w:val="00FA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6946F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paragraph" w:styleId="10">
    <w:name w:val="heading 1"/>
    <w:basedOn w:val="a"/>
    <w:next w:val="a"/>
    <w:link w:val="11"/>
    <w:uiPriority w:val="9"/>
    <w:qFormat/>
    <w:rsid w:val="00C110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  <w:style w:type="paragraph" w:customStyle="1" w:styleId="1">
    <w:name w:val="Заголовок [1]"/>
    <w:basedOn w:val="10"/>
    <w:qFormat/>
    <w:rsid w:val="00C110EC"/>
    <w:pPr>
      <w:keepNext w:val="0"/>
      <w:keepLines w:val="0"/>
      <w:widowControl w:val="0"/>
      <w:numPr>
        <w:numId w:val="2"/>
      </w:numPr>
      <w:tabs>
        <w:tab w:val="num" w:pos="360"/>
        <w:tab w:val="left" w:pos="993"/>
      </w:tabs>
      <w:ind w:left="0" w:firstLine="709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0"/>
      <w:lang w:eastAsia="x-none"/>
    </w:rPr>
  </w:style>
  <w:style w:type="paragraph" w:customStyle="1" w:styleId="3">
    <w:name w:val="Абзац [3]"/>
    <w:basedOn w:val="a"/>
    <w:link w:val="30"/>
    <w:qFormat/>
    <w:rsid w:val="00C110EC"/>
    <w:pPr>
      <w:widowControl w:val="0"/>
      <w:numPr>
        <w:ilvl w:val="2"/>
        <w:numId w:val="2"/>
      </w:numPr>
      <w:jc w:val="both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character" w:customStyle="1" w:styleId="30">
    <w:name w:val="Абзац [3] Знак"/>
    <w:basedOn w:val="a0"/>
    <w:link w:val="3"/>
    <w:rsid w:val="00C110EC"/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">
    <w:name w:val="Абзац [2] (нормальный)"/>
    <w:basedOn w:val="a"/>
    <w:qFormat/>
    <w:rsid w:val="00C110EC"/>
    <w:pPr>
      <w:widowControl w:val="0"/>
      <w:numPr>
        <w:ilvl w:val="1"/>
        <w:numId w:val="2"/>
      </w:numPr>
      <w:ind w:left="0" w:firstLine="709"/>
      <w:jc w:val="both"/>
      <w:outlineLvl w:val="1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0">
    <w:name w:val="Абзац [2] полужирный"/>
    <w:basedOn w:val="2"/>
    <w:link w:val="21"/>
    <w:qFormat/>
    <w:rsid w:val="00C110EC"/>
    <w:pPr>
      <w:spacing w:before="120"/>
    </w:pPr>
    <w:rPr>
      <w:b/>
    </w:rPr>
  </w:style>
  <w:style w:type="character" w:customStyle="1" w:styleId="21">
    <w:name w:val="Абзац [2] полужирный Знак"/>
    <w:basedOn w:val="a0"/>
    <w:link w:val="20"/>
    <w:rsid w:val="00C110EC"/>
    <w:rPr>
      <w:rFonts w:ascii="Times New Roman" w:eastAsia="Times New Roman" w:hAnsi="Times New Roman" w:cs="Times New Roman"/>
      <w:b/>
      <w:bCs/>
      <w:iCs/>
      <w:sz w:val="28"/>
      <w:szCs w:val="28"/>
      <w:lang w:eastAsia="x-none"/>
    </w:rPr>
  </w:style>
  <w:style w:type="character" w:customStyle="1" w:styleId="11">
    <w:name w:val="Заголовок 1 Знак"/>
    <w:basedOn w:val="a0"/>
    <w:link w:val="10"/>
    <w:uiPriority w:val="9"/>
    <w:rsid w:val="00C110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1535"/>
    <w:rPr>
      <w:rFonts w:ascii="Calibri" w:hAnsi="Calibri" w:cs="Calibri"/>
    </w:rPr>
  </w:style>
  <w:style w:type="paragraph" w:styleId="a8">
    <w:name w:val="footer"/>
    <w:basedOn w:val="a"/>
    <w:link w:val="a9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535"/>
    <w:rPr>
      <w:rFonts w:ascii="Calibri" w:hAnsi="Calibri" w:cs="Calibri"/>
    </w:rPr>
  </w:style>
  <w:style w:type="paragraph" w:customStyle="1" w:styleId="4">
    <w:name w:val="Абзац [4]"/>
    <w:basedOn w:val="3"/>
    <w:qFormat/>
    <w:rsid w:val="001A17F4"/>
    <w:pPr>
      <w:numPr>
        <w:ilvl w:val="0"/>
        <w:numId w:val="0"/>
      </w:numPr>
      <w:ind w:firstLine="709"/>
      <w:outlineLvl w:val="3"/>
    </w:pPr>
  </w:style>
  <w:style w:type="paragraph" w:customStyle="1" w:styleId="5">
    <w:name w:val="Абзац [5]"/>
    <w:basedOn w:val="4"/>
    <w:qFormat/>
    <w:rsid w:val="001A17F4"/>
    <w:pPr>
      <w:outlineLvl w:val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Ryabova Tatiyana</cp:lastModifiedBy>
  <cp:revision>61</cp:revision>
  <dcterms:created xsi:type="dcterms:W3CDTF">2023-06-19T06:51:00Z</dcterms:created>
  <dcterms:modified xsi:type="dcterms:W3CDTF">2023-10-02T05:24:00Z</dcterms:modified>
</cp:coreProperties>
</file>