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8"/>
      </w:tblGrid>
      <w:tr w:rsidR="003E6557" w14:paraId="53F3C300" w14:textId="77777777" w:rsidTr="007E7535">
        <w:trPr>
          <w:cantSplit/>
          <w:trHeight w:val="851"/>
        </w:trPr>
        <w:tc>
          <w:tcPr>
            <w:tcW w:w="9398" w:type="dxa"/>
            <w:hideMark/>
          </w:tcPr>
          <w:p w14:paraId="3972E720" w14:textId="77777777" w:rsidR="003E6557" w:rsidRDefault="003E6557" w:rsidP="007E7535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>
              <w:rPr>
                <w:rFonts w:ascii="Myriad Pro Cond" w:hAnsi="Myriad Pro Cond"/>
                <w:b/>
                <w:color w:val="2F5496"/>
                <w:sz w:val="32"/>
                <w:szCs w:val="32"/>
              </w:rPr>
              <w:t xml:space="preserve">БАЙКАЛЬСКАЯ ЭНЕРГЕТИЧЕСКАЯ КОМПАНИЯ </w:t>
            </w:r>
          </w:p>
          <w:p w14:paraId="081976EB" w14:textId="19F628AB" w:rsidR="003E6557" w:rsidRDefault="003E6557" w:rsidP="007E7535">
            <w:pPr>
              <w:pBdr>
                <w:top w:val="single" w:sz="4" w:space="0" w:color="auto"/>
                <w:bottom w:val="single" w:sz="4" w:space="1" w:color="auto"/>
              </w:pBdr>
              <w:jc w:val="center"/>
              <w:rPr>
                <w:rFonts w:ascii="Myriad Pro Cond" w:hAnsi="Myriad Pro Cond" w:cs="Arial"/>
                <w:color w:val="2F5496"/>
              </w:rPr>
            </w:pPr>
            <w:r>
              <w:rPr>
                <w:rFonts w:ascii="Myriad Pro Cond" w:hAnsi="Myriad Pro Cond" w:cs="Arial"/>
                <w:color w:val="2F5496"/>
              </w:rPr>
              <w:t>Общество с ограниченной ответственностью «Байкальская энергетическая компания»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0A3013" wp14:editId="46A3EE34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114300" cy="457200"/>
                      <wp:effectExtent l="0" t="0" r="19050" b="19050"/>
                      <wp:wrapNone/>
                      <wp:docPr id="6" name="Надпись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2FE79" w14:textId="77777777" w:rsidR="003E6557" w:rsidRDefault="003E6557" w:rsidP="003E655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0A301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6" o:spid="_x0000_s1026" type="#_x0000_t202" style="position:absolute;left:0;text-align:left;margin-left:549pt;margin-top:-18pt;width: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">
                      <v:textbox>
                        <w:txbxContent>
                          <w:p w14:paraId="7CE2FE79" w14:textId="77777777" w:rsidR="003E6557" w:rsidRDefault="003E6557" w:rsidP="003E655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3E6557" w14:paraId="38F830C8" w14:textId="77777777" w:rsidTr="007E7535">
        <w:trPr>
          <w:cantSplit/>
          <w:trHeight w:val="706"/>
        </w:trPr>
        <w:tc>
          <w:tcPr>
            <w:tcW w:w="9398" w:type="dxa"/>
            <w:hideMark/>
          </w:tcPr>
          <w:p w14:paraId="498CC897" w14:textId="77777777" w:rsidR="003E6557" w:rsidRDefault="003E6557" w:rsidP="007E7535">
            <w:pPr>
              <w:jc w:val="center"/>
              <w:rPr>
                <w:rFonts w:ascii="Myriad Pro Cond" w:hAnsi="Myriad Pro Cond"/>
                <w:b/>
                <w:color w:val="2F5496"/>
                <w:sz w:val="32"/>
                <w:szCs w:val="32"/>
              </w:rPr>
            </w:pPr>
            <w:r w:rsidRPr="00574AE2">
              <w:rPr>
                <w:rFonts w:ascii="Myriad Pro Cond" w:hAnsi="Myriad Pro Cond"/>
                <w:b/>
                <w:color w:val="2F5496"/>
              </w:rPr>
              <w:t>филиал ТЭЦ-10</w:t>
            </w:r>
          </w:p>
        </w:tc>
      </w:tr>
    </w:tbl>
    <w:p w14:paraId="22A791CE" w14:textId="77777777" w:rsidR="003E6557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0CA6CCB2" w14:textId="77777777" w:rsidR="003E6557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7B227FAE" w14:textId="1191423D" w:rsidR="00D2789C" w:rsidRPr="003E6557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E6557">
        <w:rPr>
          <w:rFonts w:ascii="Times New Roman" w:hAnsi="Times New Roman" w:cs="Times New Roman"/>
          <w:sz w:val="24"/>
          <w:szCs w:val="24"/>
        </w:rPr>
        <w:t>УТВЕРЖДАЮ</w:t>
      </w:r>
    </w:p>
    <w:p w14:paraId="1C058EE7" w14:textId="477660FE" w:rsidR="003E6557" w:rsidRPr="003E6557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E6557">
        <w:rPr>
          <w:rFonts w:ascii="Times New Roman" w:hAnsi="Times New Roman" w:cs="Times New Roman"/>
          <w:sz w:val="24"/>
          <w:szCs w:val="24"/>
        </w:rPr>
        <w:t xml:space="preserve">И.о. зам. директора-главного инженера </w:t>
      </w:r>
    </w:p>
    <w:p w14:paraId="4B3DF9DD" w14:textId="33063FDF" w:rsidR="003E6557" w:rsidRPr="003E6557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E6557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E6557">
        <w:rPr>
          <w:rFonts w:ascii="Times New Roman" w:hAnsi="Times New Roman" w:cs="Times New Roman"/>
          <w:sz w:val="24"/>
          <w:szCs w:val="24"/>
        </w:rPr>
        <w:t>______К.В.</w:t>
      </w:r>
      <w:r w:rsidR="006D2CC1">
        <w:rPr>
          <w:rFonts w:ascii="Times New Roman" w:hAnsi="Times New Roman" w:cs="Times New Roman"/>
          <w:sz w:val="24"/>
          <w:szCs w:val="24"/>
        </w:rPr>
        <w:t xml:space="preserve"> </w:t>
      </w:r>
      <w:r w:rsidRPr="003E6557">
        <w:rPr>
          <w:rFonts w:ascii="Times New Roman" w:hAnsi="Times New Roman" w:cs="Times New Roman"/>
          <w:sz w:val="24"/>
          <w:szCs w:val="24"/>
        </w:rPr>
        <w:t>Матияш</w:t>
      </w:r>
    </w:p>
    <w:p w14:paraId="29106841" w14:textId="6186FC84" w:rsidR="003E6557" w:rsidRPr="003E6557" w:rsidRDefault="003E6557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E6557">
        <w:rPr>
          <w:rFonts w:ascii="Times New Roman" w:hAnsi="Times New Roman" w:cs="Times New Roman"/>
          <w:sz w:val="24"/>
          <w:szCs w:val="24"/>
        </w:rPr>
        <w:t>«__</w:t>
      </w:r>
      <w:proofErr w:type="gramStart"/>
      <w:r w:rsidRPr="003E6557">
        <w:rPr>
          <w:rFonts w:ascii="Times New Roman" w:hAnsi="Times New Roman" w:cs="Times New Roman"/>
          <w:sz w:val="24"/>
          <w:szCs w:val="24"/>
        </w:rPr>
        <w:t>_»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</w:t>
      </w:r>
      <w:r w:rsidRPr="003E6557">
        <w:rPr>
          <w:rFonts w:ascii="Times New Roman" w:hAnsi="Times New Roman" w:cs="Times New Roman"/>
          <w:sz w:val="24"/>
          <w:szCs w:val="24"/>
        </w:rPr>
        <w:t>________________2023г.</w:t>
      </w:r>
    </w:p>
    <w:p w14:paraId="7162A884" w14:textId="70E7D506" w:rsidR="002033BF" w:rsidRPr="003E6557" w:rsidRDefault="002033BF" w:rsidP="003E655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14:paraId="08E437CD" w14:textId="363D6740" w:rsidR="002033BF" w:rsidRPr="002033B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6CAEC96E" w14:textId="0872703C" w:rsidR="002033BF" w:rsidRPr="002033B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2948573C" w14:textId="57475D6E" w:rsidR="002033BF" w:rsidRPr="002033B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67D82D7C" w14:textId="0E029EC4" w:rsidR="002033B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033BF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15917F6D" w14:textId="6F26AF56" w:rsidR="002033B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оказание услуг по </w:t>
      </w:r>
    </w:p>
    <w:p w14:paraId="3A2162BD" w14:textId="45FFAC12" w:rsidR="002033B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чистке канала осветленной воды от наносов</w:t>
      </w:r>
    </w:p>
    <w:p w14:paraId="7C78FB90" w14:textId="7D1AA60C" w:rsidR="002033B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(Канал осветленных вод, инв.№ИЭ120094)</w:t>
      </w:r>
    </w:p>
    <w:p w14:paraId="02611CAA" w14:textId="62955470" w:rsidR="002033BF" w:rsidRDefault="002033BF" w:rsidP="002033B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6A7BDD9B" w14:textId="26728D6A" w:rsidR="002033BF" w:rsidRPr="0058686E" w:rsidRDefault="002033BF" w:rsidP="002033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86E">
        <w:rPr>
          <w:rFonts w:ascii="Times New Roman" w:hAnsi="Times New Roman" w:cs="Times New Roman"/>
          <w:b/>
          <w:sz w:val="24"/>
          <w:szCs w:val="24"/>
        </w:rPr>
        <w:t>Основание для оказания услуг</w:t>
      </w:r>
    </w:p>
    <w:p w14:paraId="13A7E2C5" w14:textId="67EFE4F3" w:rsidR="002033BF" w:rsidRDefault="002033BF" w:rsidP="008C20A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ПТЭЭСиС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РФ, п.141</w:t>
      </w:r>
    </w:p>
    <w:p w14:paraId="792F3077" w14:textId="6401FEA4" w:rsidR="002033BF" w:rsidRPr="006D2CC1" w:rsidRDefault="002033BF" w:rsidP="006D2CC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CC1">
        <w:rPr>
          <w:rFonts w:ascii="Times New Roman" w:hAnsi="Times New Roman" w:cs="Times New Roman"/>
          <w:b/>
          <w:sz w:val="24"/>
          <w:szCs w:val="24"/>
        </w:rPr>
        <w:t>Цель оказания услуг</w:t>
      </w:r>
    </w:p>
    <w:p w14:paraId="3B92C0FB" w14:textId="2E4E35D8" w:rsidR="002033BF" w:rsidRDefault="002033BF" w:rsidP="008C20A2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проектной производительности канала осветленной воды.</w:t>
      </w:r>
    </w:p>
    <w:p w14:paraId="09746EBF" w14:textId="67A41EFA" w:rsidR="002033BF" w:rsidRPr="0058686E" w:rsidRDefault="002033BF" w:rsidP="008C20A2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86E">
        <w:rPr>
          <w:rFonts w:ascii="Times New Roman" w:hAnsi="Times New Roman" w:cs="Times New Roman"/>
          <w:b/>
          <w:sz w:val="24"/>
          <w:szCs w:val="24"/>
        </w:rPr>
        <w:t>Объект</w:t>
      </w:r>
    </w:p>
    <w:p w14:paraId="1E45529C" w14:textId="4474076F" w:rsidR="002033BF" w:rsidRDefault="002033BF" w:rsidP="008C20A2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Канал осветленных вод, инв.№ИЭ120094</w:t>
      </w:r>
    </w:p>
    <w:p w14:paraId="324E1241" w14:textId="0B686E94" w:rsidR="002033BF" w:rsidRPr="0058686E" w:rsidRDefault="002033BF" w:rsidP="002033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86E">
        <w:rPr>
          <w:rFonts w:ascii="Times New Roman" w:hAnsi="Times New Roman" w:cs="Times New Roman"/>
          <w:b/>
          <w:sz w:val="24"/>
          <w:szCs w:val="24"/>
        </w:rPr>
        <w:t>Содержание услуг</w:t>
      </w:r>
    </w:p>
    <w:p w14:paraId="4066CF86" w14:textId="5A92D471" w:rsidR="002033BF" w:rsidRDefault="002033BF" w:rsidP="008C20A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41F">
        <w:rPr>
          <w:rFonts w:ascii="Times New Roman" w:hAnsi="Times New Roman" w:cs="Times New Roman"/>
          <w:sz w:val="24"/>
          <w:szCs w:val="24"/>
        </w:rPr>
        <w:t xml:space="preserve"> Выполнить разработку наносов (золы) в канале осветленной воды </w:t>
      </w:r>
      <w:r w:rsidR="008C20A2" w:rsidRPr="006D741F">
        <w:rPr>
          <w:rFonts w:ascii="Times New Roman" w:hAnsi="Times New Roman" w:cs="Times New Roman"/>
          <w:sz w:val="24"/>
          <w:szCs w:val="24"/>
        </w:rPr>
        <w:t xml:space="preserve">на участке от ШК-4 до ШК-2 </w:t>
      </w:r>
      <w:r w:rsidRPr="006D741F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A40D17">
        <w:rPr>
          <w:rFonts w:ascii="Times New Roman" w:hAnsi="Times New Roman" w:cs="Times New Roman"/>
          <w:sz w:val="24"/>
          <w:szCs w:val="24"/>
        </w:rPr>
        <w:t>12</w:t>
      </w:r>
      <w:r w:rsidRPr="006D741F">
        <w:rPr>
          <w:rFonts w:ascii="Times New Roman" w:hAnsi="Times New Roman" w:cs="Times New Roman"/>
          <w:sz w:val="24"/>
          <w:szCs w:val="24"/>
        </w:rPr>
        <w:t>00</w:t>
      </w:r>
      <w:r w:rsidR="005100A0" w:rsidRPr="006D741F">
        <w:rPr>
          <w:rFonts w:ascii="Times New Roman" w:hAnsi="Times New Roman" w:cs="Times New Roman"/>
          <w:sz w:val="24"/>
          <w:szCs w:val="24"/>
        </w:rPr>
        <w:t xml:space="preserve"> </w:t>
      </w:r>
      <w:r w:rsidRPr="006D741F">
        <w:rPr>
          <w:rFonts w:ascii="Times New Roman" w:hAnsi="Times New Roman" w:cs="Times New Roman"/>
          <w:sz w:val="24"/>
          <w:szCs w:val="24"/>
        </w:rPr>
        <w:t>м</w:t>
      </w:r>
      <w:r w:rsidRPr="006D74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D741F">
        <w:rPr>
          <w:rFonts w:ascii="Times New Roman" w:hAnsi="Times New Roman" w:cs="Times New Roman"/>
          <w:sz w:val="24"/>
          <w:szCs w:val="24"/>
        </w:rPr>
        <w:t>.</w:t>
      </w:r>
    </w:p>
    <w:p w14:paraId="4DECC938" w14:textId="187F891B" w:rsidR="00A40D17" w:rsidRPr="00A40D17" w:rsidRDefault="00A40D17" w:rsidP="00A40D17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41F">
        <w:rPr>
          <w:rFonts w:ascii="Times New Roman" w:hAnsi="Times New Roman" w:cs="Times New Roman"/>
          <w:sz w:val="24"/>
          <w:szCs w:val="24"/>
        </w:rPr>
        <w:t xml:space="preserve">Выполнить разработку наносов (золы) в канале осветленной воды на участке от </w:t>
      </w:r>
      <w:r>
        <w:rPr>
          <w:rFonts w:ascii="Times New Roman" w:hAnsi="Times New Roman" w:cs="Times New Roman"/>
          <w:sz w:val="24"/>
          <w:szCs w:val="24"/>
        </w:rPr>
        <w:t xml:space="preserve">Секции 2 </w:t>
      </w:r>
      <w:r w:rsidRPr="006D741F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Основной чаши</w:t>
      </w:r>
      <w:r w:rsidRPr="006D741F">
        <w:rPr>
          <w:rFonts w:ascii="Times New Roman" w:hAnsi="Times New Roman" w:cs="Times New Roman"/>
          <w:sz w:val="24"/>
          <w:szCs w:val="24"/>
        </w:rPr>
        <w:t xml:space="preserve"> в объеме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D741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6D741F">
        <w:rPr>
          <w:rFonts w:ascii="Times New Roman" w:hAnsi="Times New Roman" w:cs="Times New Roman"/>
          <w:sz w:val="24"/>
          <w:szCs w:val="24"/>
        </w:rPr>
        <w:t>0 м</w:t>
      </w:r>
      <w:r w:rsidRPr="006D74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D741F">
        <w:rPr>
          <w:rFonts w:ascii="Times New Roman" w:hAnsi="Times New Roman" w:cs="Times New Roman"/>
          <w:sz w:val="24"/>
          <w:szCs w:val="24"/>
        </w:rPr>
        <w:t>.</w:t>
      </w:r>
    </w:p>
    <w:p w14:paraId="4F43BBCD" w14:textId="20DD85D3" w:rsidR="00ED3E7D" w:rsidRPr="006D741F" w:rsidRDefault="00ED3E7D" w:rsidP="008C20A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41F">
        <w:rPr>
          <w:rFonts w:ascii="Times New Roman" w:hAnsi="Times New Roman" w:cs="Times New Roman"/>
          <w:sz w:val="24"/>
          <w:szCs w:val="24"/>
        </w:rPr>
        <w:t xml:space="preserve"> Выполнить разработку наносов (золы) в канале осветленной воды </w:t>
      </w:r>
      <w:r w:rsidR="008C20A2" w:rsidRPr="006D741F">
        <w:rPr>
          <w:rFonts w:ascii="Times New Roman" w:hAnsi="Times New Roman" w:cs="Times New Roman"/>
          <w:sz w:val="24"/>
          <w:szCs w:val="24"/>
        </w:rPr>
        <w:t xml:space="preserve">на участке от </w:t>
      </w:r>
      <w:proofErr w:type="spellStart"/>
      <w:r w:rsidR="008C20A2" w:rsidRPr="006D741F">
        <w:rPr>
          <w:rFonts w:ascii="Times New Roman" w:hAnsi="Times New Roman" w:cs="Times New Roman"/>
          <w:sz w:val="24"/>
          <w:szCs w:val="24"/>
        </w:rPr>
        <w:t>Cекции</w:t>
      </w:r>
      <w:proofErr w:type="spellEnd"/>
      <w:r w:rsidR="008C20A2" w:rsidRPr="006D741F">
        <w:rPr>
          <w:rFonts w:ascii="Times New Roman" w:hAnsi="Times New Roman" w:cs="Times New Roman"/>
          <w:sz w:val="24"/>
          <w:szCs w:val="24"/>
        </w:rPr>
        <w:t xml:space="preserve"> 5 до ШК-4 </w:t>
      </w:r>
      <w:r w:rsidRPr="006D741F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="008C20A2" w:rsidRPr="006D741F">
        <w:rPr>
          <w:rFonts w:ascii="Times New Roman" w:hAnsi="Times New Roman" w:cs="Times New Roman"/>
          <w:sz w:val="24"/>
          <w:szCs w:val="24"/>
        </w:rPr>
        <w:t>84</w:t>
      </w:r>
      <w:r w:rsidRPr="006D741F">
        <w:rPr>
          <w:rFonts w:ascii="Times New Roman" w:hAnsi="Times New Roman" w:cs="Times New Roman"/>
          <w:sz w:val="24"/>
          <w:szCs w:val="24"/>
        </w:rPr>
        <w:t>0 м</w:t>
      </w:r>
      <w:r w:rsidRPr="006D74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D741F">
        <w:rPr>
          <w:rFonts w:ascii="Times New Roman" w:hAnsi="Times New Roman" w:cs="Times New Roman"/>
          <w:sz w:val="24"/>
          <w:szCs w:val="24"/>
        </w:rPr>
        <w:t>.</w:t>
      </w:r>
    </w:p>
    <w:p w14:paraId="32F0D477" w14:textId="4881F529" w:rsidR="00ED3E7D" w:rsidRPr="006D741F" w:rsidRDefault="008C20A2" w:rsidP="008C20A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41F">
        <w:rPr>
          <w:rFonts w:ascii="Times New Roman" w:hAnsi="Times New Roman" w:cs="Times New Roman"/>
          <w:sz w:val="24"/>
          <w:szCs w:val="24"/>
        </w:rPr>
        <w:t xml:space="preserve"> </w:t>
      </w:r>
      <w:r w:rsidR="00ED3E7D" w:rsidRPr="006D741F">
        <w:rPr>
          <w:rFonts w:ascii="Times New Roman" w:hAnsi="Times New Roman" w:cs="Times New Roman"/>
          <w:sz w:val="24"/>
          <w:szCs w:val="24"/>
        </w:rPr>
        <w:t xml:space="preserve">Выполнить разработку наносов (золы) в канале осветленной воды </w:t>
      </w:r>
      <w:r w:rsidRPr="006D741F">
        <w:rPr>
          <w:rFonts w:ascii="Times New Roman" w:hAnsi="Times New Roman" w:cs="Times New Roman"/>
          <w:sz w:val="24"/>
          <w:szCs w:val="24"/>
        </w:rPr>
        <w:t xml:space="preserve">на участке от </w:t>
      </w:r>
      <w:proofErr w:type="spellStart"/>
      <w:r w:rsidRPr="006D741F">
        <w:rPr>
          <w:rFonts w:ascii="Times New Roman" w:hAnsi="Times New Roman" w:cs="Times New Roman"/>
          <w:sz w:val="24"/>
          <w:szCs w:val="24"/>
        </w:rPr>
        <w:t>Cекции</w:t>
      </w:r>
      <w:proofErr w:type="spellEnd"/>
      <w:r w:rsidRPr="006D741F">
        <w:rPr>
          <w:rFonts w:ascii="Times New Roman" w:hAnsi="Times New Roman" w:cs="Times New Roman"/>
          <w:sz w:val="24"/>
          <w:szCs w:val="24"/>
        </w:rPr>
        <w:t xml:space="preserve"> 6 до ШК-4 </w:t>
      </w:r>
      <w:r w:rsidR="00ED3E7D" w:rsidRPr="006D741F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Pr="006D741F">
        <w:rPr>
          <w:rFonts w:ascii="Times New Roman" w:hAnsi="Times New Roman" w:cs="Times New Roman"/>
          <w:sz w:val="24"/>
          <w:szCs w:val="24"/>
        </w:rPr>
        <w:t>15</w:t>
      </w:r>
      <w:r w:rsidR="00ED3E7D" w:rsidRPr="006D741F">
        <w:rPr>
          <w:rFonts w:ascii="Times New Roman" w:hAnsi="Times New Roman" w:cs="Times New Roman"/>
          <w:sz w:val="24"/>
          <w:szCs w:val="24"/>
        </w:rPr>
        <w:t>0 м</w:t>
      </w:r>
      <w:r w:rsidR="00ED3E7D" w:rsidRPr="006D74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D3E7D" w:rsidRPr="006D741F">
        <w:rPr>
          <w:rFonts w:ascii="Times New Roman" w:hAnsi="Times New Roman" w:cs="Times New Roman"/>
          <w:sz w:val="24"/>
          <w:szCs w:val="24"/>
        </w:rPr>
        <w:t>.</w:t>
      </w:r>
    </w:p>
    <w:p w14:paraId="5C13B64A" w14:textId="29B2135E" w:rsidR="00ED3E7D" w:rsidRPr="006D741F" w:rsidRDefault="008C20A2" w:rsidP="008C20A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41F">
        <w:rPr>
          <w:rFonts w:ascii="Times New Roman" w:hAnsi="Times New Roman" w:cs="Times New Roman"/>
          <w:sz w:val="24"/>
          <w:szCs w:val="24"/>
        </w:rPr>
        <w:t xml:space="preserve"> </w:t>
      </w:r>
      <w:r w:rsidR="00ED3E7D" w:rsidRPr="006D741F">
        <w:rPr>
          <w:rFonts w:ascii="Times New Roman" w:hAnsi="Times New Roman" w:cs="Times New Roman"/>
          <w:sz w:val="24"/>
          <w:szCs w:val="24"/>
        </w:rPr>
        <w:t xml:space="preserve">Выполнить разработку наносов (золы) в канале осветленной воды </w:t>
      </w:r>
      <w:r w:rsidRPr="006D741F">
        <w:rPr>
          <w:rFonts w:ascii="Times New Roman" w:hAnsi="Times New Roman" w:cs="Times New Roman"/>
          <w:sz w:val="24"/>
          <w:szCs w:val="24"/>
        </w:rPr>
        <w:t xml:space="preserve">на участке от Дюкера до Перелива №2 </w:t>
      </w:r>
      <w:r w:rsidR="00ED3E7D" w:rsidRPr="006D741F">
        <w:rPr>
          <w:rFonts w:ascii="Times New Roman" w:hAnsi="Times New Roman" w:cs="Times New Roman"/>
          <w:sz w:val="24"/>
          <w:szCs w:val="24"/>
        </w:rPr>
        <w:t xml:space="preserve">в объеме </w:t>
      </w:r>
      <w:r w:rsidRPr="006D741F">
        <w:rPr>
          <w:rFonts w:ascii="Times New Roman" w:hAnsi="Times New Roman" w:cs="Times New Roman"/>
          <w:sz w:val="24"/>
          <w:szCs w:val="24"/>
        </w:rPr>
        <w:t>149</w:t>
      </w:r>
      <w:r w:rsidR="00ED3E7D" w:rsidRPr="006D741F">
        <w:rPr>
          <w:rFonts w:ascii="Times New Roman" w:hAnsi="Times New Roman" w:cs="Times New Roman"/>
          <w:sz w:val="24"/>
          <w:szCs w:val="24"/>
        </w:rPr>
        <w:t>0 м</w:t>
      </w:r>
      <w:r w:rsidR="00ED3E7D" w:rsidRPr="006D741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D3E7D" w:rsidRPr="006D741F">
        <w:rPr>
          <w:rFonts w:ascii="Times New Roman" w:hAnsi="Times New Roman" w:cs="Times New Roman"/>
          <w:sz w:val="24"/>
          <w:szCs w:val="24"/>
        </w:rPr>
        <w:t>.</w:t>
      </w:r>
    </w:p>
    <w:p w14:paraId="479FF455" w14:textId="6FBB8D33" w:rsidR="007C2B2B" w:rsidRPr="006D741F" w:rsidRDefault="002033BF" w:rsidP="008C20A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41F">
        <w:rPr>
          <w:rFonts w:ascii="Times New Roman" w:hAnsi="Times New Roman" w:cs="Times New Roman"/>
          <w:sz w:val="24"/>
          <w:szCs w:val="24"/>
        </w:rPr>
        <w:t xml:space="preserve"> </w:t>
      </w:r>
      <w:r w:rsidR="007C2B2B" w:rsidRPr="006D741F">
        <w:rPr>
          <w:rFonts w:ascii="Times New Roman" w:hAnsi="Times New Roman" w:cs="Times New Roman"/>
          <w:sz w:val="24"/>
          <w:szCs w:val="24"/>
        </w:rPr>
        <w:t xml:space="preserve"> Выполнить корчевку кустарника и мелколесья </w:t>
      </w:r>
      <w:r w:rsidR="008C20A2" w:rsidRPr="006D741F">
        <w:rPr>
          <w:rFonts w:ascii="Times New Roman" w:hAnsi="Times New Roman" w:cs="Times New Roman"/>
          <w:sz w:val="24"/>
          <w:szCs w:val="24"/>
        </w:rPr>
        <w:t xml:space="preserve">вдоль правого берега канала осветленной воды на участке от Дюкера до Перелива №2 </w:t>
      </w:r>
      <w:r w:rsidR="007C2B2B" w:rsidRPr="006D741F">
        <w:rPr>
          <w:rFonts w:ascii="Times New Roman" w:hAnsi="Times New Roman" w:cs="Times New Roman"/>
          <w:sz w:val="24"/>
          <w:szCs w:val="24"/>
        </w:rPr>
        <w:t xml:space="preserve">в грунтах естественного залегания при средней </w:t>
      </w:r>
      <w:proofErr w:type="spellStart"/>
      <w:r w:rsidR="007C2B2B" w:rsidRPr="006D741F">
        <w:rPr>
          <w:rFonts w:ascii="Times New Roman" w:hAnsi="Times New Roman" w:cs="Times New Roman"/>
          <w:sz w:val="24"/>
          <w:szCs w:val="24"/>
        </w:rPr>
        <w:t>заростности</w:t>
      </w:r>
      <w:proofErr w:type="spellEnd"/>
      <w:r w:rsidR="007C2B2B" w:rsidRPr="006D741F">
        <w:rPr>
          <w:rFonts w:ascii="Times New Roman" w:hAnsi="Times New Roman" w:cs="Times New Roman"/>
          <w:sz w:val="24"/>
          <w:szCs w:val="24"/>
        </w:rPr>
        <w:t xml:space="preserve"> на площади 0,</w:t>
      </w:r>
      <w:r w:rsidR="00ED3E7D" w:rsidRPr="006D741F">
        <w:rPr>
          <w:rFonts w:ascii="Times New Roman" w:hAnsi="Times New Roman" w:cs="Times New Roman"/>
          <w:sz w:val="24"/>
          <w:szCs w:val="24"/>
        </w:rPr>
        <w:t>4</w:t>
      </w:r>
      <w:r w:rsidR="00A40D17">
        <w:rPr>
          <w:rFonts w:ascii="Times New Roman" w:hAnsi="Times New Roman" w:cs="Times New Roman"/>
          <w:sz w:val="24"/>
          <w:szCs w:val="24"/>
        </w:rPr>
        <w:t>3</w:t>
      </w:r>
      <w:r w:rsidR="00ED3E7D" w:rsidRPr="006D741F">
        <w:rPr>
          <w:rFonts w:ascii="Times New Roman" w:hAnsi="Times New Roman" w:cs="Times New Roman"/>
          <w:sz w:val="24"/>
          <w:szCs w:val="24"/>
        </w:rPr>
        <w:t xml:space="preserve"> </w:t>
      </w:r>
      <w:r w:rsidR="007C2B2B" w:rsidRPr="006D741F">
        <w:rPr>
          <w:rFonts w:ascii="Times New Roman" w:hAnsi="Times New Roman" w:cs="Times New Roman"/>
          <w:sz w:val="24"/>
          <w:szCs w:val="24"/>
        </w:rPr>
        <w:t>га.</w:t>
      </w:r>
    </w:p>
    <w:p w14:paraId="4B1C5359" w14:textId="62EB8841" w:rsidR="007C2B2B" w:rsidRPr="006D741F" w:rsidRDefault="007C2B2B" w:rsidP="008C20A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741F">
        <w:rPr>
          <w:rFonts w:ascii="Times New Roman" w:hAnsi="Times New Roman" w:cs="Times New Roman"/>
          <w:sz w:val="24"/>
          <w:szCs w:val="24"/>
        </w:rPr>
        <w:t xml:space="preserve"> Выполнить планировку откосов и бермы </w:t>
      </w:r>
      <w:r w:rsidR="008C20A2" w:rsidRPr="006D741F">
        <w:rPr>
          <w:rFonts w:ascii="Times New Roman" w:hAnsi="Times New Roman" w:cs="Times New Roman"/>
          <w:sz w:val="24"/>
          <w:szCs w:val="24"/>
        </w:rPr>
        <w:t xml:space="preserve">мелколесья правого берега канала осветленной воды на участке от Дюкера до Перелива №2 </w:t>
      </w:r>
      <w:r w:rsidRPr="006D741F">
        <w:rPr>
          <w:rFonts w:ascii="Times New Roman" w:hAnsi="Times New Roman" w:cs="Times New Roman"/>
          <w:sz w:val="24"/>
          <w:szCs w:val="24"/>
        </w:rPr>
        <w:t>экскаватором</w:t>
      </w:r>
      <w:r w:rsidR="00676259" w:rsidRPr="006D741F">
        <w:rPr>
          <w:rFonts w:ascii="Times New Roman" w:hAnsi="Times New Roman" w:cs="Times New Roman"/>
          <w:sz w:val="24"/>
          <w:szCs w:val="24"/>
        </w:rPr>
        <w:t xml:space="preserve"> (группа грунтов 1) на площади </w:t>
      </w:r>
      <w:r w:rsidR="00ED3E7D" w:rsidRPr="006D741F">
        <w:rPr>
          <w:rFonts w:ascii="Times New Roman" w:hAnsi="Times New Roman" w:cs="Times New Roman"/>
          <w:sz w:val="24"/>
          <w:szCs w:val="24"/>
        </w:rPr>
        <w:t>4</w:t>
      </w:r>
      <w:r w:rsidR="00A40D17">
        <w:rPr>
          <w:rFonts w:ascii="Times New Roman" w:hAnsi="Times New Roman" w:cs="Times New Roman"/>
          <w:sz w:val="24"/>
          <w:szCs w:val="24"/>
        </w:rPr>
        <w:t>,3</w:t>
      </w:r>
      <w:r w:rsidR="00676259" w:rsidRPr="006D741F">
        <w:rPr>
          <w:rFonts w:ascii="Times New Roman" w:hAnsi="Times New Roman" w:cs="Times New Roman"/>
          <w:sz w:val="24"/>
          <w:szCs w:val="24"/>
        </w:rPr>
        <w:t xml:space="preserve"> тыс. м</w:t>
      </w:r>
      <w:r w:rsidR="00676259" w:rsidRPr="006D74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676259" w:rsidRPr="006D741F">
        <w:rPr>
          <w:rFonts w:ascii="Times New Roman" w:hAnsi="Times New Roman" w:cs="Times New Roman"/>
          <w:sz w:val="24"/>
          <w:szCs w:val="24"/>
        </w:rPr>
        <w:t>.</w:t>
      </w:r>
    </w:p>
    <w:p w14:paraId="49E0A773" w14:textId="181962FA" w:rsidR="002033BF" w:rsidRPr="0058686E" w:rsidRDefault="00676259" w:rsidP="002033B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86E">
        <w:rPr>
          <w:rFonts w:ascii="Times New Roman" w:hAnsi="Times New Roman" w:cs="Times New Roman"/>
          <w:b/>
          <w:sz w:val="24"/>
          <w:szCs w:val="24"/>
        </w:rPr>
        <w:t>Требования к Организации, оказывающей услугу</w:t>
      </w:r>
    </w:p>
    <w:p w14:paraId="05949BA2" w14:textId="2436AE3D" w:rsidR="00676259" w:rsidRDefault="00676259" w:rsidP="008C20A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Организации, оказывающей услугу, определяются заявкой на организацию закупки</w:t>
      </w:r>
      <w:r w:rsidR="008C20A2">
        <w:rPr>
          <w:rFonts w:ascii="Times New Roman" w:hAnsi="Times New Roman" w:cs="Times New Roman"/>
          <w:sz w:val="24"/>
          <w:szCs w:val="24"/>
        </w:rPr>
        <w:t>.</w:t>
      </w:r>
    </w:p>
    <w:p w14:paraId="2E942A01" w14:textId="54DFCEC0" w:rsidR="00676259" w:rsidRPr="0058686E" w:rsidRDefault="00676259" w:rsidP="008C20A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686E">
        <w:rPr>
          <w:rFonts w:ascii="Times New Roman" w:hAnsi="Times New Roman" w:cs="Times New Roman"/>
          <w:b/>
          <w:sz w:val="24"/>
          <w:szCs w:val="24"/>
        </w:rPr>
        <w:t xml:space="preserve">Срок оказания услуг </w:t>
      </w:r>
    </w:p>
    <w:p w14:paraId="181CCD2E" w14:textId="436F8282" w:rsidR="00676259" w:rsidRDefault="00676259" w:rsidP="008C20A2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686E">
        <w:rPr>
          <w:rFonts w:ascii="Times New Roman" w:hAnsi="Times New Roman" w:cs="Times New Roman"/>
          <w:sz w:val="24"/>
          <w:szCs w:val="24"/>
        </w:rPr>
        <w:t>с даты подписания договора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3E7D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.1</w:t>
      </w:r>
      <w:r w:rsidR="00ED3E7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.2023г.</w:t>
      </w:r>
    </w:p>
    <w:p w14:paraId="290B6C60" w14:textId="2175310A" w:rsidR="00676259" w:rsidRDefault="00676259" w:rsidP="00676259">
      <w:pPr>
        <w:pStyle w:val="a3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27E6FF83" w14:textId="63E504E0" w:rsidR="00676259" w:rsidRDefault="00676259" w:rsidP="00676259">
      <w:pPr>
        <w:pStyle w:val="a3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63F8FFBB" w14:textId="3C3AC449" w:rsidR="00676259" w:rsidRPr="002033BF" w:rsidRDefault="00676259" w:rsidP="00676259">
      <w:pPr>
        <w:pStyle w:val="a3"/>
        <w:ind w:left="142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ГТЦ        </w:t>
      </w:r>
      <w:r w:rsidR="001E35B2">
        <w:rPr>
          <w:rFonts w:ascii="Times New Roman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А.В.</w:t>
      </w:r>
      <w:r w:rsidR="00EC6B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Кокорев</w:t>
      </w:r>
    </w:p>
    <w:sectPr w:rsidR="00676259" w:rsidRPr="00203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yriad Pro Con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B35"/>
    <w:rsid w:val="001E35B2"/>
    <w:rsid w:val="002033BF"/>
    <w:rsid w:val="00314206"/>
    <w:rsid w:val="003E6557"/>
    <w:rsid w:val="005100A0"/>
    <w:rsid w:val="0058686E"/>
    <w:rsid w:val="00676259"/>
    <w:rsid w:val="006D2CC1"/>
    <w:rsid w:val="006D741F"/>
    <w:rsid w:val="007C2B2B"/>
    <w:rsid w:val="00882B35"/>
    <w:rsid w:val="008C20A2"/>
    <w:rsid w:val="00A40D17"/>
    <w:rsid w:val="00D2789C"/>
    <w:rsid w:val="00EC6B03"/>
    <w:rsid w:val="00E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120F4"/>
  <w15:chartTrackingRefBased/>
  <w15:docId w15:val="{A9AE492C-28BC-4F16-BB5C-06EA76F6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33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Андрей</dc:creator>
  <cp:keywords/>
  <dc:description/>
  <cp:lastModifiedBy>Ryabova Tatiyana</cp:lastModifiedBy>
  <cp:revision>5</cp:revision>
  <dcterms:created xsi:type="dcterms:W3CDTF">2023-12-01T00:50:00Z</dcterms:created>
  <dcterms:modified xsi:type="dcterms:W3CDTF">2023-12-01T01:09:00Z</dcterms:modified>
</cp:coreProperties>
</file>