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BB8" w:rsidRDefault="00391BB8" w:rsidP="007C32EF">
      <w:pPr>
        <w:pStyle w:val="a4"/>
        <w:spacing w:line="276" w:lineRule="auto"/>
        <w:contextualSpacing/>
      </w:pPr>
    </w:p>
    <w:p w:rsidR="00391BB8" w:rsidRDefault="00391BB8" w:rsidP="00391BB8">
      <w:pPr>
        <w:jc w:val="right"/>
      </w:pPr>
      <w:r>
        <w:t xml:space="preserve">Приложение № 1 к договору </w:t>
      </w:r>
      <w:r w:rsidRPr="008E2688">
        <w:t>№</w:t>
      </w:r>
      <w:r w:rsidR="00BA3365">
        <w:t xml:space="preserve">  </w:t>
      </w:r>
      <w:r w:rsidR="00BA3365" w:rsidRPr="00BB3FBB">
        <w:rPr>
          <w:u w:val="single"/>
        </w:rPr>
        <w:t xml:space="preserve"> </w:t>
      </w:r>
      <w:r w:rsidR="00BB3FBB" w:rsidRPr="00BB3FBB">
        <w:rPr>
          <w:u w:val="single"/>
        </w:rPr>
        <w:t xml:space="preserve">        </w:t>
      </w:r>
      <w:r w:rsidR="00BA3365" w:rsidRPr="00BB3FBB">
        <w:rPr>
          <w:u w:val="single"/>
        </w:rPr>
        <w:t xml:space="preserve">                     </w:t>
      </w:r>
      <w:r w:rsidR="00BA3365">
        <w:t xml:space="preserve">   </w:t>
      </w:r>
      <w:r w:rsidR="008E2688">
        <w:rPr>
          <w:b/>
        </w:rPr>
        <w:t xml:space="preserve"> </w:t>
      </w:r>
      <w:r w:rsidRPr="0025042C">
        <w:t>от</w:t>
      </w:r>
      <w:r>
        <w:t xml:space="preserve"> «</w:t>
      </w:r>
      <w:r w:rsidRPr="00E54322">
        <w:t>___</w:t>
      </w:r>
      <w:proofErr w:type="gramStart"/>
      <w:r w:rsidRPr="00E54322">
        <w:t>_»_</w:t>
      </w:r>
      <w:proofErr w:type="gramEnd"/>
      <w:r w:rsidRPr="00E54322">
        <w:t>__________ 202</w:t>
      </w:r>
      <w:r w:rsidR="00BB3FBB">
        <w:t>2</w:t>
      </w:r>
      <w:r w:rsidRPr="00E54322">
        <w:t>г</w:t>
      </w:r>
      <w:r w:rsidRPr="00741FD9">
        <w:t>.</w:t>
      </w:r>
    </w:p>
    <w:p w:rsidR="00391BB8" w:rsidRDefault="00391BB8" w:rsidP="00391BB8">
      <w:pPr>
        <w:jc w:val="right"/>
      </w:pPr>
    </w:p>
    <w:p w:rsidR="00391BB8" w:rsidRDefault="00391BB8" w:rsidP="00391BB8">
      <w:pPr>
        <w:jc w:val="right"/>
      </w:pPr>
    </w:p>
    <w:tbl>
      <w:tblPr>
        <w:tblW w:w="9332" w:type="dxa"/>
        <w:tblLook w:val="04A0" w:firstRow="1" w:lastRow="0" w:firstColumn="1" w:lastColumn="0" w:noHBand="0" w:noVBand="1"/>
      </w:tblPr>
      <w:tblGrid>
        <w:gridCol w:w="5220"/>
        <w:gridCol w:w="4112"/>
      </w:tblGrid>
      <w:tr w:rsidR="00391BB8" w:rsidRPr="00741FD9" w:rsidTr="00086A01">
        <w:trPr>
          <w:trHeight w:val="84"/>
        </w:trPr>
        <w:tc>
          <w:tcPr>
            <w:tcW w:w="5220" w:type="dxa"/>
            <w:shd w:val="clear" w:color="auto" w:fill="auto"/>
          </w:tcPr>
          <w:p w:rsidR="00391BB8" w:rsidRPr="00AC3A11" w:rsidRDefault="00391BB8" w:rsidP="00086A01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УТВЕРЖДАЮ</w:t>
            </w:r>
          </w:p>
          <w:p w:rsidR="00391BB8" w:rsidRDefault="00391BB8" w:rsidP="00086A01">
            <w:pPr>
              <w:pStyle w:val="a3"/>
              <w:rPr>
                <w:color w:val="000000"/>
              </w:rPr>
            </w:pPr>
          </w:p>
          <w:p w:rsidR="00BB3FBB" w:rsidRDefault="00BB3FBB" w:rsidP="00086A01">
            <w:pPr>
              <w:pStyle w:val="a3"/>
              <w:rPr>
                <w:color w:val="000000"/>
              </w:rPr>
            </w:pPr>
          </w:p>
          <w:p w:rsidR="00391BB8" w:rsidRPr="00840D71" w:rsidRDefault="00391BB8" w:rsidP="00086A01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840D71">
              <w:t xml:space="preserve">___________________ </w:t>
            </w:r>
          </w:p>
          <w:p w:rsidR="00391BB8" w:rsidRDefault="00391BB8" w:rsidP="00086A01">
            <w:r w:rsidRPr="00840D71">
              <w:rPr>
                <w:bCs/>
              </w:rPr>
              <w:t>«___» ___________20</w:t>
            </w:r>
            <w:r>
              <w:rPr>
                <w:bCs/>
              </w:rPr>
              <w:t>2</w:t>
            </w:r>
            <w:r w:rsidR="00BB3FBB">
              <w:rPr>
                <w:bCs/>
              </w:rPr>
              <w:t>2</w:t>
            </w:r>
            <w:r w:rsidRPr="00840D71">
              <w:rPr>
                <w:bCs/>
              </w:rPr>
              <w:t>г</w:t>
            </w:r>
            <w:r w:rsidRPr="00AC3A11">
              <w:t xml:space="preserve"> </w:t>
            </w:r>
          </w:p>
          <w:p w:rsidR="00391BB8" w:rsidRPr="00AC3A11" w:rsidRDefault="00391BB8" w:rsidP="00086A01">
            <w:proofErr w:type="spellStart"/>
            <w:r>
              <w:t>мп</w:t>
            </w:r>
            <w:proofErr w:type="spellEnd"/>
          </w:p>
        </w:tc>
        <w:tc>
          <w:tcPr>
            <w:tcW w:w="4112" w:type="dxa"/>
            <w:shd w:val="clear" w:color="auto" w:fill="auto"/>
          </w:tcPr>
          <w:p w:rsidR="00391BB8" w:rsidRDefault="00391BB8" w:rsidP="00086A01">
            <w:pPr>
              <w:ind w:right="-6"/>
              <w:jc w:val="right"/>
            </w:pPr>
            <w:r w:rsidRPr="00741FD9">
              <w:t xml:space="preserve"> </w:t>
            </w:r>
            <w:r>
              <w:t xml:space="preserve"> </w:t>
            </w:r>
            <w:r w:rsidRPr="00741FD9">
              <w:t xml:space="preserve">   </w:t>
            </w:r>
            <w:r>
              <w:t xml:space="preserve"> </w:t>
            </w:r>
            <w:r w:rsidRPr="00741FD9">
              <w:t xml:space="preserve"> </w:t>
            </w:r>
            <w:r>
              <w:t>СОГЛАСОВАНО</w:t>
            </w:r>
          </w:p>
          <w:p w:rsidR="00391BB8" w:rsidRDefault="00391BB8" w:rsidP="00086A01">
            <w:pPr>
              <w:ind w:right="-6"/>
              <w:jc w:val="right"/>
            </w:pPr>
            <w:r w:rsidRPr="00741FD9">
              <w:t xml:space="preserve"> </w:t>
            </w:r>
            <w:r>
              <w:t xml:space="preserve">    </w:t>
            </w:r>
          </w:p>
          <w:p w:rsidR="00391BB8" w:rsidRDefault="00391BB8" w:rsidP="00086A01">
            <w:pPr>
              <w:ind w:right="-6"/>
              <w:jc w:val="both"/>
            </w:pPr>
          </w:p>
          <w:p w:rsidR="00BB3FBB" w:rsidRPr="00840D71" w:rsidRDefault="00BB3FBB" w:rsidP="00BB3FBB">
            <w:pPr>
              <w:tabs>
                <w:tab w:val="left" w:pos="1440"/>
              </w:tabs>
              <w:suppressAutoHyphens/>
              <w:ind w:right="-6"/>
              <w:jc w:val="right"/>
            </w:pPr>
            <w:r w:rsidRPr="00840D71">
              <w:t xml:space="preserve">___________________ </w:t>
            </w:r>
          </w:p>
          <w:p w:rsidR="00BB3FBB" w:rsidRDefault="00BB3FBB" w:rsidP="00BB3FBB">
            <w:pPr>
              <w:jc w:val="right"/>
            </w:pPr>
            <w:r w:rsidRPr="00840D71">
              <w:rPr>
                <w:bCs/>
              </w:rPr>
              <w:t>«___» ___________20</w:t>
            </w:r>
            <w:r>
              <w:rPr>
                <w:bCs/>
              </w:rPr>
              <w:t>22</w:t>
            </w:r>
            <w:r w:rsidRPr="00840D71">
              <w:rPr>
                <w:bCs/>
              </w:rPr>
              <w:t>г</w:t>
            </w:r>
            <w:r w:rsidRPr="00AC3A11">
              <w:t xml:space="preserve"> </w:t>
            </w:r>
          </w:p>
          <w:p w:rsidR="00391BB8" w:rsidRPr="00741FD9" w:rsidRDefault="00391BB8" w:rsidP="00086A01">
            <w:pPr>
              <w:ind w:right="-6"/>
              <w:jc w:val="center"/>
            </w:pPr>
            <w:proofErr w:type="spellStart"/>
            <w:r>
              <w:rPr>
                <w:bCs/>
              </w:rPr>
              <w:t>мп</w:t>
            </w:r>
            <w:proofErr w:type="spellEnd"/>
          </w:p>
        </w:tc>
      </w:tr>
    </w:tbl>
    <w:p w:rsidR="00391BB8" w:rsidRPr="0037463B" w:rsidRDefault="00391BB8" w:rsidP="007C32EF">
      <w:pPr>
        <w:pStyle w:val="a4"/>
        <w:spacing w:line="276" w:lineRule="auto"/>
        <w:contextualSpacing/>
      </w:pPr>
    </w:p>
    <w:p w:rsidR="00D44611" w:rsidRPr="00732F55" w:rsidRDefault="00D44611" w:rsidP="00D44611">
      <w:pPr>
        <w:contextualSpacing/>
        <w:jc w:val="center"/>
        <w:rPr>
          <w:sz w:val="28"/>
          <w:szCs w:val="28"/>
        </w:rPr>
      </w:pPr>
      <w:r w:rsidRPr="00732F5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3921125</wp:posOffset>
                </wp:positionH>
                <wp:positionV relativeFrom="paragraph">
                  <wp:posOffset>-3175</wp:posOffset>
                </wp:positionV>
                <wp:extent cx="2584450" cy="45085"/>
                <wp:effectExtent l="1905" t="0" r="4445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445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4611" w:rsidRPr="008E4388" w:rsidRDefault="00D44611" w:rsidP="00D4461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08.75pt;margin-top:-.25pt;width:203.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" stroked="f">
                <v:textbox>
                  <w:txbxContent>
                    <w:p w:rsidR="00D44611" w:rsidRPr="008E4388" w:rsidRDefault="00D44611" w:rsidP="00D4461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32F55">
        <w:rPr>
          <w:sz w:val="28"/>
          <w:szCs w:val="28"/>
        </w:rPr>
        <w:t>Техническое задание</w:t>
      </w:r>
    </w:p>
    <w:p w:rsidR="00D44611" w:rsidRPr="00732F55" w:rsidRDefault="00D44611" w:rsidP="00D44611">
      <w:pPr>
        <w:contextualSpacing/>
        <w:jc w:val="center"/>
        <w:rPr>
          <w:b/>
          <w:sz w:val="36"/>
          <w:szCs w:val="36"/>
        </w:rPr>
      </w:pPr>
      <w:r w:rsidRPr="00732F55">
        <w:t>на «</w:t>
      </w:r>
      <w:r w:rsidRPr="00732F55">
        <w:rPr>
          <w:bCs/>
        </w:rPr>
        <w:t>Оказание услуг по техническому обслуживанию топливораздаточных колонок АЗС (3ед) филиала ТЭЦ-10»</w:t>
      </w:r>
    </w:p>
    <w:p w:rsidR="00D44611" w:rsidRPr="00732F55" w:rsidRDefault="00D44611" w:rsidP="00D44611">
      <w:pPr>
        <w:contextualSpacing/>
        <w:jc w:val="center"/>
        <w:rPr>
          <w:b/>
          <w:sz w:val="36"/>
          <w:szCs w:val="36"/>
        </w:rPr>
      </w:pPr>
    </w:p>
    <w:p w:rsidR="00D44611" w:rsidRPr="004F0435" w:rsidRDefault="00D44611" w:rsidP="00D44611">
      <w:pPr>
        <w:numPr>
          <w:ilvl w:val="0"/>
          <w:numId w:val="8"/>
        </w:numPr>
        <w:spacing w:line="360" w:lineRule="auto"/>
        <w:contextualSpacing/>
        <w:jc w:val="both"/>
      </w:pPr>
      <w:r w:rsidRPr="004F0435">
        <w:rPr>
          <w:b/>
        </w:rPr>
        <w:t>Заказчик</w:t>
      </w:r>
      <w:r w:rsidRPr="004F0435">
        <w:t xml:space="preserve">: </w:t>
      </w:r>
      <w:r>
        <w:t>ОО</w:t>
      </w:r>
      <w:r w:rsidRPr="004F0435">
        <w:t>О «</w:t>
      </w:r>
      <w:r>
        <w:t>Байкальская энергетическая компания</w:t>
      </w:r>
      <w:r w:rsidRPr="004F0435">
        <w:t>», филиал ТЭЦ-10</w:t>
      </w:r>
    </w:p>
    <w:p w:rsidR="00D44611" w:rsidRPr="006F7CF6" w:rsidRDefault="00D44611" w:rsidP="00D44611">
      <w:pPr>
        <w:numPr>
          <w:ilvl w:val="0"/>
          <w:numId w:val="8"/>
        </w:numPr>
        <w:tabs>
          <w:tab w:val="left" w:pos="720"/>
        </w:tabs>
        <w:jc w:val="both"/>
        <w:rPr>
          <w:b/>
        </w:rPr>
      </w:pPr>
      <w:r w:rsidRPr="006F7CF6">
        <w:rPr>
          <w:b/>
        </w:rPr>
        <w:t>Основание для проведения работ:</w:t>
      </w:r>
    </w:p>
    <w:p w:rsidR="00D44611" w:rsidRDefault="00D44611" w:rsidP="00D44611">
      <w:pPr>
        <w:tabs>
          <w:tab w:val="left" w:pos="720"/>
        </w:tabs>
        <w:ind w:left="720"/>
        <w:jc w:val="both"/>
      </w:pPr>
      <w:r w:rsidRPr="006F7CF6">
        <w:t xml:space="preserve">п.6.12 Правил технической эксплуатации </w:t>
      </w:r>
      <w:r w:rsidRPr="007C67FE">
        <w:t>автозаправочных станций (РД 153-39.2— 80-01), п.2 Инструкции о порядке поступления, хранения, отпуска и учета нефтепр</w:t>
      </w:r>
      <w:r w:rsidRPr="007C67FE">
        <w:t>о</w:t>
      </w:r>
      <w:r w:rsidRPr="007C67FE">
        <w:t>дуктов № 06/21-8-446</w:t>
      </w:r>
    </w:p>
    <w:p w:rsidR="00D44611" w:rsidRPr="007C67FE" w:rsidRDefault="00D44611" w:rsidP="00D44611">
      <w:pPr>
        <w:numPr>
          <w:ilvl w:val="0"/>
          <w:numId w:val="8"/>
        </w:numPr>
        <w:tabs>
          <w:tab w:val="left" w:pos="720"/>
        </w:tabs>
        <w:jc w:val="both"/>
        <w:rPr>
          <w:b/>
        </w:rPr>
      </w:pPr>
      <w:r w:rsidRPr="007C67FE">
        <w:t xml:space="preserve"> </w:t>
      </w:r>
      <w:r w:rsidRPr="007C67FE">
        <w:rPr>
          <w:b/>
        </w:rPr>
        <w:t>Объект:</w:t>
      </w:r>
    </w:p>
    <w:p w:rsidR="00D44611" w:rsidRDefault="00D44611" w:rsidP="00D44611">
      <w:pPr>
        <w:tabs>
          <w:tab w:val="left" w:pos="720"/>
        </w:tabs>
        <w:ind w:left="720"/>
        <w:jc w:val="both"/>
      </w:pPr>
      <w:r w:rsidRPr="007C67FE">
        <w:t>Техническое обслуживание топливораздаточных колонок с пул</w:t>
      </w:r>
      <w:r w:rsidRPr="007C67FE">
        <w:t>ь</w:t>
      </w:r>
      <w:r w:rsidRPr="007C67FE">
        <w:t xml:space="preserve">тами управления: </w:t>
      </w:r>
    </w:p>
    <w:p w:rsidR="00D44611" w:rsidRDefault="00D44611" w:rsidP="00D44611">
      <w:pPr>
        <w:tabs>
          <w:tab w:val="left" w:pos="720"/>
        </w:tabs>
        <w:ind w:left="720"/>
        <w:jc w:val="both"/>
      </w:pPr>
      <w:r>
        <w:t xml:space="preserve">- </w:t>
      </w:r>
      <w:r w:rsidRPr="000C325B">
        <w:t>Колонка топливораздаточная ТОПАЗ-511-11-2000/00</w:t>
      </w:r>
      <w:r>
        <w:t>,</w:t>
      </w:r>
      <w:r w:rsidRPr="000C325B">
        <w:t xml:space="preserve"> </w:t>
      </w:r>
      <w:r w:rsidRPr="007C67FE">
        <w:t>инв.№</w:t>
      </w:r>
      <w:r>
        <w:t>ИЭК</w:t>
      </w:r>
      <w:r w:rsidRPr="007C67FE">
        <w:t>СУ000097815,</w:t>
      </w:r>
    </w:p>
    <w:p w:rsidR="00D44611" w:rsidRDefault="00D44611" w:rsidP="00D44611">
      <w:pPr>
        <w:tabs>
          <w:tab w:val="left" w:pos="720"/>
        </w:tabs>
        <w:ind w:left="720"/>
        <w:jc w:val="both"/>
      </w:pPr>
      <w:r>
        <w:t xml:space="preserve">- </w:t>
      </w:r>
      <w:r w:rsidRPr="000C325B">
        <w:t>Колонка топливораздаточная ТОПАЗ-511-11-2000/00</w:t>
      </w:r>
      <w:r>
        <w:t>,</w:t>
      </w:r>
      <w:r w:rsidRPr="007C67FE">
        <w:t xml:space="preserve"> инв.№</w:t>
      </w:r>
      <w:r>
        <w:t>ИЭ</w:t>
      </w:r>
      <w:r w:rsidRPr="007C67FE">
        <w:t>КСУ000097816,</w:t>
      </w:r>
    </w:p>
    <w:p w:rsidR="00D44611" w:rsidRDefault="00D44611" w:rsidP="00D44611">
      <w:pPr>
        <w:tabs>
          <w:tab w:val="left" w:pos="720"/>
        </w:tabs>
        <w:ind w:left="720"/>
        <w:jc w:val="both"/>
      </w:pPr>
      <w:r>
        <w:t>-</w:t>
      </w:r>
      <w:r w:rsidR="004D1CB4">
        <w:t xml:space="preserve"> </w:t>
      </w:r>
      <w:bookmarkStart w:id="0" w:name="_GoBack"/>
      <w:bookmarkEnd w:id="0"/>
      <w:r>
        <w:t xml:space="preserve">Топливораздаточный пункт </w:t>
      </w:r>
      <w:r w:rsidRPr="007C67FE">
        <w:t>инв.№ КСУ000097805</w:t>
      </w:r>
      <w:r>
        <w:t xml:space="preserve"> (</w:t>
      </w:r>
      <w:r w:rsidRPr="00732F55">
        <w:t>NOVA» КЕД 1101.21-200(200л/мин</w:t>
      </w:r>
      <w:r>
        <w:t>))</w:t>
      </w:r>
      <w:r w:rsidRPr="007C67FE">
        <w:t xml:space="preserve"> с системой автоматического отпуска топлива по электронным иде</w:t>
      </w:r>
      <w:r w:rsidRPr="007C67FE">
        <w:t>н</w:t>
      </w:r>
      <w:r w:rsidRPr="007C67FE">
        <w:t xml:space="preserve">тификаторам. </w:t>
      </w:r>
    </w:p>
    <w:p w:rsidR="00D44611" w:rsidRDefault="00D44611" w:rsidP="00D44611">
      <w:pPr>
        <w:numPr>
          <w:ilvl w:val="0"/>
          <w:numId w:val="8"/>
        </w:numPr>
        <w:jc w:val="both"/>
      </w:pPr>
      <w:r w:rsidRPr="007C67FE">
        <w:rPr>
          <w:b/>
        </w:rPr>
        <w:t>Сроки выполнения работ</w:t>
      </w:r>
      <w:r w:rsidRPr="007C67FE">
        <w:t>: с даты подписания договора до 3</w:t>
      </w:r>
      <w:r>
        <w:t>1</w:t>
      </w:r>
      <w:r w:rsidRPr="007C67FE">
        <w:t>.</w:t>
      </w:r>
      <w:r>
        <w:t>12</w:t>
      </w:r>
      <w:r w:rsidRPr="007C67FE">
        <w:t>.202</w:t>
      </w:r>
      <w:r>
        <w:t>4</w:t>
      </w:r>
      <w:r w:rsidRPr="007C67FE">
        <w:t xml:space="preserve"> г. </w:t>
      </w:r>
      <w:r>
        <w:t>ежемесячно</w:t>
      </w:r>
      <w:r w:rsidRPr="007C67FE">
        <w:t>.</w:t>
      </w:r>
    </w:p>
    <w:p w:rsidR="00D44611" w:rsidRDefault="00D44611" w:rsidP="00D44611">
      <w:pPr>
        <w:numPr>
          <w:ilvl w:val="0"/>
          <w:numId w:val="8"/>
        </w:numPr>
        <w:tabs>
          <w:tab w:val="left" w:pos="720"/>
        </w:tabs>
        <w:jc w:val="both"/>
      </w:pPr>
      <w:r w:rsidRPr="007C67FE">
        <w:rPr>
          <w:b/>
        </w:rPr>
        <w:t>Цель и назначение:</w:t>
      </w:r>
      <w:r w:rsidRPr="007C67FE">
        <w:t xml:space="preserve"> содержание </w:t>
      </w:r>
      <w:r w:rsidRPr="007C67FE">
        <w:rPr>
          <w:iCs/>
        </w:rPr>
        <w:t>топливораздаточных колонок в технически испра</w:t>
      </w:r>
      <w:r w:rsidRPr="007C67FE">
        <w:rPr>
          <w:iCs/>
        </w:rPr>
        <w:t>в</w:t>
      </w:r>
      <w:r w:rsidRPr="007C67FE">
        <w:rPr>
          <w:iCs/>
        </w:rPr>
        <w:t>ном состоянии.</w:t>
      </w:r>
      <w:r w:rsidRPr="007C67FE">
        <w:t xml:space="preserve"> </w:t>
      </w:r>
    </w:p>
    <w:p w:rsidR="00D44611" w:rsidRPr="007C67FE" w:rsidRDefault="00D44611" w:rsidP="00D44611">
      <w:pPr>
        <w:numPr>
          <w:ilvl w:val="0"/>
          <w:numId w:val="8"/>
        </w:numPr>
        <w:tabs>
          <w:tab w:val="left" w:pos="720"/>
        </w:tabs>
        <w:jc w:val="both"/>
        <w:rPr>
          <w:b/>
        </w:rPr>
      </w:pPr>
      <w:r w:rsidRPr="007C67FE">
        <w:t xml:space="preserve"> </w:t>
      </w:r>
      <w:r w:rsidRPr="007C67FE">
        <w:rPr>
          <w:b/>
        </w:rPr>
        <w:t>Требования к оказываемым услугам:</w:t>
      </w:r>
    </w:p>
    <w:p w:rsidR="00D44611" w:rsidRPr="004F0435" w:rsidRDefault="00D44611" w:rsidP="00D44611">
      <w:pPr>
        <w:tabs>
          <w:tab w:val="left" w:pos="720"/>
        </w:tabs>
        <w:ind w:left="720"/>
        <w:jc w:val="both"/>
      </w:pPr>
      <w:r w:rsidRPr="007C67FE">
        <w:t>- Техническое обслуживание осуществлять</w:t>
      </w:r>
      <w:r w:rsidRPr="004F0435">
        <w:t xml:space="preserve"> согласно ведомост</w:t>
      </w:r>
      <w:r>
        <w:t xml:space="preserve">ям </w:t>
      </w:r>
      <w:r w:rsidRPr="004F0435">
        <w:t>объемов услуг №</w:t>
      </w:r>
      <w:r>
        <w:t>№</w:t>
      </w:r>
      <w:r w:rsidRPr="004F0435">
        <w:t>1</w:t>
      </w:r>
      <w:r>
        <w:t>,2,3</w:t>
      </w:r>
      <w:r w:rsidRPr="004F0435">
        <w:t xml:space="preserve"> (приложени</w:t>
      </w:r>
      <w:r>
        <w:t>я</w:t>
      </w:r>
      <w:r w:rsidRPr="004F0435">
        <w:t xml:space="preserve"> </w:t>
      </w:r>
      <w:r>
        <w:t>№</w:t>
      </w:r>
      <w:r w:rsidRPr="004F0435">
        <w:t>№1</w:t>
      </w:r>
      <w:r>
        <w:t>,2,3</w:t>
      </w:r>
      <w:r w:rsidRPr="004F0435">
        <w:t>)</w:t>
      </w:r>
    </w:p>
    <w:p w:rsidR="00D44611" w:rsidRDefault="00D44611" w:rsidP="00D44611">
      <w:pPr>
        <w:tabs>
          <w:tab w:val="left" w:pos="720"/>
        </w:tabs>
        <w:ind w:left="720"/>
        <w:jc w:val="both"/>
      </w:pPr>
      <w:r w:rsidRPr="004F0435">
        <w:t xml:space="preserve">- Устранение дефектов (при выходе из строя оборудования, замена составных частей ТРК и пульта управления) производить по заявке заказчика по мере возникновения. </w:t>
      </w:r>
    </w:p>
    <w:p w:rsidR="00D44611" w:rsidRPr="004F0435" w:rsidRDefault="00D44611" w:rsidP="00D44611">
      <w:pPr>
        <w:tabs>
          <w:tab w:val="left" w:pos="720"/>
        </w:tabs>
        <w:ind w:left="720"/>
        <w:jc w:val="both"/>
      </w:pPr>
      <w:r>
        <w:t>- Проведение комплекса технологических операций, имеющих целью предупредить неисправности, посредством ежемесячного контроля за чистотой и состоянием отдельных деталей, узлов и агрегатов и их своевременным креплением, регулировкой и смазкой.</w:t>
      </w:r>
    </w:p>
    <w:p w:rsidR="00D44611" w:rsidRPr="007A230A" w:rsidRDefault="00D44611" w:rsidP="00D44611">
      <w:pPr>
        <w:numPr>
          <w:ilvl w:val="0"/>
          <w:numId w:val="8"/>
        </w:numPr>
        <w:tabs>
          <w:tab w:val="left" w:pos="720"/>
        </w:tabs>
        <w:jc w:val="both"/>
      </w:pPr>
      <w:r w:rsidRPr="007A230A">
        <w:rPr>
          <w:b/>
        </w:rPr>
        <w:t>Результат оказания услуг</w:t>
      </w:r>
      <w:r>
        <w:rPr>
          <w:b/>
        </w:rPr>
        <w:t>:</w:t>
      </w:r>
    </w:p>
    <w:p w:rsidR="00D44611" w:rsidRPr="00D33AB9" w:rsidRDefault="00D44611" w:rsidP="00D44611">
      <w:pPr>
        <w:tabs>
          <w:tab w:val="left" w:pos="720"/>
        </w:tabs>
        <w:ind w:left="720"/>
        <w:jc w:val="both"/>
      </w:pPr>
      <w:r>
        <w:rPr>
          <w:b/>
        </w:rPr>
        <w:t>-</w:t>
      </w:r>
      <w:r w:rsidRPr="004F0435">
        <w:t xml:space="preserve"> отметка в паспорте </w:t>
      </w:r>
      <w:r w:rsidRPr="00D33AB9">
        <w:t>ТРК о проведении ТО с печатью</w:t>
      </w:r>
    </w:p>
    <w:p w:rsidR="00D44611" w:rsidRPr="00D33AB9" w:rsidRDefault="00D44611" w:rsidP="00D44611">
      <w:pPr>
        <w:tabs>
          <w:tab w:val="left" w:pos="720"/>
        </w:tabs>
        <w:ind w:left="720"/>
        <w:jc w:val="both"/>
      </w:pPr>
      <w:r w:rsidRPr="00D33AB9">
        <w:t xml:space="preserve">- акт </w:t>
      </w:r>
      <w:r w:rsidRPr="00D33AB9">
        <w:rPr>
          <w:spacing w:val="1"/>
        </w:rPr>
        <w:t xml:space="preserve">сдачи-приемки </w:t>
      </w:r>
      <w:r w:rsidRPr="00D33AB9">
        <w:t>оказанных услуг.</w:t>
      </w:r>
    </w:p>
    <w:p w:rsidR="00D44611" w:rsidRPr="004F0435" w:rsidRDefault="00D44611" w:rsidP="00D44611">
      <w:pPr>
        <w:numPr>
          <w:ilvl w:val="0"/>
          <w:numId w:val="8"/>
        </w:numPr>
        <w:tabs>
          <w:tab w:val="left" w:pos="720"/>
        </w:tabs>
        <w:jc w:val="both"/>
      </w:pPr>
      <w:r w:rsidRPr="004F0435">
        <w:t xml:space="preserve"> Исходные данные</w:t>
      </w:r>
      <w:r>
        <w:t>:</w:t>
      </w:r>
      <w:r w:rsidRPr="004F0435">
        <w:t xml:space="preserve"> по требованию Исполнителя.</w:t>
      </w:r>
    </w:p>
    <w:p w:rsidR="00D44611" w:rsidRPr="004F0435" w:rsidRDefault="00D44611" w:rsidP="00D44611">
      <w:pPr>
        <w:numPr>
          <w:ilvl w:val="0"/>
          <w:numId w:val="8"/>
        </w:numPr>
        <w:tabs>
          <w:tab w:val="left" w:pos="720"/>
        </w:tabs>
        <w:jc w:val="both"/>
      </w:pPr>
      <w:r w:rsidRPr="004F0435">
        <w:t>Приложение</w:t>
      </w:r>
      <w:r>
        <w:t>:</w:t>
      </w:r>
      <w:r w:rsidRPr="004F0435">
        <w:t xml:space="preserve"> ведомость объемов услуг №</w:t>
      </w:r>
      <w:r>
        <w:t>№</w:t>
      </w:r>
      <w:r w:rsidRPr="004F0435">
        <w:t>1</w:t>
      </w:r>
      <w:r>
        <w:t>,2,3</w:t>
      </w:r>
      <w:r w:rsidRPr="004F0435">
        <w:t>.</w:t>
      </w:r>
    </w:p>
    <w:p w:rsidR="00D44611" w:rsidRDefault="00D44611" w:rsidP="00D44611">
      <w:pPr>
        <w:contextualSpacing/>
        <w:jc w:val="both"/>
      </w:pPr>
    </w:p>
    <w:p w:rsidR="00D44611" w:rsidRPr="004F0435" w:rsidRDefault="00D44611" w:rsidP="00D44611">
      <w:pPr>
        <w:contextualSpacing/>
        <w:jc w:val="both"/>
      </w:pPr>
    </w:p>
    <w:p w:rsidR="00D44611" w:rsidRPr="004F0435" w:rsidRDefault="00D44611" w:rsidP="00D44611">
      <w:pPr>
        <w:ind w:left="720"/>
        <w:contextualSpacing/>
        <w:jc w:val="both"/>
      </w:pPr>
      <w:r w:rsidRPr="004F0435">
        <w:t xml:space="preserve">Начальник ЦТП </w:t>
      </w:r>
      <w:r w:rsidRPr="004F0435">
        <w:tab/>
      </w:r>
      <w:r w:rsidRPr="004F0435">
        <w:tab/>
      </w:r>
      <w:r w:rsidRPr="00D211A2">
        <w:rPr>
          <w:u w:val="single"/>
        </w:rPr>
        <w:tab/>
      </w:r>
      <w:r w:rsidRPr="00D211A2">
        <w:rPr>
          <w:u w:val="single"/>
        </w:rPr>
        <w:tab/>
      </w:r>
      <w:r w:rsidRPr="004F0435">
        <w:t xml:space="preserve">                          </w:t>
      </w:r>
      <w:r w:rsidRPr="004F0435">
        <w:tab/>
        <w:t xml:space="preserve">          </w:t>
      </w:r>
      <w:r w:rsidRPr="004F0435">
        <w:tab/>
        <w:t>Э.В. Раков</w:t>
      </w:r>
    </w:p>
    <w:p w:rsidR="002565BB" w:rsidRPr="002565BB" w:rsidRDefault="002565BB" w:rsidP="00D44611">
      <w:pPr>
        <w:jc w:val="center"/>
      </w:pPr>
    </w:p>
    <w:sectPr w:rsidR="002565BB" w:rsidRPr="002565BB" w:rsidSect="002565BB">
      <w:headerReference w:type="default" r:id="rId7"/>
      <w:footerReference w:type="default" r:id="rId8"/>
      <w:pgSz w:w="11906" w:h="16838"/>
      <w:pgMar w:top="599" w:right="567" w:bottom="539" w:left="1200" w:header="0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2F7" w:rsidRDefault="002732F7" w:rsidP="00E6668F">
      <w:r>
        <w:separator/>
      </w:r>
    </w:p>
  </w:endnote>
  <w:endnote w:type="continuationSeparator" w:id="0">
    <w:p w:rsidR="002732F7" w:rsidRDefault="002732F7" w:rsidP="00E6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270994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5143B9" w:rsidRPr="003C2636" w:rsidRDefault="005143B9" w:rsidP="00D26FC0">
        <w:pPr>
          <w:pStyle w:val="af1"/>
          <w:jc w:val="right"/>
          <w:rPr>
            <w:i/>
            <w:sz w:val="18"/>
            <w:szCs w:val="18"/>
          </w:rPr>
        </w:pPr>
      </w:p>
      <w:p w:rsidR="005143B9" w:rsidRPr="005143B9" w:rsidRDefault="005143B9">
        <w:pPr>
          <w:pStyle w:val="af1"/>
          <w:jc w:val="right"/>
          <w:rPr>
            <w:sz w:val="20"/>
          </w:rPr>
        </w:pPr>
        <w:r w:rsidRPr="005143B9">
          <w:rPr>
            <w:sz w:val="20"/>
          </w:rPr>
          <w:fldChar w:fldCharType="begin"/>
        </w:r>
        <w:r w:rsidRPr="005143B9">
          <w:rPr>
            <w:sz w:val="20"/>
          </w:rPr>
          <w:instrText>PAGE   \* MERGEFORMAT</w:instrText>
        </w:r>
        <w:r w:rsidRPr="005143B9">
          <w:rPr>
            <w:sz w:val="20"/>
          </w:rPr>
          <w:fldChar w:fldCharType="separate"/>
        </w:r>
        <w:r w:rsidR="004D1CB4">
          <w:rPr>
            <w:noProof/>
            <w:sz w:val="20"/>
          </w:rPr>
          <w:t>1</w:t>
        </w:r>
        <w:r w:rsidRPr="005143B9">
          <w:rPr>
            <w:sz w:val="20"/>
          </w:rPr>
          <w:fldChar w:fldCharType="end"/>
        </w:r>
      </w:p>
    </w:sdtContent>
  </w:sdt>
  <w:p w:rsidR="003C2636" w:rsidRPr="005143B9" w:rsidRDefault="003C2636" w:rsidP="005143B9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2F7" w:rsidRDefault="002732F7" w:rsidP="00E6668F">
      <w:r>
        <w:separator/>
      </w:r>
    </w:p>
  </w:footnote>
  <w:footnote w:type="continuationSeparator" w:id="0">
    <w:p w:rsidR="002732F7" w:rsidRDefault="002732F7" w:rsidP="00E66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85C" w:rsidRDefault="003D285C" w:rsidP="00490B9D">
    <w:pPr>
      <w:pStyle w:val="a9"/>
      <w:jc w:val="center"/>
      <w:rPr>
        <w:sz w:val="20"/>
        <w:szCs w:val="20"/>
        <w:lang w:val="ru-RU"/>
      </w:rPr>
    </w:pPr>
  </w:p>
  <w:p w:rsidR="00E6668F" w:rsidRPr="00495071" w:rsidRDefault="00E6668F" w:rsidP="00E6668F">
    <w:pPr>
      <w:pStyle w:val="a9"/>
      <w:jc w:val="right"/>
      <w:rPr>
        <w:sz w:val="20"/>
        <w:szCs w:val="20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B335D"/>
    <w:multiLevelType w:val="hybridMultilevel"/>
    <w:tmpl w:val="6B92231C"/>
    <w:lvl w:ilvl="0" w:tplc="8512A25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 w15:restartNumberingAfterBreak="0">
    <w:nsid w:val="297077A0"/>
    <w:multiLevelType w:val="hybridMultilevel"/>
    <w:tmpl w:val="E9F4E916"/>
    <w:lvl w:ilvl="0" w:tplc="8444845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41AA59DF"/>
    <w:multiLevelType w:val="hybridMultilevel"/>
    <w:tmpl w:val="513A6FA8"/>
    <w:lvl w:ilvl="0" w:tplc="53100746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455B7BBC"/>
    <w:multiLevelType w:val="multilevel"/>
    <w:tmpl w:val="6950B2B0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" w15:restartNumberingAfterBreak="0">
    <w:nsid w:val="4A8231BF"/>
    <w:multiLevelType w:val="multilevel"/>
    <w:tmpl w:val="A0BA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6D411DE7"/>
    <w:multiLevelType w:val="multilevel"/>
    <w:tmpl w:val="23F6D6F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32"/>
        </w:tabs>
        <w:ind w:left="482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8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6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82"/>
        </w:tabs>
        <w:ind w:left="4462" w:hanging="1440"/>
      </w:pPr>
      <w:rPr>
        <w:rFonts w:hint="default"/>
      </w:rPr>
    </w:lvl>
  </w:abstractNum>
  <w:abstractNum w:abstractNumId="6" w15:restartNumberingAfterBreak="0">
    <w:nsid w:val="6F863481"/>
    <w:multiLevelType w:val="hybridMultilevel"/>
    <w:tmpl w:val="EBBE9482"/>
    <w:lvl w:ilvl="0" w:tplc="B99C47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97D1F"/>
    <w:multiLevelType w:val="hybridMultilevel"/>
    <w:tmpl w:val="3B70B94C"/>
    <w:lvl w:ilvl="0" w:tplc="22C894F6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957"/>
    <w:rsid w:val="00000338"/>
    <w:rsid w:val="0000725B"/>
    <w:rsid w:val="00013938"/>
    <w:rsid w:val="000151BC"/>
    <w:rsid w:val="00016CC1"/>
    <w:rsid w:val="00020347"/>
    <w:rsid w:val="00024959"/>
    <w:rsid w:val="00032C64"/>
    <w:rsid w:val="00033083"/>
    <w:rsid w:val="00034167"/>
    <w:rsid w:val="00035878"/>
    <w:rsid w:val="00036ED1"/>
    <w:rsid w:val="000526E0"/>
    <w:rsid w:val="00055ED9"/>
    <w:rsid w:val="00070FD1"/>
    <w:rsid w:val="00074EB0"/>
    <w:rsid w:val="00077A7C"/>
    <w:rsid w:val="000839F9"/>
    <w:rsid w:val="00093764"/>
    <w:rsid w:val="000B54A7"/>
    <w:rsid w:val="000C1E3D"/>
    <w:rsid w:val="000D54C9"/>
    <w:rsid w:val="000E1B73"/>
    <w:rsid w:val="000F0CE4"/>
    <w:rsid w:val="000F164A"/>
    <w:rsid w:val="000F2126"/>
    <w:rsid w:val="000F3F9E"/>
    <w:rsid w:val="00104389"/>
    <w:rsid w:val="00117FA2"/>
    <w:rsid w:val="001409C2"/>
    <w:rsid w:val="0014789A"/>
    <w:rsid w:val="00147F9A"/>
    <w:rsid w:val="0015416E"/>
    <w:rsid w:val="00184DC2"/>
    <w:rsid w:val="00185480"/>
    <w:rsid w:val="00186EDF"/>
    <w:rsid w:val="00195B0E"/>
    <w:rsid w:val="001A0A6B"/>
    <w:rsid w:val="001A2E2F"/>
    <w:rsid w:val="001A45C7"/>
    <w:rsid w:val="001B1F38"/>
    <w:rsid w:val="001B55EB"/>
    <w:rsid w:val="001C448D"/>
    <w:rsid w:val="001D3753"/>
    <w:rsid w:val="001D5408"/>
    <w:rsid w:val="001D551D"/>
    <w:rsid w:val="001F161F"/>
    <w:rsid w:val="00201C98"/>
    <w:rsid w:val="002021C1"/>
    <w:rsid w:val="0021280E"/>
    <w:rsid w:val="00213AAC"/>
    <w:rsid w:val="002161AC"/>
    <w:rsid w:val="00217AA9"/>
    <w:rsid w:val="00223F46"/>
    <w:rsid w:val="00227043"/>
    <w:rsid w:val="00235BAC"/>
    <w:rsid w:val="002364E6"/>
    <w:rsid w:val="00236ED4"/>
    <w:rsid w:val="00237130"/>
    <w:rsid w:val="002446BB"/>
    <w:rsid w:val="002565BB"/>
    <w:rsid w:val="00261C4F"/>
    <w:rsid w:val="002732F7"/>
    <w:rsid w:val="00286B5A"/>
    <w:rsid w:val="002872BA"/>
    <w:rsid w:val="002911CB"/>
    <w:rsid w:val="00297FEE"/>
    <w:rsid w:val="002A0A4E"/>
    <w:rsid w:val="002B3C7A"/>
    <w:rsid w:val="002B4545"/>
    <w:rsid w:val="002D3A80"/>
    <w:rsid w:val="002E3F83"/>
    <w:rsid w:val="002E4ED5"/>
    <w:rsid w:val="002F0D87"/>
    <w:rsid w:val="002F2388"/>
    <w:rsid w:val="002F2C69"/>
    <w:rsid w:val="002F3CDC"/>
    <w:rsid w:val="002F5FB4"/>
    <w:rsid w:val="00320139"/>
    <w:rsid w:val="00321037"/>
    <w:rsid w:val="003258C2"/>
    <w:rsid w:val="00327FC1"/>
    <w:rsid w:val="00330B9A"/>
    <w:rsid w:val="003355C9"/>
    <w:rsid w:val="003549D5"/>
    <w:rsid w:val="00355306"/>
    <w:rsid w:val="00360F79"/>
    <w:rsid w:val="00362573"/>
    <w:rsid w:val="0036500F"/>
    <w:rsid w:val="003651B1"/>
    <w:rsid w:val="00371A13"/>
    <w:rsid w:val="0037463B"/>
    <w:rsid w:val="0038771C"/>
    <w:rsid w:val="00390594"/>
    <w:rsid w:val="00391132"/>
    <w:rsid w:val="00391BB8"/>
    <w:rsid w:val="003A18B7"/>
    <w:rsid w:val="003A407B"/>
    <w:rsid w:val="003A7E7D"/>
    <w:rsid w:val="003B5586"/>
    <w:rsid w:val="003B5C65"/>
    <w:rsid w:val="003C2636"/>
    <w:rsid w:val="003D285C"/>
    <w:rsid w:val="003F07AD"/>
    <w:rsid w:val="003F0C9A"/>
    <w:rsid w:val="003F1A2B"/>
    <w:rsid w:val="0040120C"/>
    <w:rsid w:val="00405063"/>
    <w:rsid w:val="00406F7C"/>
    <w:rsid w:val="00414D26"/>
    <w:rsid w:val="00416410"/>
    <w:rsid w:val="00426874"/>
    <w:rsid w:val="0043161B"/>
    <w:rsid w:val="00431CC8"/>
    <w:rsid w:val="00433540"/>
    <w:rsid w:val="00433759"/>
    <w:rsid w:val="00442835"/>
    <w:rsid w:val="00445BC8"/>
    <w:rsid w:val="004558FA"/>
    <w:rsid w:val="004567C2"/>
    <w:rsid w:val="004602E6"/>
    <w:rsid w:val="004613EB"/>
    <w:rsid w:val="004709BC"/>
    <w:rsid w:val="00470F32"/>
    <w:rsid w:val="00490B9D"/>
    <w:rsid w:val="00491B6C"/>
    <w:rsid w:val="00492FF9"/>
    <w:rsid w:val="004C50D9"/>
    <w:rsid w:val="004C7F9D"/>
    <w:rsid w:val="004D1CB4"/>
    <w:rsid w:val="004D5482"/>
    <w:rsid w:val="004D6B0E"/>
    <w:rsid w:val="004E32A5"/>
    <w:rsid w:val="004E5B39"/>
    <w:rsid w:val="004F1724"/>
    <w:rsid w:val="004F193F"/>
    <w:rsid w:val="004F3D43"/>
    <w:rsid w:val="005009F5"/>
    <w:rsid w:val="00505272"/>
    <w:rsid w:val="005143B9"/>
    <w:rsid w:val="00516061"/>
    <w:rsid w:val="00523942"/>
    <w:rsid w:val="00523FDC"/>
    <w:rsid w:val="005241FF"/>
    <w:rsid w:val="00524254"/>
    <w:rsid w:val="005248C7"/>
    <w:rsid w:val="00533BFD"/>
    <w:rsid w:val="0054047B"/>
    <w:rsid w:val="00544573"/>
    <w:rsid w:val="00553BFA"/>
    <w:rsid w:val="00560318"/>
    <w:rsid w:val="0056531D"/>
    <w:rsid w:val="0058075A"/>
    <w:rsid w:val="00586255"/>
    <w:rsid w:val="005A2290"/>
    <w:rsid w:val="005B4ACC"/>
    <w:rsid w:val="005B5837"/>
    <w:rsid w:val="005B7103"/>
    <w:rsid w:val="005C55CA"/>
    <w:rsid w:val="005C63FD"/>
    <w:rsid w:val="005D0E2D"/>
    <w:rsid w:val="005D2D2A"/>
    <w:rsid w:val="005D4D01"/>
    <w:rsid w:val="005E003D"/>
    <w:rsid w:val="005E365C"/>
    <w:rsid w:val="005E3A68"/>
    <w:rsid w:val="005F2219"/>
    <w:rsid w:val="005F63DA"/>
    <w:rsid w:val="00600351"/>
    <w:rsid w:val="006024BE"/>
    <w:rsid w:val="00604D18"/>
    <w:rsid w:val="00610055"/>
    <w:rsid w:val="00613C03"/>
    <w:rsid w:val="00625AE5"/>
    <w:rsid w:val="00626675"/>
    <w:rsid w:val="00644957"/>
    <w:rsid w:val="00646D35"/>
    <w:rsid w:val="00647173"/>
    <w:rsid w:val="00652FC1"/>
    <w:rsid w:val="00656417"/>
    <w:rsid w:val="00656699"/>
    <w:rsid w:val="0066005F"/>
    <w:rsid w:val="006622B0"/>
    <w:rsid w:val="00694413"/>
    <w:rsid w:val="00696B0E"/>
    <w:rsid w:val="0069798F"/>
    <w:rsid w:val="006B01AE"/>
    <w:rsid w:val="006B1608"/>
    <w:rsid w:val="006B1B92"/>
    <w:rsid w:val="006C4D98"/>
    <w:rsid w:val="006E0E3A"/>
    <w:rsid w:val="006E7061"/>
    <w:rsid w:val="00702792"/>
    <w:rsid w:val="00724B05"/>
    <w:rsid w:val="00727595"/>
    <w:rsid w:val="007307FC"/>
    <w:rsid w:val="00730C80"/>
    <w:rsid w:val="00731E5F"/>
    <w:rsid w:val="00732D03"/>
    <w:rsid w:val="00762873"/>
    <w:rsid w:val="007677A4"/>
    <w:rsid w:val="007732C3"/>
    <w:rsid w:val="0078008A"/>
    <w:rsid w:val="007806CC"/>
    <w:rsid w:val="007A241B"/>
    <w:rsid w:val="007A6ECA"/>
    <w:rsid w:val="007B1BD8"/>
    <w:rsid w:val="007B351A"/>
    <w:rsid w:val="007B5CA4"/>
    <w:rsid w:val="007B76F0"/>
    <w:rsid w:val="007C27F8"/>
    <w:rsid w:val="007C32EF"/>
    <w:rsid w:val="007E25F5"/>
    <w:rsid w:val="007E3B44"/>
    <w:rsid w:val="007E43C4"/>
    <w:rsid w:val="007F1C80"/>
    <w:rsid w:val="007F1CA9"/>
    <w:rsid w:val="007F2F67"/>
    <w:rsid w:val="007F55C1"/>
    <w:rsid w:val="00803BE0"/>
    <w:rsid w:val="00806654"/>
    <w:rsid w:val="00806C89"/>
    <w:rsid w:val="00810C0A"/>
    <w:rsid w:val="00817C23"/>
    <w:rsid w:val="00824D15"/>
    <w:rsid w:val="00842B19"/>
    <w:rsid w:val="00845B39"/>
    <w:rsid w:val="00857185"/>
    <w:rsid w:val="008633EC"/>
    <w:rsid w:val="00864415"/>
    <w:rsid w:val="008669E1"/>
    <w:rsid w:val="008743C2"/>
    <w:rsid w:val="008955FB"/>
    <w:rsid w:val="008A1E70"/>
    <w:rsid w:val="008A793E"/>
    <w:rsid w:val="008B0CA0"/>
    <w:rsid w:val="008B2682"/>
    <w:rsid w:val="008C06EF"/>
    <w:rsid w:val="008C2D56"/>
    <w:rsid w:val="008C3079"/>
    <w:rsid w:val="008C7474"/>
    <w:rsid w:val="008E04B0"/>
    <w:rsid w:val="008E2688"/>
    <w:rsid w:val="008F0F27"/>
    <w:rsid w:val="009004A8"/>
    <w:rsid w:val="00900AF6"/>
    <w:rsid w:val="00902A9B"/>
    <w:rsid w:val="00920CB8"/>
    <w:rsid w:val="009238AD"/>
    <w:rsid w:val="009247AC"/>
    <w:rsid w:val="00927EF4"/>
    <w:rsid w:val="00932F19"/>
    <w:rsid w:val="0094264E"/>
    <w:rsid w:val="00944865"/>
    <w:rsid w:val="00955D1F"/>
    <w:rsid w:val="009576CD"/>
    <w:rsid w:val="00960A44"/>
    <w:rsid w:val="009647DE"/>
    <w:rsid w:val="0097004A"/>
    <w:rsid w:val="009707F7"/>
    <w:rsid w:val="00970D97"/>
    <w:rsid w:val="0098029D"/>
    <w:rsid w:val="00985759"/>
    <w:rsid w:val="009860EF"/>
    <w:rsid w:val="009915D7"/>
    <w:rsid w:val="009917C3"/>
    <w:rsid w:val="009974D2"/>
    <w:rsid w:val="009A66B1"/>
    <w:rsid w:val="009D193D"/>
    <w:rsid w:val="009D63E2"/>
    <w:rsid w:val="009D7389"/>
    <w:rsid w:val="009F1D86"/>
    <w:rsid w:val="00A0644C"/>
    <w:rsid w:val="00A168CB"/>
    <w:rsid w:val="00A21E87"/>
    <w:rsid w:val="00A32987"/>
    <w:rsid w:val="00A33971"/>
    <w:rsid w:val="00A358E2"/>
    <w:rsid w:val="00A36F2F"/>
    <w:rsid w:val="00A42BF2"/>
    <w:rsid w:val="00A43AA2"/>
    <w:rsid w:val="00A478B7"/>
    <w:rsid w:val="00A53C83"/>
    <w:rsid w:val="00A5479E"/>
    <w:rsid w:val="00A64C3C"/>
    <w:rsid w:val="00A73685"/>
    <w:rsid w:val="00A80703"/>
    <w:rsid w:val="00A81779"/>
    <w:rsid w:val="00A830B3"/>
    <w:rsid w:val="00A84254"/>
    <w:rsid w:val="00A877FF"/>
    <w:rsid w:val="00A90B77"/>
    <w:rsid w:val="00AA4BA6"/>
    <w:rsid w:val="00AB7047"/>
    <w:rsid w:val="00AD250B"/>
    <w:rsid w:val="00AE0696"/>
    <w:rsid w:val="00AE77F1"/>
    <w:rsid w:val="00B03807"/>
    <w:rsid w:val="00B043D0"/>
    <w:rsid w:val="00B05F98"/>
    <w:rsid w:val="00B0789B"/>
    <w:rsid w:val="00B12169"/>
    <w:rsid w:val="00B22CD5"/>
    <w:rsid w:val="00B25215"/>
    <w:rsid w:val="00B2624A"/>
    <w:rsid w:val="00B26786"/>
    <w:rsid w:val="00B27680"/>
    <w:rsid w:val="00B30F55"/>
    <w:rsid w:val="00B42830"/>
    <w:rsid w:val="00B45BF6"/>
    <w:rsid w:val="00B4744A"/>
    <w:rsid w:val="00B50C7C"/>
    <w:rsid w:val="00B73623"/>
    <w:rsid w:val="00B736CC"/>
    <w:rsid w:val="00B74913"/>
    <w:rsid w:val="00B74A40"/>
    <w:rsid w:val="00B9210D"/>
    <w:rsid w:val="00BA1ED2"/>
    <w:rsid w:val="00BA2A64"/>
    <w:rsid w:val="00BA3365"/>
    <w:rsid w:val="00BA3EFE"/>
    <w:rsid w:val="00BB3FBB"/>
    <w:rsid w:val="00BC6C50"/>
    <w:rsid w:val="00BE2F9F"/>
    <w:rsid w:val="00BE42D9"/>
    <w:rsid w:val="00BE4574"/>
    <w:rsid w:val="00BE7EEB"/>
    <w:rsid w:val="00BF4CFD"/>
    <w:rsid w:val="00BF665F"/>
    <w:rsid w:val="00C00CF7"/>
    <w:rsid w:val="00C03C5E"/>
    <w:rsid w:val="00C06549"/>
    <w:rsid w:val="00C12D7C"/>
    <w:rsid w:val="00C14664"/>
    <w:rsid w:val="00C15228"/>
    <w:rsid w:val="00C31611"/>
    <w:rsid w:val="00C34713"/>
    <w:rsid w:val="00C36D74"/>
    <w:rsid w:val="00C37956"/>
    <w:rsid w:val="00C40317"/>
    <w:rsid w:val="00C46CC3"/>
    <w:rsid w:val="00C50CF9"/>
    <w:rsid w:val="00C53921"/>
    <w:rsid w:val="00C76266"/>
    <w:rsid w:val="00C91717"/>
    <w:rsid w:val="00C92592"/>
    <w:rsid w:val="00C93C74"/>
    <w:rsid w:val="00C977E9"/>
    <w:rsid w:val="00CA10D2"/>
    <w:rsid w:val="00CB687F"/>
    <w:rsid w:val="00CB7682"/>
    <w:rsid w:val="00CC2E34"/>
    <w:rsid w:val="00CC5A6E"/>
    <w:rsid w:val="00CF0B81"/>
    <w:rsid w:val="00CF0C80"/>
    <w:rsid w:val="00CF4E14"/>
    <w:rsid w:val="00D064EA"/>
    <w:rsid w:val="00D11FF7"/>
    <w:rsid w:val="00D166E0"/>
    <w:rsid w:val="00D21D98"/>
    <w:rsid w:val="00D26097"/>
    <w:rsid w:val="00D26FC0"/>
    <w:rsid w:val="00D30AEE"/>
    <w:rsid w:val="00D42F5F"/>
    <w:rsid w:val="00D44611"/>
    <w:rsid w:val="00D678D9"/>
    <w:rsid w:val="00D82257"/>
    <w:rsid w:val="00D849AB"/>
    <w:rsid w:val="00D925B0"/>
    <w:rsid w:val="00DA4120"/>
    <w:rsid w:val="00DA517B"/>
    <w:rsid w:val="00DB2C05"/>
    <w:rsid w:val="00DC2076"/>
    <w:rsid w:val="00DC46C3"/>
    <w:rsid w:val="00DE7167"/>
    <w:rsid w:val="00DF16F9"/>
    <w:rsid w:val="00DF3BF1"/>
    <w:rsid w:val="00DF55B0"/>
    <w:rsid w:val="00E03ECF"/>
    <w:rsid w:val="00E0497A"/>
    <w:rsid w:val="00E2092E"/>
    <w:rsid w:val="00E20C4D"/>
    <w:rsid w:val="00E21A0B"/>
    <w:rsid w:val="00E21E80"/>
    <w:rsid w:val="00E331A1"/>
    <w:rsid w:val="00E355EE"/>
    <w:rsid w:val="00E51E42"/>
    <w:rsid w:val="00E550FA"/>
    <w:rsid w:val="00E61FE7"/>
    <w:rsid w:val="00E65F81"/>
    <w:rsid w:val="00E6668F"/>
    <w:rsid w:val="00E7286D"/>
    <w:rsid w:val="00E772BE"/>
    <w:rsid w:val="00E80702"/>
    <w:rsid w:val="00E817DD"/>
    <w:rsid w:val="00E86C30"/>
    <w:rsid w:val="00E91390"/>
    <w:rsid w:val="00EA27A2"/>
    <w:rsid w:val="00EA2C69"/>
    <w:rsid w:val="00EC3610"/>
    <w:rsid w:val="00EC5173"/>
    <w:rsid w:val="00EC51B4"/>
    <w:rsid w:val="00EC595E"/>
    <w:rsid w:val="00EC6A9A"/>
    <w:rsid w:val="00EC7C6D"/>
    <w:rsid w:val="00ED059F"/>
    <w:rsid w:val="00ED24A4"/>
    <w:rsid w:val="00ED3182"/>
    <w:rsid w:val="00ED4BFE"/>
    <w:rsid w:val="00ED55C3"/>
    <w:rsid w:val="00ED671E"/>
    <w:rsid w:val="00EF5ECD"/>
    <w:rsid w:val="00F14E91"/>
    <w:rsid w:val="00F15677"/>
    <w:rsid w:val="00F240B5"/>
    <w:rsid w:val="00F257F1"/>
    <w:rsid w:val="00F26F00"/>
    <w:rsid w:val="00F33DD0"/>
    <w:rsid w:val="00F346B9"/>
    <w:rsid w:val="00F36302"/>
    <w:rsid w:val="00F66105"/>
    <w:rsid w:val="00F73DCA"/>
    <w:rsid w:val="00F75EDE"/>
    <w:rsid w:val="00F76291"/>
    <w:rsid w:val="00F776B3"/>
    <w:rsid w:val="00F85B12"/>
    <w:rsid w:val="00F94527"/>
    <w:rsid w:val="00FC590E"/>
    <w:rsid w:val="00FC65E5"/>
    <w:rsid w:val="00FC74AD"/>
    <w:rsid w:val="00FD10AD"/>
    <w:rsid w:val="00FE0313"/>
    <w:rsid w:val="00FE54AD"/>
    <w:rsid w:val="00FE5F07"/>
    <w:rsid w:val="00FE7C62"/>
    <w:rsid w:val="00FE7FC6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D428A5"/>
  <w15:docId w15:val="{F81C4C5A-12C3-429B-8429-EFE0F9B1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C4D"/>
    <w:rPr>
      <w:sz w:val="24"/>
      <w:szCs w:val="24"/>
    </w:rPr>
  </w:style>
  <w:style w:type="paragraph" w:styleId="1">
    <w:name w:val="heading 1"/>
    <w:basedOn w:val="a"/>
    <w:next w:val="a"/>
    <w:qFormat/>
    <w:rsid w:val="00E20C4D"/>
    <w:pPr>
      <w:keepNext/>
      <w:jc w:val="center"/>
      <w:outlineLvl w:val="0"/>
    </w:pPr>
    <w:rPr>
      <w:rFonts w:ascii="Arial" w:hAnsi="Arial"/>
      <w:b/>
      <w:sz w:val="40"/>
      <w:szCs w:val="20"/>
    </w:rPr>
  </w:style>
  <w:style w:type="paragraph" w:styleId="2">
    <w:name w:val="heading 2"/>
    <w:basedOn w:val="a"/>
    <w:next w:val="a"/>
    <w:qFormat/>
    <w:rsid w:val="00E20C4D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E20C4D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E20C4D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20C4D"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E20C4D"/>
    <w:pPr>
      <w:keepNext/>
      <w:framePr w:w="4234" w:h="1867" w:hSpace="187" w:wrap="around" w:vAnchor="text" w:hAnchor="page" w:x="6999" w:y="-262"/>
      <w:jc w:val="center"/>
      <w:outlineLvl w:val="5"/>
    </w:pPr>
    <w:rPr>
      <w:rFonts w:ascii="Arial" w:hAnsi="Arial"/>
      <w:b/>
      <w:bCs/>
      <w:sz w:val="18"/>
    </w:rPr>
  </w:style>
  <w:style w:type="paragraph" w:styleId="7">
    <w:name w:val="heading 7"/>
    <w:basedOn w:val="a"/>
    <w:next w:val="a"/>
    <w:qFormat/>
    <w:rsid w:val="00E20C4D"/>
    <w:pPr>
      <w:keepNext/>
      <w:spacing w:line="360" w:lineRule="auto"/>
      <w:jc w:val="center"/>
      <w:outlineLvl w:val="6"/>
    </w:pPr>
    <w:rPr>
      <w:b/>
      <w:bCs/>
      <w:sz w:val="28"/>
      <w:szCs w:val="20"/>
    </w:rPr>
  </w:style>
  <w:style w:type="paragraph" w:styleId="8">
    <w:name w:val="heading 8"/>
    <w:basedOn w:val="a"/>
    <w:next w:val="a"/>
    <w:qFormat/>
    <w:rsid w:val="00E20C4D"/>
    <w:pPr>
      <w:keepNext/>
      <w:spacing w:line="360" w:lineRule="auto"/>
      <w:jc w:val="center"/>
      <w:outlineLvl w:val="7"/>
    </w:pPr>
    <w:rPr>
      <w:b/>
      <w:sz w:val="32"/>
      <w:szCs w:val="20"/>
    </w:rPr>
  </w:style>
  <w:style w:type="paragraph" w:styleId="9">
    <w:name w:val="heading 9"/>
    <w:basedOn w:val="a"/>
    <w:next w:val="a"/>
    <w:qFormat/>
    <w:rsid w:val="00E20C4D"/>
    <w:pPr>
      <w:keepNext/>
      <w:ind w:firstLine="720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20C4D"/>
    <w:pPr>
      <w:jc w:val="both"/>
    </w:pPr>
    <w:rPr>
      <w:szCs w:val="20"/>
    </w:rPr>
  </w:style>
  <w:style w:type="paragraph" w:styleId="a4">
    <w:name w:val="Title"/>
    <w:basedOn w:val="a"/>
    <w:qFormat/>
    <w:rsid w:val="00E20C4D"/>
    <w:pPr>
      <w:jc w:val="center"/>
    </w:pPr>
    <w:rPr>
      <w:b/>
      <w:bCs/>
    </w:rPr>
  </w:style>
  <w:style w:type="paragraph" w:styleId="a5">
    <w:name w:val="Body Text Indent"/>
    <w:basedOn w:val="a"/>
    <w:rsid w:val="00E20C4D"/>
    <w:pPr>
      <w:ind w:firstLine="567"/>
      <w:jc w:val="both"/>
    </w:pPr>
  </w:style>
  <w:style w:type="paragraph" w:styleId="20">
    <w:name w:val="Body Text 2"/>
    <w:basedOn w:val="a"/>
    <w:rsid w:val="00E20C4D"/>
    <w:pPr>
      <w:jc w:val="both"/>
    </w:pPr>
    <w:rPr>
      <w:b/>
      <w:bCs/>
    </w:rPr>
  </w:style>
  <w:style w:type="paragraph" w:styleId="21">
    <w:name w:val="Body Text Indent 2"/>
    <w:basedOn w:val="a"/>
    <w:rsid w:val="00E20C4D"/>
    <w:pPr>
      <w:framePr w:w="9662" w:h="9749" w:hRule="exact" w:hSpace="187" w:wrap="around" w:vAnchor="text" w:hAnchor="page" w:x="1266" w:y="461"/>
      <w:ind w:left="227" w:firstLine="720"/>
    </w:pPr>
  </w:style>
  <w:style w:type="paragraph" w:styleId="a6">
    <w:name w:val="caption"/>
    <w:basedOn w:val="a"/>
    <w:next w:val="a"/>
    <w:qFormat/>
    <w:rsid w:val="00E20C4D"/>
    <w:pPr>
      <w:framePr w:w="4020" w:h="1720" w:hSpace="180" w:wrap="around" w:vAnchor="text" w:hAnchor="page" w:x="1297" w:y="-262"/>
      <w:jc w:val="center"/>
    </w:pPr>
    <w:rPr>
      <w:rFonts w:ascii="Arial" w:hAnsi="Arial"/>
      <w:b/>
      <w:bCs/>
      <w:sz w:val="16"/>
      <w:lang w:val="en-US"/>
    </w:rPr>
  </w:style>
  <w:style w:type="paragraph" w:styleId="a7">
    <w:name w:val="Block Text"/>
    <w:basedOn w:val="a"/>
    <w:rsid w:val="00E20C4D"/>
    <w:pPr>
      <w:framePr w:w="9662" w:h="9749" w:hRule="exact" w:hSpace="187" w:wrap="around" w:vAnchor="text" w:hAnchor="page" w:x="1266" w:y="461"/>
      <w:ind w:left="397" w:right="397" w:firstLine="720"/>
      <w:jc w:val="both"/>
    </w:pPr>
    <w:rPr>
      <w:rFonts w:ascii="Arial" w:hAnsi="Arial"/>
      <w:sz w:val="22"/>
      <w:szCs w:val="20"/>
    </w:rPr>
  </w:style>
  <w:style w:type="paragraph" w:styleId="a8">
    <w:name w:val="annotation text"/>
    <w:basedOn w:val="a"/>
    <w:semiHidden/>
    <w:rsid w:val="00E20C4D"/>
    <w:pPr>
      <w:jc w:val="both"/>
    </w:pPr>
    <w:rPr>
      <w:rFonts w:ascii="Baltica" w:hAnsi="Baltica"/>
      <w:sz w:val="16"/>
      <w:szCs w:val="20"/>
    </w:rPr>
  </w:style>
  <w:style w:type="paragraph" w:styleId="30">
    <w:name w:val="Body Text Indent 3"/>
    <w:basedOn w:val="a"/>
    <w:rsid w:val="00E20C4D"/>
    <w:pPr>
      <w:framePr w:w="9662" w:h="9749" w:hRule="exact" w:hSpace="187" w:wrap="around" w:vAnchor="text" w:hAnchor="page" w:x="1321" w:y="1690"/>
      <w:ind w:firstLine="720"/>
      <w:jc w:val="both"/>
    </w:pPr>
  </w:style>
  <w:style w:type="paragraph" w:styleId="31">
    <w:name w:val="Body Text 3"/>
    <w:basedOn w:val="a"/>
    <w:rsid w:val="00E20C4D"/>
    <w:pPr>
      <w:jc w:val="both"/>
      <w:outlineLvl w:val="0"/>
    </w:pPr>
    <w:rPr>
      <w:sz w:val="22"/>
    </w:rPr>
  </w:style>
  <w:style w:type="paragraph" w:customStyle="1" w:styleId="10">
    <w:name w:val="заголовок 1"/>
    <w:basedOn w:val="a"/>
    <w:next w:val="a"/>
    <w:rsid w:val="00E20C4D"/>
    <w:pPr>
      <w:keepNext/>
      <w:widowControl w:val="0"/>
      <w:jc w:val="both"/>
    </w:pPr>
    <w:rPr>
      <w:snapToGrid w:val="0"/>
      <w:sz w:val="26"/>
      <w:szCs w:val="20"/>
    </w:rPr>
  </w:style>
  <w:style w:type="paragraph" w:styleId="a9">
    <w:name w:val="header"/>
    <w:basedOn w:val="a"/>
    <w:link w:val="aa"/>
    <w:rsid w:val="00E20C4D"/>
    <w:pPr>
      <w:tabs>
        <w:tab w:val="center" w:pos="4677"/>
        <w:tab w:val="right" w:pos="9355"/>
      </w:tabs>
    </w:pPr>
    <w:rPr>
      <w:lang w:val="en-GB"/>
    </w:rPr>
  </w:style>
  <w:style w:type="character" w:styleId="ab">
    <w:name w:val="Hyperlink"/>
    <w:basedOn w:val="a0"/>
    <w:rsid w:val="00E20C4D"/>
    <w:rPr>
      <w:color w:val="0000FF"/>
      <w:u w:val="single"/>
    </w:rPr>
  </w:style>
  <w:style w:type="paragraph" w:styleId="ac">
    <w:name w:val="Subtitle"/>
    <w:basedOn w:val="a"/>
    <w:qFormat/>
    <w:rsid w:val="00E20C4D"/>
    <w:pPr>
      <w:spacing w:line="360" w:lineRule="auto"/>
      <w:jc w:val="center"/>
    </w:pPr>
    <w:rPr>
      <w:b/>
      <w:u w:val="single"/>
    </w:rPr>
  </w:style>
  <w:style w:type="paragraph" w:styleId="ad">
    <w:name w:val="Balloon Text"/>
    <w:basedOn w:val="a"/>
    <w:link w:val="ae"/>
    <w:rsid w:val="00646D3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46D35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B2624A"/>
    <w:pPr>
      <w:ind w:left="708"/>
    </w:pPr>
  </w:style>
  <w:style w:type="character" w:styleId="af0">
    <w:name w:val="Placeholder Text"/>
    <w:basedOn w:val="a0"/>
    <w:uiPriority w:val="99"/>
    <w:semiHidden/>
    <w:rsid w:val="00E21A0B"/>
    <w:rPr>
      <w:color w:val="808080"/>
    </w:rPr>
  </w:style>
  <w:style w:type="paragraph" w:styleId="af1">
    <w:name w:val="footer"/>
    <w:basedOn w:val="a"/>
    <w:link w:val="af2"/>
    <w:rsid w:val="00E6668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E6668F"/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E6668F"/>
    <w:rPr>
      <w:sz w:val="24"/>
      <w:szCs w:val="24"/>
      <w:lang w:val="en-GB"/>
    </w:rPr>
  </w:style>
  <w:style w:type="paragraph" w:customStyle="1" w:styleId="Default">
    <w:name w:val="Default"/>
    <w:rsid w:val="0043354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">
    <w:name w:val="Body text_"/>
    <w:link w:val="Bodytext1"/>
    <w:locked/>
    <w:rsid w:val="00414D26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a"/>
    <w:link w:val="Bodytext"/>
    <w:rsid w:val="00414D26"/>
    <w:pPr>
      <w:shd w:val="clear" w:color="auto" w:fill="FFFFFF"/>
      <w:spacing w:before="300" w:after="60" w:line="240" w:lineRule="atLeast"/>
    </w:pPr>
    <w:rPr>
      <w:sz w:val="21"/>
      <w:szCs w:val="21"/>
    </w:rPr>
  </w:style>
  <w:style w:type="paragraph" w:styleId="af3">
    <w:name w:val="No Spacing"/>
    <w:uiPriority w:val="1"/>
    <w:qFormat/>
    <w:rsid w:val="00FC590E"/>
    <w:rPr>
      <w:rFonts w:ascii="Calibri" w:eastAsia="Calibri" w:hAnsi="Calibri" w:cs="Calibri"/>
      <w:sz w:val="22"/>
      <w:szCs w:val="22"/>
      <w:lang w:eastAsia="en-US"/>
    </w:rPr>
  </w:style>
  <w:style w:type="table" w:styleId="af4">
    <w:name w:val="Table Grid"/>
    <w:basedOn w:val="a1"/>
    <w:uiPriority w:val="99"/>
    <w:rsid w:val="00652FC1"/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9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____________</vt:lpstr>
    </vt:vector>
  </TitlesOfParts>
  <Company>Сибтехэнерго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____________</dc:title>
  <dc:creator>Шинко Л.Г.</dc:creator>
  <cp:lastModifiedBy>Ryabova Tatiyana</cp:lastModifiedBy>
  <cp:revision>61</cp:revision>
  <cp:lastPrinted>2018-11-20T00:44:00Z</cp:lastPrinted>
  <dcterms:created xsi:type="dcterms:W3CDTF">2020-05-27T05:40:00Z</dcterms:created>
  <dcterms:modified xsi:type="dcterms:W3CDTF">2022-01-31T04:01:00Z</dcterms:modified>
</cp:coreProperties>
</file>