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D5E30" w14:textId="77777777" w:rsidR="003D1C41" w:rsidRPr="005D4E56" w:rsidRDefault="003D1C41" w:rsidP="00B27B60">
      <w:pPr>
        <w:jc w:val="center"/>
        <w:outlineLvl w:val="0"/>
        <w:rPr>
          <w:b/>
          <w:bCs/>
          <w:sz w:val="22"/>
          <w:szCs w:val="22"/>
        </w:rPr>
      </w:pPr>
      <w:r w:rsidRPr="005D4E56">
        <w:rPr>
          <w:b/>
          <w:bCs/>
          <w:sz w:val="22"/>
          <w:szCs w:val="22"/>
        </w:rPr>
        <w:t>ДОГОВОР</w:t>
      </w:r>
      <w:r w:rsidR="00A6011E" w:rsidRPr="005D4E56">
        <w:rPr>
          <w:b/>
          <w:bCs/>
          <w:sz w:val="22"/>
          <w:szCs w:val="22"/>
        </w:rPr>
        <w:t xml:space="preserve"> </w:t>
      </w:r>
      <w:r w:rsidR="00FF5271" w:rsidRPr="005D4E56">
        <w:rPr>
          <w:b/>
          <w:bCs/>
          <w:sz w:val="22"/>
          <w:szCs w:val="22"/>
        </w:rPr>
        <w:t xml:space="preserve">№ </w:t>
      </w:r>
      <w:r w:rsidR="00364221">
        <w:rPr>
          <w:b/>
          <w:bCs/>
          <w:sz w:val="22"/>
          <w:szCs w:val="22"/>
        </w:rPr>
        <w:t>________</w:t>
      </w:r>
      <w:r w:rsidR="006771D2" w:rsidRPr="005D4E56">
        <w:rPr>
          <w:b/>
          <w:bCs/>
          <w:sz w:val="22"/>
          <w:szCs w:val="22"/>
        </w:rPr>
        <w:t>-ЦРЗ</w:t>
      </w:r>
    </w:p>
    <w:p w14:paraId="26531A0D" w14:textId="77777777" w:rsidR="003D1C41" w:rsidRPr="005D4E56" w:rsidRDefault="00C43FFD" w:rsidP="00B27B60">
      <w:pPr>
        <w:jc w:val="center"/>
        <w:outlineLvl w:val="0"/>
        <w:rPr>
          <w:b/>
          <w:bCs/>
          <w:sz w:val="22"/>
          <w:szCs w:val="22"/>
        </w:rPr>
      </w:pPr>
      <w:r w:rsidRPr="005D4E56">
        <w:rPr>
          <w:b/>
          <w:bCs/>
          <w:sz w:val="22"/>
          <w:szCs w:val="22"/>
        </w:rPr>
        <w:t>подряда на выполнение</w:t>
      </w:r>
      <w:r w:rsidR="00AE3DE5" w:rsidRPr="005D4E56">
        <w:rPr>
          <w:b/>
          <w:bCs/>
          <w:sz w:val="22"/>
          <w:szCs w:val="22"/>
        </w:rPr>
        <w:t xml:space="preserve"> </w:t>
      </w:r>
      <w:r w:rsidR="00435552" w:rsidRPr="005D4E56">
        <w:rPr>
          <w:b/>
          <w:bCs/>
          <w:sz w:val="22"/>
          <w:szCs w:val="22"/>
        </w:rPr>
        <w:t>ремонтных работ</w:t>
      </w:r>
    </w:p>
    <w:p w14:paraId="5D1B2A8E" w14:textId="77777777" w:rsidR="003D1C41" w:rsidRPr="005D4E56" w:rsidRDefault="003D1C41">
      <w:pPr>
        <w:rPr>
          <w:sz w:val="22"/>
          <w:szCs w:val="22"/>
        </w:rPr>
      </w:pPr>
    </w:p>
    <w:p w14:paraId="763C6E83" w14:textId="652E61D7" w:rsidR="003D1C41" w:rsidRPr="005D4E56" w:rsidRDefault="003D1C41" w:rsidP="008C1A39">
      <w:pPr>
        <w:jc w:val="both"/>
        <w:rPr>
          <w:sz w:val="22"/>
          <w:szCs w:val="22"/>
        </w:rPr>
      </w:pPr>
      <w:r w:rsidRPr="005D4E56">
        <w:rPr>
          <w:sz w:val="22"/>
          <w:szCs w:val="22"/>
        </w:rPr>
        <w:t xml:space="preserve">г. </w:t>
      </w:r>
      <w:r w:rsidR="002C1A1D">
        <w:rPr>
          <w:sz w:val="22"/>
          <w:szCs w:val="22"/>
        </w:rPr>
        <w:t>Иркутск</w:t>
      </w:r>
      <w:r w:rsidRPr="005D4E56">
        <w:rPr>
          <w:sz w:val="22"/>
          <w:szCs w:val="22"/>
        </w:rPr>
        <w:t xml:space="preserve">                                                                            </w:t>
      </w:r>
      <w:r w:rsidR="000209E1" w:rsidRPr="005D4E56">
        <w:rPr>
          <w:sz w:val="22"/>
          <w:szCs w:val="22"/>
        </w:rPr>
        <w:t xml:space="preserve">   </w:t>
      </w:r>
      <w:r w:rsidRPr="005D4E56">
        <w:rPr>
          <w:sz w:val="22"/>
          <w:szCs w:val="22"/>
        </w:rPr>
        <w:t xml:space="preserve">  </w:t>
      </w:r>
      <w:r w:rsidR="00034D3D" w:rsidRPr="005D4E56">
        <w:rPr>
          <w:sz w:val="22"/>
          <w:szCs w:val="22"/>
        </w:rPr>
        <w:t xml:space="preserve">    </w:t>
      </w:r>
      <w:r w:rsidR="00FF5271" w:rsidRPr="005D4E56">
        <w:rPr>
          <w:sz w:val="22"/>
          <w:szCs w:val="22"/>
        </w:rPr>
        <w:t xml:space="preserve">            </w:t>
      </w:r>
      <w:r w:rsidR="006B01BA">
        <w:rPr>
          <w:sz w:val="22"/>
          <w:szCs w:val="22"/>
        </w:rPr>
        <w:t xml:space="preserve">       </w:t>
      </w:r>
      <w:r w:rsidR="00FF5271" w:rsidRPr="005D4E56">
        <w:rPr>
          <w:sz w:val="22"/>
          <w:szCs w:val="22"/>
        </w:rPr>
        <w:t xml:space="preserve"> </w:t>
      </w:r>
      <w:r w:rsidR="00034D3D" w:rsidRPr="005D4E56">
        <w:rPr>
          <w:sz w:val="22"/>
          <w:szCs w:val="22"/>
        </w:rPr>
        <w:t xml:space="preserve">  </w:t>
      </w:r>
      <w:proofErr w:type="gramStart"/>
      <w:r w:rsidR="00034D3D" w:rsidRPr="005D4E56">
        <w:rPr>
          <w:sz w:val="22"/>
          <w:szCs w:val="22"/>
        </w:rPr>
        <w:t xml:space="preserve">  </w:t>
      </w:r>
      <w:r w:rsidR="008C1A39" w:rsidRPr="005D4E56">
        <w:rPr>
          <w:sz w:val="22"/>
          <w:szCs w:val="22"/>
        </w:rPr>
        <w:t xml:space="preserve"> </w:t>
      </w:r>
      <w:r w:rsidR="000F05E7" w:rsidRPr="005D4E56">
        <w:rPr>
          <w:sz w:val="22"/>
          <w:szCs w:val="22"/>
        </w:rPr>
        <w:t>«</w:t>
      </w:r>
      <w:proofErr w:type="gramEnd"/>
      <w:r w:rsidR="00D5648B">
        <w:rPr>
          <w:sz w:val="22"/>
          <w:szCs w:val="22"/>
        </w:rPr>
        <w:t>___»______________ 202</w:t>
      </w:r>
      <w:r w:rsidR="009341E2">
        <w:rPr>
          <w:sz w:val="22"/>
          <w:szCs w:val="22"/>
        </w:rPr>
        <w:t>4</w:t>
      </w:r>
      <w:r w:rsidRPr="005D4E56">
        <w:rPr>
          <w:sz w:val="22"/>
          <w:szCs w:val="22"/>
        </w:rPr>
        <w:t xml:space="preserve"> г.</w:t>
      </w:r>
    </w:p>
    <w:p w14:paraId="07688B22" w14:textId="77777777" w:rsidR="003D1C41" w:rsidRPr="005D4E56" w:rsidRDefault="003D1C41">
      <w:pPr>
        <w:rPr>
          <w:sz w:val="22"/>
          <w:szCs w:val="22"/>
        </w:rPr>
      </w:pPr>
    </w:p>
    <w:p w14:paraId="50AE4E6C" w14:textId="5E3A8D5C" w:rsidR="00771F34" w:rsidRPr="005D4E56" w:rsidRDefault="00DA1E10" w:rsidP="00771F34">
      <w:pPr>
        <w:pStyle w:val="a4"/>
        <w:ind w:firstLine="708"/>
        <w:rPr>
          <w:sz w:val="22"/>
          <w:szCs w:val="22"/>
        </w:rPr>
      </w:pPr>
      <w:r w:rsidRPr="00EA38AC">
        <w:rPr>
          <w:b/>
        </w:rPr>
        <w:t>Общество с ограниченной ответственностью «ЕвроСибЭнерго-сервис» (ООО «ЕвроСибЭнерго-сервис»),</w:t>
      </w:r>
      <w:r w:rsidRPr="008F2D19">
        <w:t xml:space="preserve"> именуемое в дальнейшем «</w:t>
      </w:r>
      <w:r w:rsidRPr="00EA38AC">
        <w:rPr>
          <w:b/>
        </w:rPr>
        <w:t>Заказчик</w:t>
      </w:r>
      <w:r w:rsidRPr="008F2D19">
        <w:t xml:space="preserve">», в лице </w:t>
      </w:r>
      <w:r>
        <w:t>Г</w:t>
      </w:r>
      <w:r w:rsidRPr="008F2D19">
        <w:t xml:space="preserve">енерального директора </w:t>
      </w:r>
      <w:r w:rsidR="00F41BE4">
        <w:rPr>
          <w:b/>
        </w:rPr>
        <w:t>Молчана Виктора Андреевича</w:t>
      </w:r>
      <w:r w:rsidRPr="008F2D19">
        <w:t>, действующего на основании</w:t>
      </w:r>
      <w:r w:rsidRPr="00FB5E28">
        <w:t xml:space="preserve"> Устава</w:t>
      </w:r>
      <w:r w:rsidR="00771F34" w:rsidRPr="005D4E56">
        <w:rPr>
          <w:sz w:val="22"/>
          <w:szCs w:val="22"/>
        </w:rPr>
        <w:t xml:space="preserve">, с одной стороны, и </w:t>
      </w:r>
      <w:r w:rsidR="00364221">
        <w:rPr>
          <w:b/>
          <w:sz w:val="22"/>
          <w:szCs w:val="22"/>
        </w:rPr>
        <w:t>-------------</w:t>
      </w:r>
      <w:r w:rsidR="00A14607" w:rsidRPr="005D4E56">
        <w:rPr>
          <w:b/>
          <w:sz w:val="22"/>
          <w:szCs w:val="22"/>
        </w:rPr>
        <w:t xml:space="preserve"> (</w:t>
      </w:r>
      <w:r w:rsidR="00364221">
        <w:rPr>
          <w:b/>
          <w:sz w:val="22"/>
          <w:szCs w:val="22"/>
        </w:rPr>
        <w:t>----------------------</w:t>
      </w:r>
      <w:r w:rsidR="00A14607" w:rsidRPr="005D4E56">
        <w:rPr>
          <w:b/>
          <w:sz w:val="22"/>
          <w:szCs w:val="22"/>
        </w:rPr>
        <w:t>),</w:t>
      </w:r>
      <w:r w:rsidR="00A14607" w:rsidRPr="005D4E56">
        <w:rPr>
          <w:sz w:val="22"/>
          <w:szCs w:val="22"/>
        </w:rPr>
        <w:t xml:space="preserve"> именуемое в дальнейшем «Подрядчик», в лице </w:t>
      </w:r>
      <w:r w:rsidR="00364221">
        <w:rPr>
          <w:sz w:val="22"/>
          <w:szCs w:val="22"/>
        </w:rPr>
        <w:t>______________________</w:t>
      </w:r>
      <w:r w:rsidR="00A14607" w:rsidRPr="005D4E56">
        <w:rPr>
          <w:b/>
          <w:sz w:val="22"/>
          <w:szCs w:val="22"/>
        </w:rPr>
        <w:t>,</w:t>
      </w:r>
      <w:r w:rsidR="00A14607" w:rsidRPr="005D4E56">
        <w:rPr>
          <w:sz w:val="22"/>
          <w:szCs w:val="22"/>
        </w:rPr>
        <w:t xml:space="preserve"> действующего на основании </w:t>
      </w:r>
      <w:r w:rsidR="00364221">
        <w:rPr>
          <w:sz w:val="22"/>
          <w:szCs w:val="22"/>
        </w:rPr>
        <w:t>__________________</w:t>
      </w:r>
      <w:r w:rsidR="00771F34" w:rsidRPr="005D4E56">
        <w:rPr>
          <w:sz w:val="22"/>
          <w:szCs w:val="22"/>
        </w:rPr>
        <w:t>, с другой стороны, вместе и по отдельности, именуемые в дальнейшем «стороны», заключили настоящий договор о нижеследующем:</w:t>
      </w:r>
    </w:p>
    <w:p w14:paraId="4A03727B" w14:textId="77777777" w:rsidR="003D1C41" w:rsidRPr="005D4E56" w:rsidRDefault="003D1C41">
      <w:pPr>
        <w:pStyle w:val="a4"/>
        <w:rPr>
          <w:sz w:val="22"/>
          <w:szCs w:val="22"/>
        </w:rPr>
      </w:pPr>
    </w:p>
    <w:p w14:paraId="014BAC15" w14:textId="77777777" w:rsidR="003D1C41" w:rsidRPr="005D4E56" w:rsidRDefault="003D1C41">
      <w:pPr>
        <w:pStyle w:val="a4"/>
        <w:numPr>
          <w:ilvl w:val="0"/>
          <w:numId w:val="1"/>
        </w:numPr>
        <w:jc w:val="center"/>
        <w:rPr>
          <w:b/>
          <w:bCs/>
          <w:sz w:val="22"/>
          <w:szCs w:val="22"/>
        </w:rPr>
      </w:pPr>
      <w:r w:rsidRPr="005D4E56">
        <w:rPr>
          <w:b/>
          <w:bCs/>
          <w:sz w:val="22"/>
          <w:szCs w:val="22"/>
        </w:rPr>
        <w:t>Предмет договора.</w:t>
      </w:r>
    </w:p>
    <w:p w14:paraId="745A7B7B" w14:textId="2CF13842" w:rsidR="000E467F" w:rsidRPr="000E467F" w:rsidRDefault="000E467F" w:rsidP="000E467F">
      <w:pPr>
        <w:pStyle w:val="a4"/>
        <w:rPr>
          <w:sz w:val="22"/>
          <w:szCs w:val="22"/>
        </w:rPr>
      </w:pPr>
      <w:r w:rsidRPr="000E467F">
        <w:rPr>
          <w:sz w:val="22"/>
          <w:szCs w:val="22"/>
        </w:rPr>
        <w:t>1.1.</w:t>
      </w:r>
      <w:r w:rsidRPr="000E467F">
        <w:rPr>
          <w:sz w:val="22"/>
          <w:szCs w:val="22"/>
        </w:rPr>
        <w:tab/>
        <w:t xml:space="preserve">Подрядчик обязуется в установленный настоящим договором срок выполнить работы   </w:t>
      </w:r>
      <w:r w:rsidR="00E9656D" w:rsidRPr="00E9656D">
        <w:rPr>
          <w:sz w:val="22"/>
          <w:szCs w:val="22"/>
        </w:rPr>
        <w:t xml:space="preserve">по укладке дорожных плит и монтажу ворот </w:t>
      </w:r>
      <w:r w:rsidRPr="000E467F">
        <w:rPr>
          <w:sz w:val="22"/>
          <w:szCs w:val="22"/>
        </w:rPr>
        <w:t>на производственной площадке ЦРЗ ООО «</w:t>
      </w:r>
      <w:r w:rsidR="0083237D">
        <w:rPr>
          <w:sz w:val="22"/>
          <w:szCs w:val="22"/>
        </w:rPr>
        <w:t>ЕвроСибЭнерго-сервис»</w:t>
      </w:r>
      <w:r w:rsidRPr="000E467F">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4E400768" w14:textId="77777777" w:rsidR="000E467F" w:rsidRPr="000E467F" w:rsidRDefault="000E467F" w:rsidP="000E467F">
      <w:pPr>
        <w:pStyle w:val="a4"/>
        <w:rPr>
          <w:sz w:val="22"/>
          <w:szCs w:val="22"/>
        </w:rPr>
      </w:pPr>
      <w:r w:rsidRPr="000E467F">
        <w:rPr>
          <w:sz w:val="22"/>
          <w:szCs w:val="22"/>
        </w:rPr>
        <w:t>1.2. Техническая документация включает в себя:</w:t>
      </w:r>
    </w:p>
    <w:p w14:paraId="09690603" w14:textId="77777777" w:rsidR="000E467F" w:rsidRPr="000E467F" w:rsidRDefault="000E467F" w:rsidP="000E467F">
      <w:pPr>
        <w:pStyle w:val="a4"/>
        <w:rPr>
          <w:sz w:val="22"/>
          <w:szCs w:val="22"/>
        </w:rPr>
      </w:pPr>
      <w:r w:rsidRPr="000E467F">
        <w:rPr>
          <w:sz w:val="22"/>
          <w:szCs w:val="22"/>
        </w:rPr>
        <w:t>Локальные сметные расчеты № 1 (Приложение № 1)</w:t>
      </w:r>
    </w:p>
    <w:p w14:paraId="0362F788" w14:textId="67929D3C" w:rsidR="000E467F" w:rsidRPr="000E467F" w:rsidRDefault="000E467F" w:rsidP="000E467F">
      <w:pPr>
        <w:pStyle w:val="a4"/>
        <w:rPr>
          <w:sz w:val="22"/>
          <w:szCs w:val="22"/>
        </w:rPr>
      </w:pPr>
      <w:r w:rsidRPr="008F6909">
        <w:rPr>
          <w:sz w:val="22"/>
          <w:szCs w:val="22"/>
        </w:rPr>
        <w:t>Ведомости объемов работ № 1 (Приложение № 2);</w:t>
      </w:r>
    </w:p>
    <w:p w14:paraId="06BEC399" w14:textId="77777777" w:rsidR="000E467F" w:rsidRPr="000E467F" w:rsidRDefault="000E467F" w:rsidP="000E467F">
      <w:pPr>
        <w:pStyle w:val="a4"/>
        <w:rPr>
          <w:sz w:val="22"/>
          <w:szCs w:val="22"/>
        </w:rPr>
      </w:pPr>
      <w:r w:rsidRPr="000E467F">
        <w:rPr>
          <w:sz w:val="22"/>
          <w:szCs w:val="22"/>
        </w:rPr>
        <w:t>и является неотъемлемой частью настоящего договора с момента их подписания сторонами.</w:t>
      </w:r>
    </w:p>
    <w:p w14:paraId="5F6277FB" w14:textId="77777777" w:rsidR="000E467F" w:rsidRPr="000E467F" w:rsidRDefault="000E467F" w:rsidP="000E467F">
      <w:pPr>
        <w:pStyle w:val="a4"/>
        <w:rPr>
          <w:sz w:val="22"/>
          <w:szCs w:val="22"/>
        </w:rPr>
      </w:pPr>
      <w:r w:rsidRPr="000E467F">
        <w:rPr>
          <w:sz w:val="22"/>
          <w:szCs w:val="22"/>
        </w:rPr>
        <w:t>1.3. Техническая документация к настоящему договору на момент заключения договора передана Подрядчику в полном объеме.</w:t>
      </w:r>
    </w:p>
    <w:p w14:paraId="55C84232" w14:textId="5D72B195" w:rsidR="00E4299B" w:rsidRDefault="00E4299B" w:rsidP="0010644A">
      <w:pPr>
        <w:pStyle w:val="a4"/>
        <w:rPr>
          <w:iCs/>
          <w:sz w:val="22"/>
          <w:szCs w:val="22"/>
        </w:rPr>
      </w:pPr>
      <w:r>
        <w:rPr>
          <w:iCs/>
          <w:sz w:val="22"/>
          <w:szCs w:val="22"/>
        </w:rPr>
        <w:t>1.4. Место выполнение работ:</w:t>
      </w:r>
      <w:r w:rsidRPr="00E4299B">
        <w:t xml:space="preserve"> </w:t>
      </w:r>
      <w:r w:rsidRPr="00E4299B">
        <w:rPr>
          <w:iCs/>
          <w:sz w:val="22"/>
          <w:szCs w:val="22"/>
        </w:rPr>
        <w:t>РФ, Иркутская область, городской округ Ангарский, г. Ангарск, Второй промышленный массив, квартал 41, строение 14</w:t>
      </w:r>
      <w:r w:rsidR="0014088D">
        <w:rPr>
          <w:iCs/>
          <w:sz w:val="22"/>
          <w:szCs w:val="22"/>
        </w:rPr>
        <w:t>.</w:t>
      </w:r>
    </w:p>
    <w:p w14:paraId="0F87DAC6" w14:textId="77777777" w:rsidR="00E4299B" w:rsidRPr="00E4299B" w:rsidRDefault="00E4299B" w:rsidP="0010644A">
      <w:pPr>
        <w:pStyle w:val="a4"/>
        <w:rPr>
          <w:iCs/>
          <w:sz w:val="22"/>
          <w:szCs w:val="22"/>
        </w:rPr>
      </w:pPr>
    </w:p>
    <w:p w14:paraId="312F15BD" w14:textId="77777777" w:rsidR="003D1C41" w:rsidRPr="005D4E56" w:rsidRDefault="003D1C41">
      <w:pPr>
        <w:pStyle w:val="a4"/>
        <w:numPr>
          <w:ilvl w:val="0"/>
          <w:numId w:val="2"/>
        </w:numPr>
        <w:jc w:val="center"/>
        <w:rPr>
          <w:b/>
          <w:bCs/>
          <w:sz w:val="22"/>
          <w:szCs w:val="22"/>
        </w:rPr>
      </w:pPr>
      <w:r w:rsidRPr="005D4E56">
        <w:rPr>
          <w:b/>
          <w:bCs/>
          <w:sz w:val="22"/>
          <w:szCs w:val="22"/>
        </w:rPr>
        <w:t>Стоимость работ.</w:t>
      </w:r>
    </w:p>
    <w:p w14:paraId="7661D3CA" w14:textId="3CCEF72D" w:rsidR="003D1C41" w:rsidRPr="005D4E56" w:rsidRDefault="003D1C41">
      <w:pPr>
        <w:pStyle w:val="a4"/>
        <w:rPr>
          <w:sz w:val="22"/>
          <w:szCs w:val="22"/>
        </w:rPr>
      </w:pPr>
      <w:r w:rsidRPr="005D4E56">
        <w:rPr>
          <w:sz w:val="22"/>
          <w:szCs w:val="22"/>
        </w:rPr>
        <w:t>2.1.</w:t>
      </w:r>
      <w:r w:rsidR="00924BE4" w:rsidRPr="005D4E56">
        <w:rPr>
          <w:sz w:val="22"/>
          <w:szCs w:val="22"/>
        </w:rPr>
        <w:t xml:space="preserve"> </w:t>
      </w:r>
      <w:r w:rsidRPr="005D4E56">
        <w:rPr>
          <w:sz w:val="22"/>
          <w:szCs w:val="22"/>
        </w:rPr>
        <w:t xml:space="preserve">Цена </w:t>
      </w:r>
      <w:r w:rsidR="00AE3DE5" w:rsidRPr="005D4E56">
        <w:rPr>
          <w:bCs/>
          <w:sz w:val="22"/>
          <w:szCs w:val="22"/>
        </w:rPr>
        <w:t>ремонтные</w:t>
      </w:r>
      <w:r w:rsidR="00305841" w:rsidRPr="005D4E56">
        <w:rPr>
          <w:bCs/>
          <w:sz w:val="22"/>
          <w:szCs w:val="22"/>
        </w:rPr>
        <w:t xml:space="preserve"> работ</w:t>
      </w:r>
      <w:r w:rsidR="00AE3DE5" w:rsidRPr="005D4E56">
        <w:rPr>
          <w:bCs/>
          <w:sz w:val="22"/>
          <w:szCs w:val="22"/>
        </w:rPr>
        <w:t>ы</w:t>
      </w:r>
      <w:r w:rsidRPr="005D4E56">
        <w:rPr>
          <w:sz w:val="22"/>
          <w:szCs w:val="22"/>
        </w:rPr>
        <w:t xml:space="preserve">, выполняемых по настоящему договору, определена </w:t>
      </w:r>
      <w:r w:rsidR="00C42845" w:rsidRPr="005D4E56">
        <w:rPr>
          <w:sz w:val="22"/>
          <w:szCs w:val="22"/>
        </w:rPr>
        <w:t>л</w:t>
      </w:r>
      <w:r w:rsidRPr="005D4E56">
        <w:rPr>
          <w:sz w:val="22"/>
          <w:szCs w:val="22"/>
        </w:rPr>
        <w:t>окальн</w:t>
      </w:r>
      <w:r w:rsidR="0014088D">
        <w:rPr>
          <w:sz w:val="22"/>
          <w:szCs w:val="22"/>
        </w:rPr>
        <w:t>ой</w:t>
      </w:r>
      <w:r w:rsidRPr="005D4E56">
        <w:rPr>
          <w:sz w:val="22"/>
          <w:szCs w:val="22"/>
        </w:rPr>
        <w:t xml:space="preserve"> </w:t>
      </w:r>
      <w:r w:rsidR="0010644A" w:rsidRPr="005D4E56">
        <w:rPr>
          <w:sz w:val="22"/>
          <w:szCs w:val="22"/>
        </w:rPr>
        <w:t>ресурсн</w:t>
      </w:r>
      <w:r w:rsidR="0014088D">
        <w:rPr>
          <w:sz w:val="22"/>
          <w:szCs w:val="22"/>
        </w:rPr>
        <w:t>ой</w:t>
      </w:r>
      <w:r w:rsidR="0010644A" w:rsidRPr="005D4E56">
        <w:rPr>
          <w:sz w:val="22"/>
          <w:szCs w:val="22"/>
        </w:rPr>
        <w:t xml:space="preserve"> </w:t>
      </w:r>
      <w:r w:rsidRPr="005D4E56">
        <w:rPr>
          <w:sz w:val="22"/>
          <w:szCs w:val="22"/>
        </w:rPr>
        <w:t>сметны</w:t>
      </w:r>
      <w:r w:rsidR="0014088D">
        <w:rPr>
          <w:sz w:val="22"/>
          <w:szCs w:val="22"/>
        </w:rPr>
        <w:t>м</w:t>
      </w:r>
      <w:r w:rsidR="00FB4421" w:rsidRPr="005D4E56">
        <w:rPr>
          <w:sz w:val="22"/>
          <w:szCs w:val="22"/>
        </w:rPr>
        <w:t xml:space="preserve"> расчет</w:t>
      </w:r>
      <w:r w:rsidR="0014088D">
        <w:rPr>
          <w:sz w:val="22"/>
          <w:szCs w:val="22"/>
        </w:rPr>
        <w:t>ом</w:t>
      </w:r>
      <w:r w:rsidRPr="005D4E56">
        <w:rPr>
          <w:sz w:val="22"/>
          <w:szCs w:val="22"/>
        </w:rPr>
        <w:t xml:space="preserve"> №</w:t>
      </w:r>
      <w:r w:rsidR="00F1130D" w:rsidRPr="005D4E56">
        <w:rPr>
          <w:sz w:val="22"/>
          <w:szCs w:val="22"/>
        </w:rPr>
        <w:t xml:space="preserve"> </w:t>
      </w:r>
      <w:r w:rsidR="00782823">
        <w:rPr>
          <w:bCs/>
          <w:sz w:val="22"/>
          <w:szCs w:val="22"/>
        </w:rPr>
        <w:t>1</w:t>
      </w:r>
      <w:r w:rsidR="00A26BE8" w:rsidRPr="005D4E56">
        <w:rPr>
          <w:sz w:val="22"/>
          <w:szCs w:val="22"/>
        </w:rPr>
        <w:t xml:space="preserve"> (Приложение № </w:t>
      </w:r>
      <w:r w:rsidR="0010644A" w:rsidRPr="005D4E56">
        <w:rPr>
          <w:sz w:val="22"/>
          <w:szCs w:val="22"/>
        </w:rPr>
        <w:t>1</w:t>
      </w:r>
      <w:r w:rsidR="00A26BE8" w:rsidRPr="005D4E56">
        <w:rPr>
          <w:sz w:val="22"/>
          <w:szCs w:val="22"/>
        </w:rPr>
        <w:t>)</w:t>
      </w:r>
      <w:r w:rsidR="00A26BE8" w:rsidRPr="005D4E56">
        <w:rPr>
          <w:i/>
          <w:sz w:val="22"/>
          <w:szCs w:val="22"/>
        </w:rPr>
        <w:t>,</w:t>
      </w:r>
      <w:r w:rsidR="00A26BE8" w:rsidRPr="005D4E56">
        <w:rPr>
          <w:sz w:val="22"/>
          <w:szCs w:val="22"/>
        </w:rPr>
        <w:t xml:space="preserve"> </w:t>
      </w:r>
      <w:r w:rsidRPr="005D4E56">
        <w:rPr>
          <w:sz w:val="22"/>
          <w:szCs w:val="22"/>
        </w:rPr>
        <w:t>являющим</w:t>
      </w:r>
      <w:r w:rsidR="00FB4421" w:rsidRPr="005D4E56">
        <w:rPr>
          <w:sz w:val="22"/>
          <w:szCs w:val="22"/>
        </w:rPr>
        <w:t>и</w:t>
      </w:r>
      <w:r w:rsidRPr="005D4E56">
        <w:rPr>
          <w:sz w:val="22"/>
          <w:szCs w:val="22"/>
        </w:rPr>
        <w:t xml:space="preserve">ся </w:t>
      </w:r>
      <w:r w:rsidR="00034D3D" w:rsidRPr="005D4E56">
        <w:rPr>
          <w:sz w:val="22"/>
          <w:szCs w:val="22"/>
        </w:rPr>
        <w:t xml:space="preserve">неотъемлемой частью настоящего </w:t>
      </w:r>
      <w:r w:rsidRPr="005D4E56">
        <w:rPr>
          <w:sz w:val="22"/>
          <w:szCs w:val="22"/>
        </w:rPr>
        <w:t>договора.</w:t>
      </w:r>
    </w:p>
    <w:p w14:paraId="2206EE50" w14:textId="77777777" w:rsidR="003D1C41" w:rsidRPr="005D4E56" w:rsidRDefault="003D1C41">
      <w:pPr>
        <w:pStyle w:val="a4"/>
        <w:rPr>
          <w:rFonts w:eastAsia="Calibri"/>
          <w:sz w:val="22"/>
          <w:szCs w:val="22"/>
          <w:lang w:eastAsia="en-US"/>
        </w:rPr>
      </w:pPr>
      <w:r w:rsidRPr="005D4E56">
        <w:rPr>
          <w:sz w:val="22"/>
          <w:szCs w:val="22"/>
        </w:rPr>
        <w:t>2.2.</w:t>
      </w:r>
      <w:r w:rsidR="00C56B89" w:rsidRPr="005D4E56">
        <w:rPr>
          <w:sz w:val="22"/>
          <w:szCs w:val="22"/>
        </w:rPr>
        <w:t xml:space="preserve"> </w:t>
      </w:r>
      <w:r w:rsidRPr="005D4E56">
        <w:rPr>
          <w:sz w:val="22"/>
          <w:szCs w:val="22"/>
        </w:rPr>
        <w:t xml:space="preserve">Общая стоимость </w:t>
      </w:r>
      <w:r w:rsidR="00C070C4">
        <w:rPr>
          <w:bCs/>
          <w:sz w:val="22"/>
          <w:szCs w:val="22"/>
        </w:rPr>
        <w:t xml:space="preserve"> </w:t>
      </w:r>
      <w:r w:rsidR="00305841" w:rsidRPr="005D4E56">
        <w:rPr>
          <w:bCs/>
          <w:sz w:val="22"/>
          <w:szCs w:val="22"/>
        </w:rPr>
        <w:t xml:space="preserve"> </w:t>
      </w:r>
      <w:r w:rsidRPr="005D4E56">
        <w:rPr>
          <w:sz w:val="22"/>
          <w:szCs w:val="22"/>
        </w:rPr>
        <w:t xml:space="preserve">работ, выполняемых по настоящему договору, составляет </w:t>
      </w:r>
      <w:r w:rsidR="00364221">
        <w:rPr>
          <w:b/>
          <w:sz w:val="22"/>
          <w:szCs w:val="22"/>
        </w:rPr>
        <w:t>_________</w:t>
      </w:r>
      <w:r w:rsidR="00911ECA" w:rsidRPr="005D4E56">
        <w:rPr>
          <w:b/>
          <w:sz w:val="22"/>
          <w:szCs w:val="22"/>
        </w:rPr>
        <w:t xml:space="preserve"> </w:t>
      </w:r>
      <w:r w:rsidR="00782823">
        <w:rPr>
          <w:b/>
          <w:sz w:val="22"/>
          <w:szCs w:val="22"/>
        </w:rPr>
        <w:t>(</w:t>
      </w:r>
      <w:r w:rsidR="00364221">
        <w:rPr>
          <w:b/>
          <w:sz w:val="22"/>
          <w:szCs w:val="22"/>
        </w:rPr>
        <w:t>_______________</w:t>
      </w:r>
      <w:r w:rsidR="00911ECA" w:rsidRPr="005D4E56">
        <w:rPr>
          <w:b/>
          <w:sz w:val="22"/>
          <w:szCs w:val="22"/>
        </w:rPr>
        <w:t>)</w:t>
      </w:r>
      <w:r w:rsidRPr="005D4E56">
        <w:rPr>
          <w:b/>
          <w:sz w:val="22"/>
          <w:szCs w:val="22"/>
        </w:rPr>
        <w:t xml:space="preserve"> рубл</w:t>
      </w:r>
      <w:r w:rsidR="00E2631E" w:rsidRPr="005D4E56">
        <w:rPr>
          <w:b/>
          <w:sz w:val="22"/>
          <w:szCs w:val="22"/>
        </w:rPr>
        <w:t>ей 00 коп</w:t>
      </w:r>
      <w:r w:rsidRPr="005D4E56">
        <w:rPr>
          <w:b/>
          <w:sz w:val="22"/>
          <w:szCs w:val="22"/>
        </w:rPr>
        <w:t>.</w:t>
      </w:r>
      <w:r w:rsidR="00BF03E4" w:rsidRPr="005D4E56">
        <w:rPr>
          <w:b/>
          <w:sz w:val="22"/>
          <w:szCs w:val="22"/>
        </w:rPr>
        <w:t xml:space="preserve"> </w:t>
      </w:r>
      <w:r w:rsidR="00BF03E4" w:rsidRPr="005D4E56">
        <w:rPr>
          <w:sz w:val="22"/>
          <w:szCs w:val="22"/>
        </w:rPr>
        <w:t>Стоимость работ увеличивается на сумму НДС по ставке, предусмотренной действующей редакцией НК РФ.</w:t>
      </w:r>
      <w:r w:rsidR="002A2E1F" w:rsidRPr="005D4E56">
        <w:rPr>
          <w:rFonts w:eastAsia="Calibri"/>
          <w:sz w:val="22"/>
          <w:szCs w:val="22"/>
          <w:lang w:eastAsia="en-US"/>
        </w:rPr>
        <w:t xml:space="preserve"> </w:t>
      </w:r>
    </w:p>
    <w:p w14:paraId="7EF12556" w14:textId="77777777" w:rsidR="002E6602" w:rsidRPr="005D4E56" w:rsidRDefault="002E6602" w:rsidP="00FA4EC4">
      <w:pPr>
        <w:pStyle w:val="af3"/>
        <w:jc w:val="both"/>
        <w:rPr>
          <w:sz w:val="22"/>
          <w:szCs w:val="22"/>
        </w:rPr>
      </w:pPr>
      <w:r w:rsidRPr="005D4E56">
        <w:rPr>
          <w:sz w:val="22"/>
          <w:szCs w:val="22"/>
        </w:rPr>
        <w:t>2.3.</w:t>
      </w:r>
      <w:r w:rsidR="002A2E1F" w:rsidRPr="005D4E56">
        <w:rPr>
          <w:sz w:val="22"/>
          <w:szCs w:val="22"/>
        </w:rPr>
        <w:t xml:space="preserve"> </w:t>
      </w:r>
      <w:r w:rsidRPr="005D4E56">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04324FE1" w14:textId="77777777" w:rsidR="002A2E1F" w:rsidRPr="005D4E56" w:rsidRDefault="002A2E1F" w:rsidP="00FA4EC4">
      <w:pPr>
        <w:pStyle w:val="af3"/>
        <w:jc w:val="both"/>
        <w:rPr>
          <w:sz w:val="22"/>
          <w:szCs w:val="22"/>
        </w:rPr>
      </w:pPr>
    </w:p>
    <w:p w14:paraId="192F1321" w14:textId="77777777" w:rsidR="00072480" w:rsidRPr="00870576" w:rsidRDefault="00072480" w:rsidP="00072480">
      <w:pPr>
        <w:pStyle w:val="a4"/>
        <w:ind w:left="360"/>
        <w:jc w:val="center"/>
        <w:rPr>
          <w:sz w:val="22"/>
          <w:szCs w:val="22"/>
          <w:u w:val="single"/>
        </w:rPr>
      </w:pPr>
      <w:r w:rsidRPr="00870576">
        <w:rPr>
          <w:b/>
          <w:bCs/>
          <w:sz w:val="22"/>
          <w:szCs w:val="22"/>
        </w:rPr>
        <w:t>3. Права и обязанности сторон.</w:t>
      </w:r>
    </w:p>
    <w:p w14:paraId="3DFD88CB" w14:textId="77777777" w:rsidR="00072480" w:rsidRPr="00870576" w:rsidRDefault="00072480" w:rsidP="00072480">
      <w:pPr>
        <w:pStyle w:val="a4"/>
        <w:numPr>
          <w:ilvl w:val="1"/>
          <w:numId w:val="12"/>
        </w:numPr>
        <w:rPr>
          <w:b/>
          <w:bCs/>
          <w:sz w:val="22"/>
          <w:szCs w:val="22"/>
          <w:u w:val="single"/>
        </w:rPr>
      </w:pPr>
      <w:r w:rsidRPr="00870576">
        <w:rPr>
          <w:b/>
          <w:bCs/>
          <w:sz w:val="22"/>
          <w:szCs w:val="22"/>
          <w:u w:val="single"/>
        </w:rPr>
        <w:t>Подрядчик обязуется:</w:t>
      </w:r>
    </w:p>
    <w:p w14:paraId="4275A93D" w14:textId="77777777" w:rsidR="00072480" w:rsidRPr="00870576" w:rsidRDefault="00072480" w:rsidP="00072480">
      <w:pPr>
        <w:pStyle w:val="a4"/>
        <w:rPr>
          <w:sz w:val="22"/>
          <w:szCs w:val="22"/>
        </w:rPr>
      </w:pPr>
      <w:r w:rsidRPr="00870576">
        <w:rPr>
          <w:sz w:val="22"/>
          <w:szCs w:val="22"/>
        </w:rPr>
        <w:t>3.1.1. Выполнить работы, являющиеся предметом настоящего договора, в соответствии с технической документацией и в срок, установленный настоящим договором;</w:t>
      </w:r>
    </w:p>
    <w:p w14:paraId="36EA6CAA" w14:textId="77777777" w:rsidR="00072480" w:rsidRPr="00870576" w:rsidRDefault="00072480" w:rsidP="00072480">
      <w:pPr>
        <w:pStyle w:val="a4"/>
        <w:rPr>
          <w:iCs/>
          <w:sz w:val="22"/>
          <w:szCs w:val="22"/>
        </w:rPr>
      </w:pPr>
      <w:r w:rsidRPr="00870576">
        <w:rPr>
          <w:sz w:val="22"/>
          <w:szCs w:val="22"/>
        </w:rPr>
        <w:t xml:space="preserve">3.1.2. </w:t>
      </w:r>
      <w:r w:rsidRPr="00870576">
        <w:rPr>
          <w:iCs/>
          <w:sz w:val="22"/>
          <w:szCs w:val="22"/>
        </w:rPr>
        <w:t xml:space="preserve">Обеспечить выполнение работ необходимыми материалами, в том числе деталями и конструкциями, оборудованием, в соответствии с ведомостью объемов работ № </w:t>
      </w:r>
      <w:r>
        <w:rPr>
          <w:sz w:val="22"/>
          <w:szCs w:val="22"/>
        </w:rPr>
        <w:t>1</w:t>
      </w:r>
      <w:r w:rsidRPr="00870576">
        <w:rPr>
          <w:iCs/>
          <w:sz w:val="22"/>
          <w:szCs w:val="22"/>
        </w:rPr>
        <w:t xml:space="preserve"> (Приложение № 2);</w:t>
      </w:r>
    </w:p>
    <w:p w14:paraId="5A5797FD" w14:textId="77777777" w:rsidR="00072480" w:rsidRPr="00870576" w:rsidRDefault="00072480" w:rsidP="00072480">
      <w:pPr>
        <w:pStyle w:val="a4"/>
        <w:rPr>
          <w:sz w:val="22"/>
          <w:szCs w:val="22"/>
        </w:rPr>
      </w:pPr>
      <w:r w:rsidRPr="0087057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6D6EA3C4" w14:textId="77777777" w:rsidR="00072480" w:rsidRPr="00870576" w:rsidRDefault="00072480" w:rsidP="00072480">
      <w:pPr>
        <w:pStyle w:val="a4"/>
        <w:rPr>
          <w:b/>
          <w:bCs/>
          <w:sz w:val="22"/>
          <w:szCs w:val="22"/>
          <w:u w:val="single"/>
        </w:rPr>
      </w:pPr>
      <w:r w:rsidRPr="00870576">
        <w:rPr>
          <w:sz w:val="22"/>
          <w:szCs w:val="22"/>
        </w:rPr>
        <w:t>3.1.4. Приостановить выполнение работ:</w:t>
      </w:r>
    </w:p>
    <w:p w14:paraId="488D94C2" w14:textId="77777777" w:rsidR="00072480" w:rsidRPr="00870576" w:rsidRDefault="00072480" w:rsidP="00072480">
      <w:pPr>
        <w:numPr>
          <w:ilvl w:val="0"/>
          <w:numId w:val="21"/>
        </w:numPr>
        <w:jc w:val="both"/>
        <w:rPr>
          <w:sz w:val="22"/>
          <w:szCs w:val="22"/>
        </w:rPr>
      </w:pPr>
      <w:r w:rsidRPr="00870576">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7A90A85F" w14:textId="77777777" w:rsidR="00072480" w:rsidRPr="00870576" w:rsidRDefault="00072480" w:rsidP="00072480">
      <w:pPr>
        <w:pStyle w:val="a4"/>
        <w:rPr>
          <w:sz w:val="22"/>
          <w:szCs w:val="22"/>
        </w:rPr>
      </w:pPr>
      <w:r w:rsidRPr="0087057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A9832CF" w14:textId="77777777" w:rsidR="00072480" w:rsidRPr="00870576" w:rsidRDefault="00072480" w:rsidP="00072480">
      <w:pPr>
        <w:pStyle w:val="a4"/>
        <w:rPr>
          <w:sz w:val="22"/>
          <w:szCs w:val="22"/>
        </w:rPr>
      </w:pPr>
      <w:r w:rsidRPr="00870576">
        <w:rPr>
          <w:sz w:val="22"/>
          <w:szCs w:val="22"/>
        </w:rPr>
        <w:t>3.1.6. Передать Заказчику результат выполненных работ в сроки и в порядке, предусмотренные настоящим договором;</w:t>
      </w:r>
    </w:p>
    <w:p w14:paraId="5BE1F10F" w14:textId="77777777" w:rsidR="00072480" w:rsidRPr="00870576" w:rsidRDefault="00072480" w:rsidP="00072480">
      <w:pPr>
        <w:pStyle w:val="a4"/>
        <w:rPr>
          <w:sz w:val="22"/>
          <w:szCs w:val="22"/>
        </w:rPr>
      </w:pPr>
      <w:r w:rsidRPr="00870576">
        <w:rPr>
          <w:sz w:val="22"/>
          <w:szCs w:val="22"/>
        </w:rPr>
        <w:t>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5E9BFB1" w14:textId="77777777" w:rsidR="00072480" w:rsidRPr="00870576" w:rsidRDefault="00072480" w:rsidP="00072480">
      <w:pPr>
        <w:pStyle w:val="a4"/>
        <w:rPr>
          <w:sz w:val="22"/>
          <w:szCs w:val="22"/>
        </w:rPr>
      </w:pPr>
      <w:r w:rsidRPr="00870576">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36BAAB6" w14:textId="6E76C497" w:rsidR="00072480" w:rsidRPr="00870576" w:rsidRDefault="00072480" w:rsidP="00072480">
      <w:pPr>
        <w:pStyle w:val="a4"/>
        <w:rPr>
          <w:sz w:val="22"/>
          <w:szCs w:val="22"/>
        </w:rPr>
      </w:pPr>
      <w:r w:rsidRPr="00870576">
        <w:rPr>
          <w:sz w:val="22"/>
          <w:szCs w:val="22"/>
        </w:rPr>
        <w:t xml:space="preserve">3.1.9. Своими силами поставить на Объект необходимые материалы, оборудование, изделия, конструкции, комплектующие изделия. Все </w:t>
      </w:r>
      <w:r w:rsidR="00D5648B" w:rsidRPr="00870576">
        <w:rPr>
          <w:sz w:val="22"/>
          <w:szCs w:val="22"/>
        </w:rPr>
        <w:t>поставляемые материалы</w:t>
      </w:r>
      <w:r w:rsidRPr="00870576">
        <w:rPr>
          <w:sz w:val="22"/>
          <w:szCs w:val="22"/>
        </w:rPr>
        <w:t xml:space="preserve"> оборудование, изделия, конструкции, комплектующие изделия </w:t>
      </w:r>
      <w:r w:rsidR="00D5648B" w:rsidRPr="00870576">
        <w:rPr>
          <w:sz w:val="22"/>
          <w:szCs w:val="22"/>
        </w:rPr>
        <w:t xml:space="preserve">должны </w:t>
      </w:r>
      <w:r w:rsidR="008F6909" w:rsidRPr="00870576">
        <w:rPr>
          <w:sz w:val="22"/>
          <w:szCs w:val="22"/>
        </w:rPr>
        <w:t xml:space="preserve">иметь соответствующие сертификаты, технические паспорта </w:t>
      </w:r>
      <w:proofErr w:type="gramStart"/>
      <w:r w:rsidR="008F6909" w:rsidRPr="00870576">
        <w:rPr>
          <w:sz w:val="22"/>
          <w:szCs w:val="22"/>
        </w:rPr>
        <w:t>и</w:t>
      </w:r>
      <w:r w:rsidRPr="00870576">
        <w:rPr>
          <w:sz w:val="22"/>
          <w:szCs w:val="22"/>
        </w:rPr>
        <w:t xml:space="preserve">  другие</w:t>
      </w:r>
      <w:proofErr w:type="gramEnd"/>
      <w:r w:rsidRPr="00870576">
        <w:rPr>
          <w:sz w:val="22"/>
          <w:szCs w:val="22"/>
        </w:rPr>
        <w:t xml:space="preserve">  документы,  удостоверяющие  их  качество.</w:t>
      </w:r>
    </w:p>
    <w:p w14:paraId="0480F7EA" w14:textId="77777777" w:rsidR="00072480" w:rsidRPr="00870576" w:rsidRDefault="00072480" w:rsidP="00072480">
      <w:pPr>
        <w:pStyle w:val="a4"/>
        <w:rPr>
          <w:sz w:val="22"/>
          <w:szCs w:val="22"/>
        </w:rPr>
      </w:pPr>
      <w:r w:rsidRPr="00870576">
        <w:rPr>
          <w:sz w:val="22"/>
          <w:szCs w:val="22"/>
        </w:rPr>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62B37FC8" w14:textId="77777777" w:rsidR="00072480" w:rsidRPr="00870576" w:rsidRDefault="00072480" w:rsidP="00072480">
      <w:pPr>
        <w:pStyle w:val="Style7"/>
        <w:widowControl/>
        <w:tabs>
          <w:tab w:val="left" w:pos="1421"/>
        </w:tabs>
        <w:spacing w:line="240" w:lineRule="auto"/>
        <w:ind w:firstLine="0"/>
        <w:rPr>
          <w:sz w:val="22"/>
          <w:szCs w:val="22"/>
        </w:rPr>
      </w:pPr>
      <w:r w:rsidRPr="00870576">
        <w:rPr>
          <w:sz w:val="22"/>
          <w:szCs w:val="22"/>
        </w:rPr>
        <w:t>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B3A0934" w14:textId="4AF2B97E" w:rsidR="00072480" w:rsidRPr="00870576" w:rsidRDefault="00072480" w:rsidP="00072480">
      <w:pPr>
        <w:jc w:val="both"/>
        <w:rPr>
          <w:sz w:val="22"/>
          <w:szCs w:val="22"/>
        </w:rPr>
      </w:pPr>
      <w:r w:rsidRPr="00870576">
        <w:rPr>
          <w:sz w:val="22"/>
          <w:szCs w:val="22"/>
        </w:rPr>
        <w:t xml:space="preserve">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951877">
        <w:rPr>
          <w:sz w:val="22"/>
          <w:szCs w:val="22"/>
        </w:rPr>
        <w:t>3</w:t>
      </w:r>
      <w:r w:rsidRPr="00870576">
        <w:rPr>
          <w:sz w:val="22"/>
          <w:szCs w:val="22"/>
        </w:rPr>
        <w:t xml:space="preserve">). За нарушение указанных требований Подрядчик обязан уплатить Заказчику штраф в соответствии с условиями данного Соглашения (Приложение № </w:t>
      </w:r>
      <w:r w:rsidR="00951877">
        <w:rPr>
          <w:sz w:val="22"/>
          <w:szCs w:val="22"/>
        </w:rPr>
        <w:t>3</w:t>
      </w:r>
      <w:r w:rsidRPr="00870576">
        <w:rPr>
          <w:sz w:val="22"/>
          <w:szCs w:val="22"/>
        </w:rPr>
        <w:t>).</w:t>
      </w:r>
    </w:p>
    <w:p w14:paraId="1C7FD8CC" w14:textId="3B8DF42A" w:rsidR="00072480" w:rsidRPr="00870576" w:rsidRDefault="00072480" w:rsidP="00072480">
      <w:pPr>
        <w:jc w:val="both"/>
        <w:rPr>
          <w:sz w:val="22"/>
          <w:szCs w:val="22"/>
        </w:rPr>
      </w:pPr>
      <w:r w:rsidRPr="00870576">
        <w:rPr>
          <w:sz w:val="22"/>
          <w:szCs w:val="22"/>
        </w:rPr>
        <w:t>3.1.13.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51877">
        <w:rPr>
          <w:sz w:val="22"/>
          <w:szCs w:val="22"/>
        </w:rPr>
        <w:t>4</w:t>
      </w:r>
      <w:r w:rsidRPr="00870576">
        <w:rPr>
          <w:sz w:val="22"/>
          <w:szCs w:val="22"/>
        </w:rPr>
        <w:t xml:space="preserve">).  За несоблюдение положений Соглашения (Приложение № </w:t>
      </w:r>
      <w:r w:rsidR="00951877">
        <w:rPr>
          <w:sz w:val="22"/>
          <w:szCs w:val="22"/>
        </w:rPr>
        <w:t>4</w:t>
      </w:r>
      <w:r w:rsidRPr="00870576">
        <w:rPr>
          <w:sz w:val="22"/>
          <w:szCs w:val="22"/>
        </w:rPr>
        <w:t xml:space="preserve">) Подрядчик несет ответственность, предусмотренную Разделом 7 Приложения № </w:t>
      </w:r>
      <w:r w:rsidR="00951877">
        <w:rPr>
          <w:sz w:val="22"/>
          <w:szCs w:val="22"/>
        </w:rPr>
        <w:t>3</w:t>
      </w:r>
      <w:r w:rsidRPr="00870576">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FACD9D5" w14:textId="77777777" w:rsidR="00072480" w:rsidRPr="00870576" w:rsidRDefault="00072480" w:rsidP="00072480">
      <w:pPr>
        <w:pStyle w:val="RUS111"/>
        <w:numPr>
          <w:ilvl w:val="0"/>
          <w:numId w:val="0"/>
        </w:numPr>
        <w:spacing w:after="0"/>
      </w:pPr>
      <w:r w:rsidRPr="00870576">
        <w:t>3.1.14.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52DA468" w14:textId="77777777" w:rsidR="00072480" w:rsidRPr="00870576" w:rsidRDefault="00072480" w:rsidP="00072480">
      <w:pPr>
        <w:jc w:val="both"/>
        <w:rPr>
          <w:sz w:val="22"/>
          <w:szCs w:val="22"/>
        </w:rPr>
      </w:pPr>
      <w:r w:rsidRPr="00870576">
        <w:rPr>
          <w:sz w:val="22"/>
          <w:szCs w:val="22"/>
        </w:rPr>
        <w:t>3.1.15.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3091680" w14:textId="77777777" w:rsidR="00072480" w:rsidRPr="00870576" w:rsidRDefault="00072480" w:rsidP="00072480">
      <w:pPr>
        <w:pStyle w:val="RUS111"/>
        <w:numPr>
          <w:ilvl w:val="0"/>
          <w:numId w:val="0"/>
        </w:numPr>
        <w:spacing w:after="0"/>
      </w:pPr>
      <w:r w:rsidRPr="00870576">
        <w:t>3.1.16.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EB11BD9" w14:textId="77777777" w:rsidR="00072480" w:rsidRPr="00870576" w:rsidRDefault="00072480" w:rsidP="00072480">
      <w:pPr>
        <w:pStyle w:val="Style7"/>
        <w:widowControl/>
        <w:tabs>
          <w:tab w:val="left" w:pos="1421"/>
        </w:tabs>
        <w:spacing w:line="240" w:lineRule="auto"/>
        <w:ind w:firstLine="0"/>
        <w:rPr>
          <w:bCs/>
          <w:sz w:val="22"/>
          <w:szCs w:val="22"/>
        </w:rPr>
      </w:pPr>
      <w:r w:rsidRPr="00870576">
        <w:rPr>
          <w:sz w:val="22"/>
          <w:szCs w:val="22"/>
        </w:rPr>
        <w:t xml:space="preserve">3.1.17. </w:t>
      </w:r>
      <w:r w:rsidRPr="00870576">
        <w:rPr>
          <w:bCs/>
          <w:sz w:val="22"/>
          <w:szCs w:val="22"/>
        </w:rPr>
        <w:t xml:space="preserve">Соблюдать меры санитарно-эпидемиологической защиты, связанной с профилактикой распространения коронавирусной инфекции </w:t>
      </w:r>
      <w:r w:rsidRPr="00870576">
        <w:rPr>
          <w:bCs/>
          <w:sz w:val="22"/>
          <w:szCs w:val="22"/>
          <w:lang w:val="en-US"/>
        </w:rPr>
        <w:t>COVID</w:t>
      </w:r>
      <w:r w:rsidRPr="00870576">
        <w:rPr>
          <w:bCs/>
          <w:sz w:val="22"/>
          <w:szCs w:val="22"/>
        </w:rPr>
        <w:t>-19 на территории ЦРЗ.</w:t>
      </w:r>
    </w:p>
    <w:p w14:paraId="0B86042A" w14:textId="77777777" w:rsidR="00072480" w:rsidRPr="00870576"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3.1.18. За свой счет осуществлять в процессе производства работ содержание и ежедневную уборку места выполнения работ по настоящему договору от отходов, бытового и строительного мусора, образовавшихся в результате выполнении работ по настоящему договору, обеспечить их складирование в строго определенных Заказчиком местах и вывоз с территории Заказчика по окончании выполнения работ по договору.</w:t>
      </w:r>
    </w:p>
    <w:p w14:paraId="2F5A78CE" w14:textId="77777777" w:rsidR="00072480" w:rsidRPr="00870576" w:rsidRDefault="00072480" w:rsidP="0007248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3.1.19. Своими силами обеспечивать надлежащую охрану материалов, оборудования, инструментов и другого своего имущества на месте выполнения работ. Заказчик обеспечивает охрану материалов и строительной техники Подрядчика только при условии сдачи их Подрядчиком под охрану по журналу или акту.</w:t>
      </w:r>
    </w:p>
    <w:p w14:paraId="66544F10" w14:textId="77777777" w:rsidR="00D46592" w:rsidRDefault="00E9656D" w:rsidP="008F6909">
      <w:pPr>
        <w:pStyle w:val="af3"/>
        <w:ind w:left="284"/>
        <w:jc w:val="both"/>
        <w:rPr>
          <w:rFonts w:eastAsia="Calibri"/>
          <w:sz w:val="22"/>
          <w:szCs w:val="22"/>
          <w:lang w:eastAsia="en-US"/>
        </w:rPr>
      </w:pPr>
      <w:r w:rsidRPr="00E9656D">
        <w:rPr>
          <w:rFonts w:eastAsia="Calibri"/>
          <w:sz w:val="22"/>
          <w:szCs w:val="22"/>
          <w:lang w:eastAsia="en-US"/>
        </w:rPr>
        <w:t>3.1.20. Предоставлять Заказчику не реже 1 раза в месяц или до момента прекращения работ отчетность по охране труда по унифицированной форме (Приложение № 7).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4 к Договору.</w:t>
      </w:r>
    </w:p>
    <w:p w14:paraId="1BB9C326" w14:textId="365B4434" w:rsidR="00397930" w:rsidRPr="008F6909" w:rsidRDefault="00397930" w:rsidP="008F6909">
      <w:pPr>
        <w:pStyle w:val="af3"/>
        <w:ind w:left="284"/>
        <w:jc w:val="both"/>
        <w:rPr>
          <w:rFonts w:eastAsia="Calibri"/>
          <w:sz w:val="22"/>
          <w:szCs w:val="22"/>
        </w:rPr>
      </w:pPr>
      <w:r>
        <w:rPr>
          <w:rFonts w:eastAsia="Calibri"/>
          <w:sz w:val="22"/>
          <w:szCs w:val="22"/>
          <w:lang w:eastAsia="en-US"/>
        </w:rPr>
        <w:lastRenderedPageBreak/>
        <w:t xml:space="preserve">3.1.21.   </w:t>
      </w:r>
      <w:r w:rsidRPr="00870576">
        <w:rPr>
          <w:rFonts w:eastAsia="Calibri"/>
          <w:sz w:val="22"/>
          <w:szCs w:val="22"/>
          <w:lang w:eastAsia="en-US"/>
        </w:rPr>
        <w:t xml:space="preserve">В случае привлечения </w:t>
      </w:r>
      <w:r>
        <w:rPr>
          <w:rFonts w:eastAsia="Calibri"/>
          <w:sz w:val="22"/>
          <w:szCs w:val="22"/>
          <w:lang w:eastAsia="en-US"/>
        </w:rPr>
        <w:t>Исполнителем</w:t>
      </w:r>
      <w:r w:rsidRPr="00870576">
        <w:rPr>
          <w:rFonts w:eastAsia="Calibri"/>
          <w:sz w:val="22"/>
          <w:szCs w:val="22"/>
          <w:lang w:eastAsia="en-US"/>
        </w:rPr>
        <w:t xml:space="preserve"> Субподрядной организации, </w:t>
      </w:r>
      <w:r w:rsidRPr="00870576">
        <w:rPr>
          <w:rFonts w:eastAsia="Calibri"/>
          <w:sz w:val="22"/>
          <w:szCs w:val="22"/>
        </w:rPr>
        <w:t xml:space="preserve">объем </w:t>
      </w:r>
      <w:r>
        <w:rPr>
          <w:rFonts w:eastAsia="Calibri"/>
          <w:sz w:val="22"/>
          <w:szCs w:val="22"/>
        </w:rPr>
        <w:t>Услуг</w:t>
      </w:r>
      <w:r w:rsidRPr="00870576">
        <w:rPr>
          <w:rFonts w:eastAsia="Calibri"/>
          <w:sz w:val="22"/>
          <w:szCs w:val="22"/>
        </w:rPr>
        <w:t xml:space="preserve">, выполняемых </w:t>
      </w:r>
      <w:proofErr w:type="gramStart"/>
      <w:r w:rsidRPr="00870576">
        <w:rPr>
          <w:sz w:val="22"/>
          <w:szCs w:val="22"/>
        </w:rPr>
        <w:t>Субподрядчиком</w:t>
      </w:r>
      <w:proofErr w:type="gramEnd"/>
      <w:r w:rsidRPr="00870576">
        <w:rPr>
          <w:sz w:val="22"/>
          <w:szCs w:val="22"/>
        </w:rPr>
        <w:t xml:space="preserve"> </w:t>
      </w:r>
      <w:r w:rsidRPr="00870576">
        <w:rPr>
          <w:rFonts w:eastAsia="Calibri"/>
          <w:sz w:val="22"/>
          <w:szCs w:val="22"/>
        </w:rPr>
        <w:t xml:space="preserve">должен составлять не </w:t>
      </w:r>
      <w:r w:rsidRPr="00870576">
        <w:rPr>
          <w:sz w:val="22"/>
          <w:szCs w:val="22"/>
        </w:rPr>
        <w:t>более 3</w:t>
      </w:r>
      <w:r w:rsidRPr="00870576">
        <w:rPr>
          <w:rFonts w:eastAsia="Calibri"/>
          <w:sz w:val="22"/>
          <w:szCs w:val="22"/>
        </w:rPr>
        <w:t>0% (</w:t>
      </w:r>
      <w:r w:rsidRPr="00870576">
        <w:rPr>
          <w:sz w:val="22"/>
          <w:szCs w:val="22"/>
        </w:rPr>
        <w:t xml:space="preserve">тридцать процентов) объема </w:t>
      </w:r>
      <w:r>
        <w:rPr>
          <w:sz w:val="22"/>
          <w:szCs w:val="22"/>
        </w:rPr>
        <w:t>Услуг</w:t>
      </w:r>
      <w:r w:rsidRPr="00870576">
        <w:rPr>
          <w:rFonts w:eastAsia="Calibri"/>
          <w:sz w:val="22"/>
          <w:szCs w:val="22"/>
        </w:rPr>
        <w:t xml:space="preserve"> </w:t>
      </w:r>
      <w:r w:rsidRPr="00870576">
        <w:rPr>
          <w:sz w:val="22"/>
          <w:szCs w:val="22"/>
        </w:rPr>
        <w:t>по Договору.</w:t>
      </w:r>
    </w:p>
    <w:p w14:paraId="40804858" w14:textId="77777777" w:rsidR="00072480" w:rsidRPr="00870576" w:rsidRDefault="00072480" w:rsidP="00072480">
      <w:pPr>
        <w:pStyle w:val="Style7"/>
        <w:widowControl/>
        <w:tabs>
          <w:tab w:val="left" w:pos="1421"/>
        </w:tabs>
        <w:spacing w:line="240" w:lineRule="auto"/>
        <w:ind w:firstLine="0"/>
        <w:rPr>
          <w:bCs/>
          <w:sz w:val="22"/>
          <w:szCs w:val="22"/>
        </w:rPr>
      </w:pPr>
    </w:p>
    <w:p w14:paraId="14643302" w14:textId="77777777" w:rsidR="00072480" w:rsidRPr="00870576" w:rsidRDefault="00072480" w:rsidP="00072480">
      <w:pPr>
        <w:pStyle w:val="Style7"/>
        <w:widowControl/>
        <w:tabs>
          <w:tab w:val="left" w:pos="1421"/>
        </w:tabs>
        <w:spacing w:line="240" w:lineRule="auto"/>
        <w:ind w:firstLine="0"/>
        <w:rPr>
          <w:b/>
          <w:bCs/>
          <w:sz w:val="22"/>
          <w:szCs w:val="22"/>
          <w:u w:val="single"/>
        </w:rPr>
      </w:pPr>
      <w:r w:rsidRPr="00870576">
        <w:rPr>
          <w:b/>
          <w:bCs/>
          <w:sz w:val="22"/>
          <w:szCs w:val="22"/>
          <w:u w:val="single"/>
        </w:rPr>
        <w:t xml:space="preserve">Заказчик обязуется: </w:t>
      </w:r>
    </w:p>
    <w:p w14:paraId="6305A1CD" w14:textId="77777777" w:rsidR="00072480" w:rsidRPr="00870576" w:rsidRDefault="00072480" w:rsidP="00072480">
      <w:pPr>
        <w:pStyle w:val="a4"/>
        <w:rPr>
          <w:iCs/>
          <w:sz w:val="22"/>
          <w:szCs w:val="22"/>
        </w:rPr>
      </w:pPr>
      <w:r w:rsidRPr="00870576">
        <w:rPr>
          <w:iCs/>
          <w:sz w:val="22"/>
          <w:szCs w:val="22"/>
        </w:rPr>
        <w:t>3.2.1. Своевременно обеспечить готовность объекта к р</w:t>
      </w:r>
      <w:r>
        <w:rPr>
          <w:iCs/>
          <w:sz w:val="22"/>
          <w:szCs w:val="22"/>
        </w:rPr>
        <w:t>оботам</w:t>
      </w:r>
      <w:r w:rsidRPr="00870576">
        <w:rPr>
          <w:iCs/>
          <w:sz w:val="22"/>
          <w:szCs w:val="22"/>
        </w:rPr>
        <w:t>, предоставить его Подрядчику для выполнения работ;</w:t>
      </w:r>
    </w:p>
    <w:p w14:paraId="6A1D19A6" w14:textId="77777777" w:rsidR="00072480" w:rsidRPr="00870576" w:rsidRDefault="00072480" w:rsidP="00072480">
      <w:pPr>
        <w:pStyle w:val="a4"/>
        <w:rPr>
          <w:iCs/>
          <w:sz w:val="22"/>
          <w:szCs w:val="22"/>
        </w:rPr>
      </w:pPr>
      <w:r w:rsidRPr="00870576">
        <w:rPr>
          <w:iCs/>
          <w:sz w:val="22"/>
          <w:szCs w:val="22"/>
        </w:rPr>
        <w:t>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796DEFE2" w14:textId="77777777" w:rsidR="00072480" w:rsidRPr="00870576" w:rsidRDefault="00072480" w:rsidP="00072480">
      <w:pPr>
        <w:pStyle w:val="a4"/>
        <w:rPr>
          <w:sz w:val="22"/>
          <w:szCs w:val="22"/>
        </w:rPr>
      </w:pPr>
      <w:r w:rsidRPr="00870576">
        <w:rPr>
          <w:sz w:val="22"/>
          <w:szCs w:val="22"/>
        </w:rPr>
        <w:t>3.2.3. Осуществлять контроль и надзор за ходом и качеством выполняемых работ, соблюдением сроков их выполнения, предусмотренных настоящим договором;</w:t>
      </w:r>
    </w:p>
    <w:p w14:paraId="0998B79A" w14:textId="77777777" w:rsidR="00072480" w:rsidRPr="00870576" w:rsidRDefault="00072480" w:rsidP="00072480">
      <w:pPr>
        <w:pStyle w:val="a4"/>
        <w:rPr>
          <w:iCs/>
          <w:sz w:val="22"/>
          <w:szCs w:val="22"/>
        </w:rPr>
      </w:pPr>
      <w:r w:rsidRPr="00870576">
        <w:rPr>
          <w:sz w:val="22"/>
          <w:szCs w:val="22"/>
        </w:rPr>
        <w:t xml:space="preserve">3.2.4. </w:t>
      </w:r>
      <w:bookmarkStart w:id="0" w:name="_Ref278358884"/>
      <w:r w:rsidRPr="00870576">
        <w:rPr>
          <w:iCs/>
          <w:sz w:val="22"/>
          <w:szCs w:val="22"/>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руководителем Заказчика или иным уполномоченным лицом. Указанный акт направляется Подрядчику для согласования сроков устранения недостатков;</w:t>
      </w:r>
      <w:bookmarkEnd w:id="0"/>
    </w:p>
    <w:p w14:paraId="42C84438" w14:textId="77777777" w:rsidR="00072480" w:rsidRPr="00870576" w:rsidRDefault="00072480" w:rsidP="00072480">
      <w:pPr>
        <w:pStyle w:val="a4"/>
        <w:rPr>
          <w:sz w:val="22"/>
          <w:szCs w:val="22"/>
        </w:rPr>
      </w:pPr>
      <w:r w:rsidRPr="00870576">
        <w:rPr>
          <w:sz w:val="22"/>
          <w:szCs w:val="22"/>
        </w:rPr>
        <w:t>3.2.5. Своевременно принять выполненные Подрядчиком работы, в соответствии с условиями настоящего договора;</w:t>
      </w:r>
    </w:p>
    <w:p w14:paraId="17EDF7CE" w14:textId="064283E6" w:rsidR="00072480" w:rsidRDefault="00072480" w:rsidP="00072480">
      <w:pPr>
        <w:pStyle w:val="a4"/>
        <w:rPr>
          <w:sz w:val="22"/>
          <w:szCs w:val="22"/>
        </w:rPr>
      </w:pPr>
      <w:r w:rsidRPr="00870576">
        <w:rPr>
          <w:sz w:val="22"/>
          <w:szCs w:val="22"/>
        </w:rPr>
        <w:t>3.2.6. Оплатить стоимость выполненных работ в порядке и на условиях настоящего договора.</w:t>
      </w:r>
    </w:p>
    <w:p w14:paraId="40CAAF99" w14:textId="10BD6A87" w:rsidR="000E467F" w:rsidRPr="00870576" w:rsidRDefault="000E467F" w:rsidP="00072480">
      <w:pPr>
        <w:pStyle w:val="a4"/>
        <w:rPr>
          <w:sz w:val="22"/>
          <w:szCs w:val="22"/>
        </w:rPr>
      </w:pPr>
      <w:r w:rsidRPr="000E467F">
        <w:rPr>
          <w:sz w:val="22"/>
          <w:szCs w:val="22"/>
        </w:rPr>
        <w:t>3.2.7. Передать Подрядчику давальческий материал в течение 5 рабочих дней с даты подписания Договора по акту приемки-передачи давальческого материала в переработку по форме ВН-</w:t>
      </w:r>
      <w:proofErr w:type="gramStart"/>
      <w:r w:rsidRPr="000E467F">
        <w:rPr>
          <w:sz w:val="22"/>
          <w:szCs w:val="22"/>
        </w:rPr>
        <w:t>40  (</w:t>
      </w:r>
      <w:proofErr w:type="gramEnd"/>
      <w:r w:rsidRPr="000E467F">
        <w:rPr>
          <w:sz w:val="22"/>
          <w:szCs w:val="22"/>
        </w:rPr>
        <w:t xml:space="preserve">Приложение № </w:t>
      </w:r>
      <w:r w:rsidR="008F6909">
        <w:rPr>
          <w:sz w:val="22"/>
          <w:szCs w:val="22"/>
        </w:rPr>
        <w:t>9</w:t>
      </w:r>
      <w:r w:rsidRPr="000E467F">
        <w:rPr>
          <w:sz w:val="22"/>
          <w:szCs w:val="22"/>
        </w:rPr>
        <w:t xml:space="preserve"> к Договору). Списание материалов производится в соответствии с отчетом об израсходовании материалов по форме ВН-41 (Приложение № </w:t>
      </w:r>
      <w:r w:rsidR="008F6909">
        <w:rPr>
          <w:sz w:val="22"/>
          <w:szCs w:val="22"/>
        </w:rPr>
        <w:t>10</w:t>
      </w:r>
      <w:r w:rsidRPr="000E467F">
        <w:rPr>
          <w:sz w:val="22"/>
          <w:szCs w:val="22"/>
        </w:rPr>
        <w:t xml:space="preserve"> к Договору). Стоимость давальческих материалов не включается в сумму выручки Подрядчика;</w:t>
      </w:r>
    </w:p>
    <w:p w14:paraId="1F485D0D" w14:textId="77777777" w:rsidR="00072480" w:rsidRPr="00870576" w:rsidRDefault="00072480" w:rsidP="00072480">
      <w:pPr>
        <w:pStyle w:val="2"/>
        <w:numPr>
          <w:ilvl w:val="0"/>
          <w:numId w:val="0"/>
        </w:numPr>
        <w:tabs>
          <w:tab w:val="left" w:pos="1620"/>
        </w:tabs>
        <w:spacing w:line="240" w:lineRule="auto"/>
        <w:ind w:firstLine="720"/>
        <w:outlineLvl w:val="1"/>
        <w:rPr>
          <w:sz w:val="22"/>
          <w:szCs w:val="22"/>
        </w:rPr>
      </w:pPr>
    </w:p>
    <w:p w14:paraId="36266C94" w14:textId="77777777" w:rsidR="00072480" w:rsidRPr="00870576" w:rsidRDefault="00072480" w:rsidP="00072480">
      <w:pPr>
        <w:pStyle w:val="a4"/>
        <w:jc w:val="center"/>
        <w:rPr>
          <w:sz w:val="22"/>
          <w:szCs w:val="22"/>
        </w:rPr>
      </w:pPr>
      <w:r w:rsidRPr="00870576">
        <w:rPr>
          <w:b/>
          <w:bCs/>
          <w:sz w:val="22"/>
          <w:szCs w:val="22"/>
        </w:rPr>
        <w:t>4. Сроки выполнения работ.</w:t>
      </w:r>
    </w:p>
    <w:p w14:paraId="1C8708BF" w14:textId="33D4680C" w:rsidR="005D4EBC" w:rsidRPr="00870576" w:rsidRDefault="00072480" w:rsidP="005D4EBC">
      <w:pPr>
        <w:pStyle w:val="a4"/>
        <w:ind w:left="90"/>
        <w:rPr>
          <w:sz w:val="22"/>
          <w:szCs w:val="22"/>
        </w:rPr>
      </w:pPr>
      <w:r w:rsidRPr="00870576">
        <w:rPr>
          <w:sz w:val="22"/>
          <w:szCs w:val="22"/>
        </w:rPr>
        <w:t xml:space="preserve">4.1. Работы, предусмотренные настоящим договором, должны быть выполнены </w:t>
      </w:r>
      <w:bookmarkStart w:id="1" w:name="_Hlk146612557"/>
      <w:r w:rsidR="00E4299B">
        <w:rPr>
          <w:sz w:val="22"/>
          <w:szCs w:val="22"/>
        </w:rPr>
        <w:t xml:space="preserve">в течении </w:t>
      </w:r>
      <w:bookmarkStart w:id="2" w:name="_Hlk163652838"/>
      <w:r w:rsidR="00B8284C">
        <w:rPr>
          <w:sz w:val="22"/>
          <w:szCs w:val="22"/>
        </w:rPr>
        <w:t xml:space="preserve">60 </w:t>
      </w:r>
      <w:r w:rsidR="000E467F">
        <w:rPr>
          <w:sz w:val="22"/>
          <w:szCs w:val="22"/>
        </w:rPr>
        <w:t>календарны</w:t>
      </w:r>
      <w:r w:rsidR="00B8284C">
        <w:rPr>
          <w:sz w:val="22"/>
          <w:szCs w:val="22"/>
        </w:rPr>
        <w:t>х</w:t>
      </w:r>
      <w:r w:rsidR="000E467F">
        <w:rPr>
          <w:sz w:val="22"/>
          <w:szCs w:val="22"/>
        </w:rPr>
        <w:t xml:space="preserve"> дней</w:t>
      </w:r>
      <w:r w:rsidR="00E4299B">
        <w:rPr>
          <w:sz w:val="22"/>
          <w:szCs w:val="22"/>
        </w:rPr>
        <w:t xml:space="preserve"> </w:t>
      </w:r>
      <w:r w:rsidR="00F41BE4" w:rsidRPr="009C4DC7">
        <w:t>с даты подписания</w:t>
      </w:r>
      <w:r w:rsidR="00F41BE4">
        <w:t xml:space="preserve"> договора</w:t>
      </w:r>
      <w:bookmarkEnd w:id="1"/>
      <w:r w:rsidR="00E4299B">
        <w:t>.</w:t>
      </w:r>
    </w:p>
    <w:bookmarkEnd w:id="2"/>
    <w:p w14:paraId="036748A7" w14:textId="77777777" w:rsidR="00072480" w:rsidRPr="00870576" w:rsidRDefault="00072480" w:rsidP="00072480">
      <w:pPr>
        <w:pStyle w:val="a4"/>
        <w:jc w:val="center"/>
        <w:rPr>
          <w:b/>
          <w:bCs/>
          <w:sz w:val="22"/>
          <w:szCs w:val="22"/>
        </w:rPr>
      </w:pPr>
      <w:r w:rsidRPr="00870576">
        <w:rPr>
          <w:b/>
          <w:bCs/>
          <w:sz w:val="22"/>
          <w:szCs w:val="22"/>
        </w:rPr>
        <w:t>5. Гарантии качества работ.</w:t>
      </w:r>
    </w:p>
    <w:p w14:paraId="2C5AEA2A" w14:textId="77777777" w:rsidR="00072480" w:rsidRPr="00870576" w:rsidRDefault="00072480" w:rsidP="00072480">
      <w:pPr>
        <w:pStyle w:val="a4"/>
        <w:rPr>
          <w:sz w:val="22"/>
          <w:szCs w:val="22"/>
        </w:rPr>
      </w:pPr>
      <w:r w:rsidRPr="00870576">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879F37D" w14:textId="77777777" w:rsidR="00B8284C" w:rsidRDefault="00072480" w:rsidP="00B8284C">
      <w:pPr>
        <w:pStyle w:val="a4"/>
        <w:rPr>
          <w:sz w:val="22"/>
          <w:szCs w:val="22"/>
        </w:rPr>
      </w:pPr>
      <w:r w:rsidRPr="00870576">
        <w:rPr>
          <w:sz w:val="22"/>
          <w:szCs w:val="22"/>
        </w:rPr>
        <w:t xml:space="preserve">5.2. </w:t>
      </w:r>
      <w:r w:rsidR="00B8284C" w:rsidRPr="00B8284C">
        <w:rPr>
          <w:sz w:val="22"/>
          <w:szCs w:val="22"/>
        </w:rPr>
        <w:t xml:space="preserve">Подрядчик обязан предоставить срок гарантии 2 года нормального функционирования результата работы со дня подписания Сторонами акта приемки выполненных работ. Если в период гарантийной эксплуатации обнаружатся дефекты по вине Подрядчика, которые не позволяют продолжить нормальную эксплуатацию объекта до их устранения, то гарантийный срок продлевается соответственно, на период устранения дефектов. Устранение дефектов осуществляется Подрядчиком за свой счет. </w:t>
      </w:r>
    </w:p>
    <w:p w14:paraId="4C2EAF3A" w14:textId="1658B357" w:rsidR="00072480" w:rsidRPr="00870576" w:rsidRDefault="00B8284C" w:rsidP="00B8284C">
      <w:pPr>
        <w:pStyle w:val="a4"/>
        <w:rPr>
          <w:sz w:val="22"/>
          <w:szCs w:val="22"/>
        </w:rPr>
      </w:pPr>
      <w:r>
        <w:rPr>
          <w:sz w:val="22"/>
          <w:szCs w:val="22"/>
        </w:rPr>
        <w:t xml:space="preserve">5.3 </w:t>
      </w:r>
      <w:r w:rsidR="00072480" w:rsidRPr="00870576">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6051405" w14:textId="6144E1B7" w:rsidR="00072480" w:rsidRPr="00870576" w:rsidRDefault="00072480" w:rsidP="00B8284C">
      <w:pPr>
        <w:pStyle w:val="a4"/>
        <w:numPr>
          <w:ilvl w:val="1"/>
          <w:numId w:val="41"/>
        </w:numPr>
        <w:tabs>
          <w:tab w:val="left" w:pos="0"/>
          <w:tab w:val="left" w:pos="284"/>
        </w:tabs>
        <w:ind w:left="0" w:firstLine="0"/>
        <w:rPr>
          <w:i/>
          <w:sz w:val="22"/>
          <w:szCs w:val="22"/>
        </w:rPr>
      </w:pPr>
      <w:r w:rsidRPr="00870576">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7BDDD662" w14:textId="53593F57" w:rsidR="00072480" w:rsidRPr="00870576" w:rsidRDefault="00072480" w:rsidP="00B8284C">
      <w:pPr>
        <w:pStyle w:val="a4"/>
        <w:numPr>
          <w:ilvl w:val="1"/>
          <w:numId w:val="41"/>
        </w:numPr>
        <w:tabs>
          <w:tab w:val="left" w:pos="0"/>
        </w:tabs>
        <w:ind w:left="0" w:firstLine="0"/>
        <w:rPr>
          <w:sz w:val="22"/>
          <w:szCs w:val="22"/>
        </w:rPr>
      </w:pPr>
      <w:r w:rsidRPr="00870576">
        <w:rPr>
          <w:spacing w:val="-5"/>
          <w:sz w:val="22"/>
          <w:szCs w:val="22"/>
        </w:rPr>
        <w:t xml:space="preserve">Если </w:t>
      </w:r>
      <w:r w:rsidRPr="00870576">
        <w:rPr>
          <w:sz w:val="22"/>
          <w:szCs w:val="22"/>
        </w:rPr>
        <w:t>П</w:t>
      </w:r>
      <w:r w:rsidRPr="00870576">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70576">
        <w:rPr>
          <w:sz w:val="22"/>
          <w:szCs w:val="22"/>
        </w:rPr>
        <w:t>П</w:t>
      </w:r>
      <w:r w:rsidRPr="00870576">
        <w:rPr>
          <w:spacing w:val="-5"/>
          <w:sz w:val="22"/>
          <w:szCs w:val="22"/>
        </w:rPr>
        <w:t xml:space="preserve">одрядчик обязан оплатить Заказчику все понесенные затраты. </w:t>
      </w:r>
    </w:p>
    <w:p w14:paraId="08767440" w14:textId="77777777" w:rsidR="00072480" w:rsidRPr="00870576" w:rsidRDefault="00072480" w:rsidP="00072480">
      <w:pPr>
        <w:pStyle w:val="a4"/>
        <w:rPr>
          <w:b/>
          <w:bCs/>
          <w:sz w:val="22"/>
          <w:szCs w:val="22"/>
        </w:rPr>
      </w:pPr>
    </w:p>
    <w:p w14:paraId="43567E76" w14:textId="77777777" w:rsidR="00072480" w:rsidRPr="00870576" w:rsidRDefault="00072480" w:rsidP="00B8284C">
      <w:pPr>
        <w:pStyle w:val="a4"/>
        <w:numPr>
          <w:ilvl w:val="0"/>
          <w:numId w:val="41"/>
        </w:numPr>
        <w:jc w:val="center"/>
        <w:rPr>
          <w:b/>
          <w:bCs/>
          <w:sz w:val="22"/>
          <w:szCs w:val="22"/>
        </w:rPr>
      </w:pPr>
      <w:r w:rsidRPr="00870576">
        <w:rPr>
          <w:b/>
          <w:bCs/>
          <w:sz w:val="22"/>
          <w:szCs w:val="22"/>
        </w:rPr>
        <w:t>Приемка результата выполненных работ.</w:t>
      </w:r>
    </w:p>
    <w:p w14:paraId="683E4C15" w14:textId="77777777" w:rsidR="00072480" w:rsidRPr="00870576" w:rsidRDefault="00072480" w:rsidP="00072480">
      <w:pPr>
        <w:pStyle w:val="a4"/>
        <w:numPr>
          <w:ilvl w:val="1"/>
          <w:numId w:val="23"/>
        </w:numPr>
        <w:tabs>
          <w:tab w:val="left" w:pos="567"/>
        </w:tabs>
        <w:ind w:left="0" w:firstLine="0"/>
        <w:rPr>
          <w:i/>
          <w:sz w:val="22"/>
          <w:szCs w:val="22"/>
        </w:rPr>
      </w:pPr>
      <w:r w:rsidRPr="00870576">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w:t>
      </w:r>
      <w:r w:rsidRPr="00870576">
        <w:rPr>
          <w:i/>
          <w:sz w:val="22"/>
          <w:szCs w:val="22"/>
        </w:rPr>
        <w:t>.</w:t>
      </w:r>
    </w:p>
    <w:p w14:paraId="38F9ABF4" w14:textId="77777777" w:rsidR="00072480" w:rsidRPr="00870576" w:rsidRDefault="00072480" w:rsidP="00072480">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870576">
        <w:rPr>
          <w:sz w:val="22"/>
          <w:szCs w:val="22"/>
        </w:rPr>
        <w:t xml:space="preserve">Сдача результата работ Подрядчиком и приемка его Заказчиком оформляются </w:t>
      </w:r>
      <w:r w:rsidRPr="00870576">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870576">
        <w:rPr>
          <w:sz w:val="22"/>
          <w:szCs w:val="22"/>
        </w:rP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w:t>
      </w:r>
      <w:r w:rsidRPr="00870576">
        <w:rPr>
          <w:sz w:val="22"/>
          <w:szCs w:val="22"/>
        </w:rPr>
        <w:lastRenderedPageBreak/>
        <w:t>по фактически выполненным объемам работ. От имени Заказчика Акт о приемке выполненных работ и Справка</w:t>
      </w:r>
      <w:r w:rsidRPr="00870576">
        <w:rPr>
          <w:i/>
          <w:sz w:val="22"/>
          <w:szCs w:val="22"/>
        </w:rPr>
        <w:t xml:space="preserve"> </w:t>
      </w:r>
      <w:r w:rsidRPr="00870576">
        <w:rPr>
          <w:sz w:val="22"/>
          <w:szCs w:val="22"/>
        </w:rPr>
        <w:t>подписываются Руководителем Заказчика или иным уполномоченным лицом.</w:t>
      </w:r>
    </w:p>
    <w:p w14:paraId="5D467FD0" w14:textId="77777777" w:rsidR="00072480" w:rsidRPr="00870576" w:rsidRDefault="00072480" w:rsidP="00072480">
      <w:pPr>
        <w:pStyle w:val="a4"/>
        <w:numPr>
          <w:ilvl w:val="1"/>
          <w:numId w:val="23"/>
        </w:numPr>
        <w:tabs>
          <w:tab w:val="left" w:pos="426"/>
        </w:tabs>
        <w:ind w:left="0" w:firstLine="0"/>
        <w:rPr>
          <w:sz w:val="22"/>
          <w:szCs w:val="22"/>
        </w:rPr>
      </w:pPr>
      <w:r w:rsidRPr="00870576">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74A23609" w14:textId="77777777" w:rsidR="00072480" w:rsidRPr="00870576" w:rsidRDefault="00072480" w:rsidP="00072480">
      <w:pPr>
        <w:pStyle w:val="a4"/>
        <w:numPr>
          <w:ilvl w:val="1"/>
          <w:numId w:val="23"/>
        </w:numPr>
        <w:tabs>
          <w:tab w:val="left" w:pos="426"/>
        </w:tabs>
        <w:ind w:left="0" w:firstLine="0"/>
        <w:rPr>
          <w:sz w:val="22"/>
          <w:szCs w:val="22"/>
        </w:rPr>
      </w:pPr>
      <w:r w:rsidRPr="00870576">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DFFF18E" w14:textId="77777777" w:rsidR="00072480" w:rsidRPr="00870576" w:rsidRDefault="00072480" w:rsidP="00072480">
      <w:pPr>
        <w:pStyle w:val="a4"/>
        <w:numPr>
          <w:ilvl w:val="1"/>
          <w:numId w:val="23"/>
        </w:numPr>
        <w:tabs>
          <w:tab w:val="left" w:pos="426"/>
        </w:tabs>
        <w:ind w:left="0" w:firstLine="0"/>
        <w:rPr>
          <w:sz w:val="22"/>
          <w:szCs w:val="22"/>
        </w:rPr>
      </w:pPr>
      <w:r w:rsidRPr="00870576">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2EE298D9" w14:textId="77777777" w:rsidR="00072480" w:rsidRPr="00870576" w:rsidRDefault="00072480" w:rsidP="00072480">
      <w:pPr>
        <w:pStyle w:val="a4"/>
        <w:numPr>
          <w:ilvl w:val="1"/>
          <w:numId w:val="23"/>
        </w:numPr>
        <w:tabs>
          <w:tab w:val="left" w:pos="567"/>
        </w:tabs>
        <w:ind w:left="0" w:firstLine="0"/>
        <w:rPr>
          <w:sz w:val="22"/>
          <w:szCs w:val="22"/>
        </w:rPr>
      </w:pPr>
      <w:r w:rsidRPr="00870576">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460E8284" w14:textId="77777777" w:rsidR="00072480" w:rsidRPr="00870576" w:rsidRDefault="00072480" w:rsidP="00072480">
      <w:pPr>
        <w:pStyle w:val="a4"/>
        <w:numPr>
          <w:ilvl w:val="1"/>
          <w:numId w:val="23"/>
        </w:numPr>
        <w:tabs>
          <w:tab w:val="left" w:pos="567"/>
        </w:tabs>
        <w:ind w:left="0" w:firstLine="0"/>
        <w:rPr>
          <w:sz w:val="22"/>
          <w:szCs w:val="22"/>
        </w:rPr>
      </w:pPr>
      <w:r w:rsidRPr="00870576">
        <w:rPr>
          <w:iCs/>
          <w:sz w:val="22"/>
          <w:szCs w:val="22"/>
        </w:rPr>
        <w:t xml:space="preserve">Заказчик, </w:t>
      </w:r>
      <w:r w:rsidRPr="00870576">
        <w:rPr>
          <w:sz w:val="22"/>
          <w:szCs w:val="22"/>
        </w:rPr>
        <w:t>принявший работу без проверки, не лишается права ссылаться на</w:t>
      </w:r>
      <w:r w:rsidRPr="00870576">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5B1D8F2" w14:textId="77777777" w:rsidR="00072480" w:rsidRPr="00870576" w:rsidRDefault="00072480" w:rsidP="00072480">
      <w:pPr>
        <w:pStyle w:val="a4"/>
        <w:tabs>
          <w:tab w:val="left" w:pos="567"/>
        </w:tabs>
        <w:rPr>
          <w:sz w:val="22"/>
          <w:szCs w:val="22"/>
        </w:rPr>
      </w:pPr>
    </w:p>
    <w:p w14:paraId="02DC9156" w14:textId="77777777" w:rsidR="00072480" w:rsidRPr="00870576" w:rsidRDefault="00072480" w:rsidP="00072480">
      <w:pPr>
        <w:pStyle w:val="a4"/>
        <w:tabs>
          <w:tab w:val="left" w:pos="567"/>
        </w:tabs>
        <w:ind w:left="180"/>
        <w:jc w:val="center"/>
        <w:rPr>
          <w:sz w:val="22"/>
          <w:szCs w:val="22"/>
        </w:rPr>
      </w:pPr>
      <w:r w:rsidRPr="00870576">
        <w:rPr>
          <w:b/>
          <w:bCs/>
          <w:sz w:val="22"/>
          <w:szCs w:val="22"/>
        </w:rPr>
        <w:t>7. Оплата выполненных работ.</w:t>
      </w:r>
    </w:p>
    <w:p w14:paraId="62C0466A" w14:textId="77777777" w:rsidR="00072480" w:rsidRPr="00870576" w:rsidRDefault="00072480" w:rsidP="00072480">
      <w:pPr>
        <w:pStyle w:val="a4"/>
        <w:numPr>
          <w:ilvl w:val="1"/>
          <w:numId w:val="9"/>
        </w:numPr>
        <w:tabs>
          <w:tab w:val="clear" w:pos="510"/>
          <w:tab w:val="num" w:pos="0"/>
        </w:tabs>
        <w:ind w:left="0" w:firstLine="0"/>
        <w:rPr>
          <w:i/>
          <w:spacing w:val="-4"/>
          <w:sz w:val="22"/>
          <w:szCs w:val="22"/>
        </w:rPr>
      </w:pPr>
      <w:r w:rsidRPr="00870576">
        <w:rPr>
          <w:sz w:val="22"/>
          <w:szCs w:val="22"/>
        </w:rPr>
        <w:t xml:space="preserve">Оплата работ, выполненных Подрядчиком по настоящему договору, осуществляется в течение </w:t>
      </w:r>
      <w:r w:rsidR="00817418">
        <w:rPr>
          <w:b/>
          <w:sz w:val="22"/>
          <w:szCs w:val="22"/>
        </w:rPr>
        <w:t>15</w:t>
      </w:r>
      <w:r w:rsidRPr="00870576">
        <w:rPr>
          <w:b/>
          <w:sz w:val="22"/>
          <w:szCs w:val="22"/>
        </w:rPr>
        <w:t xml:space="preserve"> </w:t>
      </w:r>
      <w:r w:rsidRPr="00870576">
        <w:rPr>
          <w:sz w:val="22"/>
          <w:szCs w:val="22"/>
        </w:rPr>
        <w:t>(</w:t>
      </w:r>
      <w:r w:rsidR="00817418">
        <w:rPr>
          <w:sz w:val="22"/>
          <w:szCs w:val="22"/>
        </w:rPr>
        <w:t>пятнадцать</w:t>
      </w:r>
      <w:r w:rsidRPr="00870576">
        <w:rPr>
          <w:sz w:val="22"/>
          <w:szCs w:val="22"/>
        </w:rPr>
        <w:t>)</w:t>
      </w:r>
      <w:r w:rsidRPr="00870576">
        <w:rPr>
          <w:b/>
          <w:sz w:val="22"/>
          <w:szCs w:val="22"/>
        </w:rPr>
        <w:t xml:space="preserve"> </w:t>
      </w:r>
      <w:r w:rsidRPr="00870576">
        <w:rPr>
          <w:sz w:val="22"/>
          <w:szCs w:val="22"/>
        </w:rPr>
        <w:t xml:space="preserve">рабочих дней с даты подписания сторонами Акта о приемке выполненных работ по унифицированной форме КС-2 и </w:t>
      </w:r>
      <w:r w:rsidRPr="00870576">
        <w:rPr>
          <w:spacing w:val="-4"/>
          <w:sz w:val="22"/>
          <w:szCs w:val="22"/>
        </w:rPr>
        <w:t>Справки о стоимости выполненных работ по унифицированной форме № КС-3</w:t>
      </w:r>
      <w:r w:rsidRPr="00870576">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14:paraId="055A36DE" w14:textId="77777777" w:rsidR="00072480" w:rsidRPr="00870576" w:rsidRDefault="00072480" w:rsidP="00072480">
      <w:pPr>
        <w:pStyle w:val="a4"/>
        <w:numPr>
          <w:ilvl w:val="1"/>
          <w:numId w:val="9"/>
        </w:numPr>
        <w:tabs>
          <w:tab w:val="clear" w:pos="510"/>
          <w:tab w:val="num" w:pos="0"/>
        </w:tabs>
        <w:ind w:left="0" w:firstLine="0"/>
        <w:rPr>
          <w:spacing w:val="-4"/>
          <w:sz w:val="22"/>
          <w:szCs w:val="22"/>
        </w:rPr>
      </w:pPr>
      <w:r w:rsidRPr="00870576">
        <w:rPr>
          <w:spacing w:val="-4"/>
          <w:sz w:val="22"/>
          <w:szCs w:val="22"/>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70F78B68" w14:textId="77777777" w:rsidR="00072480" w:rsidRPr="00870576" w:rsidRDefault="00072480" w:rsidP="00072480">
      <w:pPr>
        <w:numPr>
          <w:ilvl w:val="1"/>
          <w:numId w:val="9"/>
        </w:numPr>
        <w:tabs>
          <w:tab w:val="clear" w:pos="510"/>
          <w:tab w:val="left" w:pos="426"/>
        </w:tabs>
        <w:ind w:left="0" w:firstLine="0"/>
        <w:jc w:val="both"/>
        <w:rPr>
          <w:sz w:val="22"/>
          <w:szCs w:val="22"/>
        </w:rPr>
      </w:pPr>
      <w:r w:rsidRPr="00870576">
        <w:rPr>
          <w:spacing w:val="-4"/>
          <w:sz w:val="22"/>
          <w:szCs w:val="22"/>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870576">
        <w:rPr>
          <w:sz w:val="22"/>
          <w:szCs w:val="22"/>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63AC0DCA" w14:textId="77777777" w:rsidR="00072480" w:rsidRPr="00870576" w:rsidRDefault="00072480" w:rsidP="00072480">
      <w:pPr>
        <w:pStyle w:val="a4"/>
        <w:numPr>
          <w:ilvl w:val="1"/>
          <w:numId w:val="9"/>
        </w:numPr>
        <w:tabs>
          <w:tab w:val="left" w:pos="426"/>
        </w:tabs>
        <w:ind w:left="0" w:firstLine="0"/>
        <w:rPr>
          <w:sz w:val="22"/>
          <w:szCs w:val="22"/>
        </w:rPr>
      </w:pPr>
      <w:r w:rsidRPr="00870576">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A99E5B5"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5D0E3D19"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64ADAF3"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0BE6137"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2A432A8"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sz w:val="22"/>
          <w:szCs w:val="22"/>
        </w:rPr>
        <w:t>Счет-фактура выставляется Подрядчиком в соответствии с требованиями действующего налогового законодательства Российской Федерации.</w:t>
      </w:r>
    </w:p>
    <w:p w14:paraId="103808F0" w14:textId="77777777" w:rsidR="00072480" w:rsidRPr="00870576" w:rsidRDefault="00072480" w:rsidP="00072480">
      <w:pPr>
        <w:pStyle w:val="ad"/>
        <w:numPr>
          <w:ilvl w:val="1"/>
          <w:numId w:val="9"/>
        </w:numPr>
        <w:ind w:left="0" w:firstLine="0"/>
        <w:contextualSpacing w:val="0"/>
        <w:jc w:val="both"/>
        <w:rPr>
          <w:rFonts w:eastAsia="Calibri"/>
          <w:sz w:val="22"/>
          <w:szCs w:val="22"/>
          <w:lang w:eastAsia="en-US"/>
        </w:rPr>
      </w:pPr>
      <w:r w:rsidRPr="00870576">
        <w:rPr>
          <w:sz w:val="22"/>
          <w:szCs w:val="22"/>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50BB9D1D" w14:textId="77777777" w:rsidR="00072480" w:rsidRPr="00870576" w:rsidRDefault="00072480" w:rsidP="00072480">
      <w:pPr>
        <w:pStyle w:val="a4"/>
        <w:tabs>
          <w:tab w:val="left" w:pos="426"/>
        </w:tabs>
        <w:rPr>
          <w:i/>
          <w:sz w:val="22"/>
          <w:szCs w:val="22"/>
        </w:rPr>
      </w:pPr>
    </w:p>
    <w:p w14:paraId="48875363" w14:textId="77777777" w:rsidR="00072480" w:rsidRPr="00870576" w:rsidRDefault="00072480" w:rsidP="00072480">
      <w:pPr>
        <w:pStyle w:val="a4"/>
        <w:tabs>
          <w:tab w:val="left" w:pos="426"/>
        </w:tabs>
        <w:ind w:left="360"/>
        <w:jc w:val="center"/>
        <w:rPr>
          <w:b/>
          <w:bCs/>
          <w:sz w:val="22"/>
          <w:szCs w:val="22"/>
        </w:rPr>
      </w:pPr>
      <w:r w:rsidRPr="00870576">
        <w:rPr>
          <w:b/>
          <w:bCs/>
          <w:sz w:val="22"/>
          <w:szCs w:val="22"/>
        </w:rPr>
        <w:t>8. Ответственность сторон.</w:t>
      </w:r>
    </w:p>
    <w:p w14:paraId="0A96EA10" w14:textId="77777777" w:rsidR="00072480" w:rsidRPr="00870576" w:rsidRDefault="00072480" w:rsidP="00072480">
      <w:pPr>
        <w:pStyle w:val="a4"/>
        <w:numPr>
          <w:ilvl w:val="1"/>
          <w:numId w:val="6"/>
        </w:numPr>
        <w:tabs>
          <w:tab w:val="clear" w:pos="360"/>
          <w:tab w:val="left" w:pos="426"/>
        </w:tabs>
        <w:ind w:left="0" w:firstLine="0"/>
        <w:rPr>
          <w:sz w:val="22"/>
          <w:szCs w:val="22"/>
        </w:rPr>
      </w:pPr>
      <w:r w:rsidRPr="00870576">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5A9E2D45" w14:textId="77777777" w:rsidR="00072480" w:rsidRPr="00870576" w:rsidRDefault="00072480" w:rsidP="00072480">
      <w:pPr>
        <w:pStyle w:val="a4"/>
        <w:numPr>
          <w:ilvl w:val="1"/>
          <w:numId w:val="6"/>
        </w:numPr>
        <w:tabs>
          <w:tab w:val="clear" w:pos="360"/>
          <w:tab w:val="num" w:pos="0"/>
          <w:tab w:val="left" w:pos="426"/>
        </w:tabs>
        <w:ind w:left="0" w:firstLine="0"/>
        <w:rPr>
          <w:sz w:val="22"/>
          <w:szCs w:val="22"/>
        </w:rPr>
      </w:pPr>
      <w:r w:rsidRPr="00870576">
        <w:rPr>
          <w:sz w:val="22"/>
          <w:szCs w:val="22"/>
        </w:rPr>
        <w:t>За нарушение сроков выполнения работ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013B9885" w14:textId="77777777" w:rsidR="00072480" w:rsidRPr="00870576" w:rsidRDefault="00072480" w:rsidP="00072480">
      <w:pPr>
        <w:pStyle w:val="a4"/>
        <w:numPr>
          <w:ilvl w:val="1"/>
          <w:numId w:val="6"/>
        </w:numPr>
        <w:tabs>
          <w:tab w:val="clear" w:pos="360"/>
          <w:tab w:val="left" w:pos="426"/>
          <w:tab w:val="num" w:pos="720"/>
          <w:tab w:val="num" w:pos="1800"/>
        </w:tabs>
        <w:ind w:left="0" w:firstLine="0"/>
        <w:rPr>
          <w:sz w:val="22"/>
          <w:szCs w:val="22"/>
        </w:rPr>
      </w:pPr>
      <w:r w:rsidRPr="00870576">
        <w:rPr>
          <w:sz w:val="22"/>
          <w:szCs w:val="22"/>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6656E1BC" w14:textId="77777777" w:rsidR="00072480" w:rsidRPr="00870576" w:rsidRDefault="00072480" w:rsidP="00072480">
      <w:pPr>
        <w:numPr>
          <w:ilvl w:val="1"/>
          <w:numId w:val="6"/>
        </w:numPr>
        <w:tabs>
          <w:tab w:val="clear" w:pos="360"/>
          <w:tab w:val="num" w:pos="0"/>
          <w:tab w:val="left" w:pos="426"/>
        </w:tabs>
        <w:ind w:left="0" w:right="-6" w:firstLine="0"/>
        <w:jc w:val="both"/>
        <w:rPr>
          <w:sz w:val="22"/>
          <w:szCs w:val="22"/>
        </w:rPr>
      </w:pPr>
      <w:r w:rsidRPr="00870576">
        <w:rPr>
          <w:sz w:val="22"/>
          <w:szCs w:val="22"/>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w:t>
      </w:r>
      <w:r w:rsidRPr="00870576">
        <w:rPr>
          <w:sz w:val="22"/>
          <w:szCs w:val="22"/>
        </w:rPr>
        <w:lastRenderedPageBreak/>
        <w:t>в работе в течение гарантийного срока, Подрядчик возмещает Заказчику причиненные ему убытки в полном объеме, в том числе, но не ограничиваясь этим, ,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14:paraId="2E1EC4B6" w14:textId="77777777" w:rsidR="00072480" w:rsidRPr="00870576" w:rsidRDefault="00072480" w:rsidP="00072480">
      <w:pPr>
        <w:pStyle w:val="a4"/>
        <w:numPr>
          <w:ilvl w:val="1"/>
          <w:numId w:val="6"/>
        </w:numPr>
        <w:tabs>
          <w:tab w:val="clear" w:pos="360"/>
          <w:tab w:val="left" w:pos="426"/>
          <w:tab w:val="num" w:pos="720"/>
          <w:tab w:val="num" w:pos="1800"/>
        </w:tabs>
        <w:ind w:left="0" w:firstLine="0"/>
        <w:rPr>
          <w:sz w:val="22"/>
          <w:szCs w:val="22"/>
        </w:rPr>
      </w:pPr>
      <w:r w:rsidRPr="00870576">
        <w:rPr>
          <w:sz w:val="22"/>
          <w:szCs w:val="22"/>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6D6D5022" w14:textId="77777777" w:rsidR="00072480" w:rsidRPr="00870576" w:rsidRDefault="00072480" w:rsidP="00072480">
      <w:pPr>
        <w:pStyle w:val="a4"/>
        <w:numPr>
          <w:ilvl w:val="1"/>
          <w:numId w:val="6"/>
        </w:numPr>
        <w:tabs>
          <w:tab w:val="clear" w:pos="360"/>
          <w:tab w:val="num" w:pos="0"/>
          <w:tab w:val="left" w:pos="426"/>
        </w:tabs>
        <w:ind w:left="0" w:firstLine="0"/>
        <w:rPr>
          <w:sz w:val="22"/>
          <w:szCs w:val="22"/>
        </w:rPr>
      </w:pPr>
      <w:r w:rsidRPr="00870576">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15A81646" w14:textId="77777777" w:rsidR="00072480" w:rsidRPr="00870576" w:rsidRDefault="00072480" w:rsidP="00072480">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870576">
        <w:rPr>
          <w:iCs/>
          <w:sz w:val="22"/>
          <w:szCs w:val="22"/>
        </w:rPr>
        <w:t>Подрядчик</w:t>
      </w:r>
      <w:r w:rsidRPr="00870576">
        <w:rPr>
          <w:i/>
          <w:iCs/>
          <w:sz w:val="22"/>
          <w:szCs w:val="22"/>
        </w:rPr>
        <w:t xml:space="preserve"> </w:t>
      </w:r>
      <w:r w:rsidRPr="00870576">
        <w:rPr>
          <w:iCs/>
          <w:sz w:val="22"/>
          <w:szCs w:val="22"/>
        </w:rPr>
        <w:t>обязан</w:t>
      </w:r>
      <w:r w:rsidRPr="00870576">
        <w:rPr>
          <w:i/>
          <w:iCs/>
          <w:sz w:val="22"/>
          <w:szCs w:val="22"/>
        </w:rPr>
        <w:t xml:space="preserve"> </w:t>
      </w:r>
      <w:r w:rsidRPr="00870576">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70576">
        <w:rPr>
          <w:iCs/>
          <w:sz w:val="22"/>
          <w:szCs w:val="22"/>
        </w:rPr>
        <w:t>Подрядчика</w:t>
      </w:r>
      <w:r w:rsidRPr="00870576">
        <w:rPr>
          <w:i/>
          <w:iCs/>
          <w:sz w:val="22"/>
          <w:szCs w:val="22"/>
        </w:rPr>
        <w:t xml:space="preserve">, </w:t>
      </w:r>
      <w:r w:rsidRPr="00870576">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6C6B40E3" w14:textId="77777777" w:rsidR="00072480" w:rsidRPr="00870576" w:rsidRDefault="00072480" w:rsidP="00072480">
      <w:pPr>
        <w:jc w:val="both"/>
        <w:rPr>
          <w:sz w:val="22"/>
          <w:szCs w:val="22"/>
        </w:rPr>
      </w:pPr>
      <w:r w:rsidRPr="00870576">
        <w:rPr>
          <w:sz w:val="22"/>
          <w:szCs w:val="22"/>
        </w:rPr>
        <w:t xml:space="preserve">8.8. За нарушение сроков выполнения работ </w:t>
      </w:r>
      <w:r w:rsidRPr="00870576">
        <w:rPr>
          <w:iCs/>
          <w:sz w:val="22"/>
          <w:szCs w:val="22"/>
        </w:rPr>
        <w:t>(отдельного этапа работ, работ, выполненных за определенный период времени)</w:t>
      </w:r>
      <w:r w:rsidRPr="00870576">
        <w:rPr>
          <w:sz w:val="22"/>
          <w:szCs w:val="22"/>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9A52CEA" w14:textId="77777777" w:rsidR="00072480" w:rsidRPr="00870576" w:rsidRDefault="00072480" w:rsidP="00072480">
      <w:pPr>
        <w:tabs>
          <w:tab w:val="num" w:pos="0"/>
        </w:tabs>
        <w:rPr>
          <w:sz w:val="22"/>
          <w:szCs w:val="22"/>
        </w:rPr>
      </w:pPr>
      <w:r w:rsidRPr="00870576">
        <w:rPr>
          <w:sz w:val="22"/>
          <w:szCs w:val="22"/>
        </w:rPr>
        <w:t>8.9.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0B8EEF1" w14:textId="169A1C60" w:rsidR="00072480" w:rsidRPr="00870576" w:rsidRDefault="00072480" w:rsidP="00072480">
      <w:pPr>
        <w:jc w:val="both"/>
        <w:rPr>
          <w:sz w:val="22"/>
          <w:szCs w:val="22"/>
        </w:rPr>
      </w:pPr>
      <w:r w:rsidRPr="00870576">
        <w:rPr>
          <w:sz w:val="22"/>
          <w:szCs w:val="22"/>
        </w:rPr>
        <w:t>8.10.</w:t>
      </w:r>
      <w:r w:rsidR="00623203" w:rsidRPr="00A12ECE">
        <w:rPr>
          <w:sz w:val="22"/>
          <w:szCs w:val="22"/>
        </w:rPr>
        <w:t xml:space="preserve"> </w:t>
      </w:r>
      <w:r w:rsidRPr="00870576">
        <w:rPr>
          <w:sz w:val="22"/>
          <w:szCs w:val="22"/>
        </w:rPr>
        <w:t xml:space="preserve">За нарушение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(«Перечень требований к Подрядчику по охране труда, промышленной, экологической, пожарной безопасности и ответственность за их нарушение») Приложения № </w:t>
      </w:r>
      <w:r w:rsidR="00951877">
        <w:rPr>
          <w:sz w:val="22"/>
          <w:szCs w:val="22"/>
        </w:rPr>
        <w:t>3</w:t>
      </w:r>
      <w:r w:rsidRPr="00870576">
        <w:rPr>
          <w:sz w:val="22"/>
          <w:szCs w:val="22"/>
        </w:rPr>
        <w:t xml:space="preserve"> к настоящему договору. </w:t>
      </w:r>
    </w:p>
    <w:p w14:paraId="51B35689" w14:textId="6ABDDFB1" w:rsidR="00072480" w:rsidRPr="00870576" w:rsidRDefault="00072480" w:rsidP="00072480">
      <w:pPr>
        <w:pStyle w:val="a4"/>
        <w:rPr>
          <w:sz w:val="22"/>
          <w:szCs w:val="22"/>
        </w:rPr>
      </w:pPr>
      <w:r w:rsidRPr="00870576">
        <w:rPr>
          <w:sz w:val="22"/>
          <w:szCs w:val="22"/>
        </w:rPr>
        <w:t xml:space="preserve">При повторных нарушениях требований Приложений № </w:t>
      </w:r>
      <w:r w:rsidR="00951877">
        <w:rPr>
          <w:sz w:val="22"/>
          <w:szCs w:val="22"/>
        </w:rPr>
        <w:t>3</w:t>
      </w:r>
      <w:r w:rsidRPr="00870576">
        <w:rPr>
          <w:sz w:val="22"/>
          <w:szCs w:val="22"/>
        </w:rPr>
        <w:t xml:space="preserve">, </w:t>
      </w:r>
      <w:r w:rsidR="00951877">
        <w:rPr>
          <w:sz w:val="22"/>
          <w:szCs w:val="22"/>
        </w:rPr>
        <w:t>4</w:t>
      </w:r>
      <w:r w:rsidRPr="00870576">
        <w:rPr>
          <w:sz w:val="22"/>
          <w:szCs w:val="22"/>
        </w:rPr>
        <w:t xml:space="preserve"> к настоящему договору Подрядчик выплачивает штраф в двойном размере.</w:t>
      </w:r>
    </w:p>
    <w:p w14:paraId="680BAE72" w14:textId="77777777" w:rsidR="00072480" w:rsidRPr="00870576" w:rsidRDefault="00072480" w:rsidP="00072480">
      <w:pPr>
        <w:pStyle w:val="a4"/>
        <w:ind w:firstLine="360"/>
        <w:rPr>
          <w:sz w:val="22"/>
          <w:szCs w:val="22"/>
        </w:rPr>
      </w:pPr>
      <w:r w:rsidRPr="00870576">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3302734" w14:textId="77777777" w:rsidR="00072480" w:rsidRPr="00870576" w:rsidRDefault="00072480" w:rsidP="00072480">
      <w:pPr>
        <w:tabs>
          <w:tab w:val="num" w:pos="0"/>
        </w:tabs>
        <w:ind w:right="-6"/>
        <w:jc w:val="both"/>
        <w:rPr>
          <w:sz w:val="22"/>
          <w:szCs w:val="22"/>
        </w:rPr>
      </w:pPr>
      <w:r w:rsidRPr="00870576">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095CBCED" w14:textId="77777777" w:rsidR="00072480" w:rsidRPr="00870576" w:rsidRDefault="00072480" w:rsidP="00072480">
      <w:pPr>
        <w:pStyle w:val="a4"/>
        <w:tabs>
          <w:tab w:val="num" w:pos="540"/>
        </w:tabs>
        <w:rPr>
          <w:sz w:val="22"/>
          <w:szCs w:val="22"/>
        </w:rPr>
      </w:pPr>
      <w:r w:rsidRPr="00870576">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45C88B11" w14:textId="77777777" w:rsidR="00072480" w:rsidRPr="00870576" w:rsidRDefault="00072480" w:rsidP="00072480">
      <w:pPr>
        <w:tabs>
          <w:tab w:val="left" w:pos="426"/>
        </w:tabs>
        <w:jc w:val="both"/>
        <w:rPr>
          <w:sz w:val="22"/>
          <w:szCs w:val="22"/>
        </w:rPr>
      </w:pPr>
      <w:r w:rsidRPr="00870576">
        <w:rPr>
          <w:sz w:val="22"/>
          <w:szCs w:val="22"/>
        </w:rPr>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98BE324" w14:textId="77777777" w:rsidR="00072480" w:rsidRPr="00870576" w:rsidRDefault="00072480" w:rsidP="00072480">
      <w:pPr>
        <w:tabs>
          <w:tab w:val="left" w:pos="426"/>
        </w:tabs>
        <w:jc w:val="both"/>
        <w:rPr>
          <w:sz w:val="22"/>
          <w:szCs w:val="22"/>
        </w:rPr>
      </w:pPr>
      <w:r w:rsidRPr="00870576">
        <w:rPr>
          <w:sz w:val="22"/>
          <w:szCs w:val="22"/>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4695BF5C" w14:textId="77777777" w:rsidR="00072480" w:rsidRPr="00870576" w:rsidRDefault="00072480" w:rsidP="00072480">
      <w:pPr>
        <w:tabs>
          <w:tab w:val="left" w:pos="426"/>
        </w:tabs>
        <w:jc w:val="both"/>
        <w:rPr>
          <w:sz w:val="22"/>
          <w:szCs w:val="22"/>
        </w:rPr>
      </w:pPr>
      <w:r w:rsidRPr="00870576">
        <w:rPr>
          <w:sz w:val="22"/>
          <w:szCs w:val="22"/>
        </w:rPr>
        <w:t xml:space="preserve">8.15. </w:t>
      </w:r>
      <w:r w:rsidRPr="00870576">
        <w:rPr>
          <w:rFonts w:eastAsia="Calibri"/>
          <w:sz w:val="22"/>
          <w:szCs w:val="22"/>
          <w:lang w:eastAsia="en-US"/>
        </w:rPr>
        <w:t xml:space="preserve">В случае появления у Заказчика имущественных </w:t>
      </w:r>
      <w:r w:rsidRPr="00870576">
        <w:rPr>
          <w:rFonts w:eastAsia="Calibri"/>
          <w:bCs/>
          <w:sz w:val="22"/>
          <w:szCs w:val="22"/>
          <w:lang w:eastAsia="en-US"/>
        </w:rPr>
        <w:t xml:space="preserve">потерь </w:t>
      </w:r>
      <w:r w:rsidRPr="00870576">
        <w:rPr>
          <w:rFonts w:eastAsia="Calibri"/>
          <w:sz w:val="22"/>
          <w:szCs w:val="22"/>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870576">
          <w:rPr>
            <w:rFonts w:eastAsia="Calibri"/>
            <w:sz w:val="22"/>
            <w:szCs w:val="22"/>
            <w:u w:val="single"/>
            <w:lang w:eastAsia="en-US"/>
          </w:rPr>
          <w:t>искажения</w:t>
        </w:r>
      </w:hyperlink>
      <w:r w:rsidRPr="00870576">
        <w:rPr>
          <w:rFonts w:eastAsia="Calibr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870576">
        <w:rPr>
          <w:rFonts w:eastAsia="Calibri"/>
          <w:sz w:val="22"/>
          <w:szCs w:val="22"/>
          <w:lang w:eastAsia="en-US"/>
        </w:rPr>
        <w:lastRenderedPageBreak/>
        <w:t>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9DAF9BF" w14:textId="77777777" w:rsidR="00072480" w:rsidRPr="00870576" w:rsidRDefault="00072480" w:rsidP="00072480">
      <w:pPr>
        <w:widowControl w:val="0"/>
        <w:ind w:left="1" w:firstLine="566"/>
        <w:jc w:val="both"/>
        <w:rPr>
          <w:rFonts w:eastAsia="Calibri"/>
          <w:sz w:val="22"/>
          <w:szCs w:val="22"/>
        </w:rPr>
      </w:pPr>
      <w:r w:rsidRPr="00870576">
        <w:rPr>
          <w:rFonts w:eastAsia="Calibri"/>
          <w:sz w:val="22"/>
          <w:szCs w:val="22"/>
          <w:lang w:eastAsia="en-US"/>
        </w:rPr>
        <w:t xml:space="preserve">Подрядчик </w:t>
      </w:r>
      <w:r w:rsidRPr="00870576">
        <w:rPr>
          <w:rFonts w:eastAsia="Calibri"/>
          <w:sz w:val="22"/>
          <w:szCs w:val="22"/>
        </w:rPr>
        <w:t xml:space="preserve">обязан возместить </w:t>
      </w:r>
      <w:r w:rsidRPr="00870576">
        <w:rPr>
          <w:rFonts w:eastAsia="Calibri"/>
          <w:sz w:val="22"/>
          <w:szCs w:val="22"/>
          <w:lang w:eastAsia="en-US"/>
        </w:rPr>
        <w:t xml:space="preserve">Заказчику </w:t>
      </w:r>
      <w:r w:rsidRPr="00870576">
        <w:rPr>
          <w:rFonts w:eastAsia="Calibri"/>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870576">
        <w:rPr>
          <w:rFonts w:eastAsia="Calibri"/>
          <w:sz w:val="22"/>
          <w:szCs w:val="22"/>
          <w:lang w:eastAsia="en-US"/>
        </w:rPr>
        <w:t xml:space="preserve">Заказчиком </w:t>
      </w:r>
      <w:r w:rsidRPr="00870576">
        <w:rPr>
          <w:rFonts w:eastAsia="Calibri"/>
          <w:sz w:val="22"/>
          <w:szCs w:val="22"/>
        </w:rPr>
        <w:t>соответствующей информации от налоговых органов).</w:t>
      </w:r>
    </w:p>
    <w:p w14:paraId="60ABFF9C" w14:textId="77777777" w:rsidR="00072480" w:rsidRPr="00870576" w:rsidRDefault="00072480" w:rsidP="00072480">
      <w:pPr>
        <w:widowControl w:val="0"/>
        <w:ind w:left="1" w:firstLine="566"/>
        <w:jc w:val="both"/>
        <w:rPr>
          <w:rFonts w:eastAsia="Calibri"/>
          <w:sz w:val="22"/>
          <w:szCs w:val="22"/>
        </w:rPr>
      </w:pPr>
      <w:r w:rsidRPr="00870576">
        <w:rPr>
          <w:rFonts w:eastAsia="Calibri"/>
          <w:sz w:val="22"/>
          <w:szCs w:val="22"/>
        </w:rPr>
        <w:t xml:space="preserve">Получение </w:t>
      </w:r>
      <w:r w:rsidRPr="00870576">
        <w:rPr>
          <w:rFonts w:eastAsia="Calibri"/>
          <w:sz w:val="22"/>
          <w:szCs w:val="22"/>
          <w:lang w:eastAsia="en-US"/>
        </w:rPr>
        <w:t xml:space="preserve">Заказчиком </w:t>
      </w:r>
      <w:r w:rsidRPr="00870576">
        <w:rPr>
          <w:rFonts w:eastAsia="Calibri"/>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870576">
        <w:rPr>
          <w:rFonts w:eastAsia="Calibri"/>
          <w:sz w:val="22"/>
          <w:szCs w:val="22"/>
          <w:lang w:eastAsia="en-US"/>
        </w:rPr>
        <w:t xml:space="preserve">Заказчика </w:t>
      </w:r>
      <w:r w:rsidRPr="00870576">
        <w:rPr>
          <w:rFonts w:eastAsia="Calibri"/>
          <w:sz w:val="22"/>
          <w:szCs w:val="22"/>
        </w:rPr>
        <w:t xml:space="preserve">Договор считается расторгнутым в день получения </w:t>
      </w:r>
      <w:r w:rsidRPr="00870576">
        <w:rPr>
          <w:rFonts w:eastAsia="Calibri"/>
          <w:sz w:val="22"/>
          <w:szCs w:val="22"/>
          <w:lang w:eastAsia="en-US"/>
        </w:rPr>
        <w:t xml:space="preserve">Подрядчиком </w:t>
      </w:r>
      <w:r w:rsidRPr="00870576">
        <w:rPr>
          <w:rFonts w:eastAsia="Calibri"/>
          <w:sz w:val="22"/>
          <w:szCs w:val="22"/>
        </w:rPr>
        <w:t>письменного уведомления о расторжении, если иной срок не установлен в уведомлении или не согласован Сторонами.</w:t>
      </w:r>
    </w:p>
    <w:p w14:paraId="4179DAD0" w14:textId="77777777" w:rsidR="00072480" w:rsidRPr="00870576" w:rsidRDefault="00072480" w:rsidP="00072480">
      <w:pPr>
        <w:autoSpaceDE w:val="0"/>
        <w:autoSpaceDN w:val="0"/>
        <w:adjustRightInd w:val="0"/>
        <w:ind w:firstLine="567"/>
        <w:jc w:val="both"/>
        <w:outlineLvl w:val="0"/>
        <w:rPr>
          <w:rFonts w:eastAsia="Calibri"/>
          <w:sz w:val="22"/>
          <w:szCs w:val="22"/>
          <w:lang w:eastAsia="en-US"/>
        </w:rPr>
      </w:pPr>
      <w:r w:rsidRPr="00870576">
        <w:rPr>
          <w:rFonts w:eastAsia="Calibri"/>
          <w:sz w:val="22"/>
          <w:szCs w:val="22"/>
          <w:lang w:eastAsia="en-US"/>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7ACC40EA"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8.16.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8E34BAB" w14:textId="77777777" w:rsidR="00072480" w:rsidRPr="00A817C2" w:rsidRDefault="00072480" w:rsidP="00072480">
      <w:pPr>
        <w:pStyle w:val="a4"/>
        <w:tabs>
          <w:tab w:val="num" w:pos="540"/>
        </w:tabs>
        <w:rPr>
          <w:sz w:val="22"/>
          <w:szCs w:val="22"/>
        </w:rPr>
      </w:pPr>
    </w:p>
    <w:p w14:paraId="12DA9FF0" w14:textId="77777777" w:rsidR="00072480" w:rsidRPr="00870576" w:rsidRDefault="00072480" w:rsidP="00072480">
      <w:pPr>
        <w:pStyle w:val="a4"/>
        <w:jc w:val="center"/>
        <w:rPr>
          <w:b/>
          <w:bCs/>
          <w:sz w:val="22"/>
          <w:szCs w:val="22"/>
        </w:rPr>
      </w:pPr>
      <w:r w:rsidRPr="00870576">
        <w:rPr>
          <w:b/>
          <w:bCs/>
          <w:sz w:val="22"/>
          <w:szCs w:val="22"/>
        </w:rPr>
        <w:t>9. Обстоятельства непреодолимой силы.</w:t>
      </w:r>
    </w:p>
    <w:p w14:paraId="6836723B" w14:textId="77777777" w:rsidR="00072480" w:rsidRPr="00870576" w:rsidRDefault="00072480" w:rsidP="00072480">
      <w:pPr>
        <w:pStyle w:val="ad"/>
        <w:numPr>
          <w:ilvl w:val="1"/>
          <w:numId w:val="36"/>
        </w:numPr>
        <w:autoSpaceDE w:val="0"/>
        <w:autoSpaceDN w:val="0"/>
        <w:ind w:left="0" w:firstLine="142"/>
        <w:jc w:val="both"/>
        <w:rPr>
          <w:sz w:val="22"/>
          <w:szCs w:val="22"/>
        </w:rPr>
      </w:pPr>
      <w:bookmarkStart w:id="3" w:name="_Ref493723566"/>
      <w:r w:rsidRPr="00870576">
        <w:rPr>
          <w:sz w:val="22"/>
          <w:szCs w:val="22"/>
        </w:rPr>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BC93C8B" w14:textId="77777777" w:rsidR="00072480" w:rsidRPr="00870576" w:rsidRDefault="00072480" w:rsidP="00072480">
      <w:pPr>
        <w:pStyle w:val="ad"/>
        <w:numPr>
          <w:ilvl w:val="1"/>
          <w:numId w:val="36"/>
        </w:numPr>
        <w:autoSpaceDE w:val="0"/>
        <w:autoSpaceDN w:val="0"/>
        <w:ind w:left="0" w:firstLine="142"/>
        <w:jc w:val="both"/>
        <w:rPr>
          <w:sz w:val="22"/>
          <w:szCs w:val="22"/>
        </w:rPr>
      </w:pPr>
      <w:r w:rsidRPr="00870576">
        <w:rPr>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14:paraId="422464AE" w14:textId="77777777" w:rsidR="00072480" w:rsidRPr="00870576" w:rsidRDefault="00072480" w:rsidP="00072480">
      <w:pPr>
        <w:numPr>
          <w:ilvl w:val="1"/>
          <w:numId w:val="36"/>
        </w:numPr>
        <w:autoSpaceDE w:val="0"/>
        <w:autoSpaceDN w:val="0"/>
        <w:ind w:left="0" w:firstLine="142"/>
        <w:jc w:val="both"/>
        <w:rPr>
          <w:sz w:val="22"/>
          <w:szCs w:val="22"/>
        </w:rPr>
      </w:pPr>
      <w:bookmarkStart w:id="4" w:name="_Ref493723585"/>
      <w:r w:rsidRPr="00870576">
        <w:rPr>
          <w:sz w:val="22"/>
          <w:szCs w:val="22"/>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r w:rsidRPr="00870576">
        <w:rPr>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9374C4B" w14:textId="77777777" w:rsidR="00072480" w:rsidRPr="00870576" w:rsidRDefault="00072480" w:rsidP="00072480">
      <w:pPr>
        <w:numPr>
          <w:ilvl w:val="1"/>
          <w:numId w:val="36"/>
        </w:numPr>
        <w:autoSpaceDE w:val="0"/>
        <w:autoSpaceDN w:val="0"/>
        <w:ind w:left="0" w:firstLine="142"/>
        <w:jc w:val="both"/>
        <w:rPr>
          <w:sz w:val="22"/>
          <w:szCs w:val="22"/>
        </w:rPr>
      </w:pPr>
      <w:proofErr w:type="spellStart"/>
      <w:r w:rsidRPr="00870576">
        <w:rPr>
          <w:sz w:val="22"/>
          <w:szCs w:val="22"/>
        </w:rPr>
        <w:t>Неизвещение</w:t>
      </w:r>
      <w:proofErr w:type="spellEnd"/>
      <w:r w:rsidRPr="00870576">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9768DFF"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43244AE"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lastRenderedPageBreak/>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70576">
        <w:rPr>
          <w:sz w:val="22"/>
          <w:szCs w:val="22"/>
        </w:rPr>
        <w:t>неизвещением</w:t>
      </w:r>
      <w:proofErr w:type="spellEnd"/>
      <w:r w:rsidRPr="00870576">
        <w:rPr>
          <w:sz w:val="22"/>
          <w:szCs w:val="22"/>
        </w:rPr>
        <w:t xml:space="preserve"> или несвоевременным извещением.</w:t>
      </w:r>
    </w:p>
    <w:p w14:paraId="5781A745"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3FAD6AA" w14:textId="77777777" w:rsidR="00072480" w:rsidRPr="00870576" w:rsidRDefault="00072480" w:rsidP="00072480">
      <w:pPr>
        <w:numPr>
          <w:ilvl w:val="1"/>
          <w:numId w:val="36"/>
        </w:numPr>
        <w:autoSpaceDE w:val="0"/>
        <w:autoSpaceDN w:val="0"/>
        <w:ind w:left="0" w:firstLine="142"/>
        <w:jc w:val="both"/>
        <w:rPr>
          <w:sz w:val="22"/>
          <w:szCs w:val="22"/>
        </w:rPr>
      </w:pPr>
      <w:r w:rsidRPr="00870576">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909EE01" w14:textId="77777777" w:rsidR="00072480" w:rsidRPr="00870576" w:rsidRDefault="00072480" w:rsidP="00072480">
      <w:pPr>
        <w:ind w:firstLine="142"/>
        <w:jc w:val="both"/>
        <w:rPr>
          <w:b/>
          <w:bCs/>
          <w:sz w:val="22"/>
          <w:szCs w:val="22"/>
        </w:rPr>
      </w:pPr>
    </w:p>
    <w:p w14:paraId="3CFC89AF" w14:textId="77777777" w:rsidR="00072480" w:rsidRPr="00870576" w:rsidRDefault="00072480" w:rsidP="00072480">
      <w:pPr>
        <w:autoSpaceDE w:val="0"/>
        <w:autoSpaceDN w:val="0"/>
        <w:adjustRightInd w:val="0"/>
        <w:jc w:val="center"/>
        <w:outlineLvl w:val="0"/>
        <w:rPr>
          <w:rFonts w:eastAsia="Calibri"/>
          <w:b/>
          <w:sz w:val="22"/>
          <w:szCs w:val="22"/>
        </w:rPr>
      </w:pPr>
      <w:r w:rsidRPr="00870576">
        <w:rPr>
          <w:rFonts w:eastAsia="Calibri"/>
          <w:b/>
          <w:sz w:val="22"/>
          <w:szCs w:val="22"/>
        </w:rPr>
        <w:t xml:space="preserve">10. </w:t>
      </w:r>
      <w:r w:rsidRPr="00870576">
        <w:rPr>
          <w:rFonts w:eastAsia="Calibri"/>
          <w:b/>
          <w:sz w:val="22"/>
          <w:szCs w:val="22"/>
          <w:lang w:eastAsia="en-US"/>
        </w:rPr>
        <w:t>Конфиденциальная информация</w:t>
      </w:r>
    </w:p>
    <w:p w14:paraId="3F3AD8F0"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rPr>
        <w:t xml:space="preserve">10.1. </w:t>
      </w:r>
      <w:r w:rsidRPr="00870576">
        <w:rPr>
          <w:rFonts w:eastAsia="Calibri"/>
          <w:sz w:val="22"/>
          <w:szCs w:val="22"/>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4FA14B46" w14:textId="77777777" w:rsidR="00072480" w:rsidRPr="00870576" w:rsidRDefault="00072480" w:rsidP="00072480">
      <w:pPr>
        <w:widowControl w:val="0"/>
        <w:tabs>
          <w:tab w:val="left" w:pos="529"/>
        </w:tabs>
        <w:ind w:left="1"/>
        <w:jc w:val="both"/>
        <w:rPr>
          <w:rFonts w:eastAsia="Calibri"/>
          <w:bCs/>
          <w:sz w:val="22"/>
          <w:szCs w:val="22"/>
        </w:rPr>
      </w:pPr>
      <w:r w:rsidRPr="00870576">
        <w:rPr>
          <w:rFonts w:eastAsia="Calibri"/>
          <w:sz w:val="22"/>
          <w:szCs w:val="22"/>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70576">
        <w:rPr>
          <w:rFonts w:eastAsia="Calibri"/>
          <w:bCs/>
          <w:sz w:val="22"/>
          <w:szCs w:val="22"/>
        </w:rPr>
        <w:t xml:space="preserve">: </w:t>
      </w:r>
    </w:p>
    <w:p w14:paraId="79D19F55"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являются или стали общедоступными по причинам, не связанным с действиями Стороны;</w:t>
      </w:r>
    </w:p>
    <w:p w14:paraId="79DA7716"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являются общедоступными и (или) были раскрыты Сторонами публично на дату заключения Договора;</w:t>
      </w:r>
    </w:p>
    <w:p w14:paraId="4D1786E5"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1A9EDB6E"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получены Стороной независимо и на законных основаниях иначе, чем в результате нарушения Договора;</w:t>
      </w:r>
    </w:p>
    <w:p w14:paraId="5B54D570"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разрешены к раскрытию по письменному согласию другой Стороны на снятие режима конфиденциальности;</w:t>
      </w:r>
    </w:p>
    <w:p w14:paraId="608D18A8" w14:textId="77777777" w:rsidR="00072480" w:rsidRPr="00870576" w:rsidRDefault="00072480" w:rsidP="00072480">
      <w:pPr>
        <w:widowControl w:val="0"/>
        <w:numPr>
          <w:ilvl w:val="4"/>
          <w:numId w:val="31"/>
        </w:numPr>
        <w:ind w:left="958" w:hanging="425"/>
        <w:jc w:val="both"/>
        <w:rPr>
          <w:sz w:val="22"/>
          <w:szCs w:val="22"/>
        </w:rPr>
      </w:pPr>
      <w:r w:rsidRPr="00870576">
        <w:rPr>
          <w:sz w:val="22"/>
          <w:szCs w:val="22"/>
        </w:rPr>
        <w:t xml:space="preserve"> не могут являться конфиденциальными в силу прямого указания действующего законодательства.</w:t>
      </w:r>
    </w:p>
    <w:p w14:paraId="1FF7BF3F"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7E70A209" w14:textId="77777777" w:rsidR="00072480" w:rsidRPr="00870576" w:rsidRDefault="00072480" w:rsidP="00072480">
      <w:pPr>
        <w:widowControl w:val="0"/>
        <w:tabs>
          <w:tab w:val="left" w:pos="529"/>
        </w:tabs>
        <w:ind w:left="1"/>
        <w:jc w:val="both"/>
        <w:rPr>
          <w:rFonts w:eastAsia="Calibri"/>
          <w:sz w:val="22"/>
          <w:szCs w:val="22"/>
        </w:rPr>
      </w:pPr>
      <w:r w:rsidRPr="00870576">
        <w:rPr>
          <w:rFonts w:eastAsia="Calibri"/>
          <w:sz w:val="22"/>
          <w:szCs w:val="22"/>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2051E6B" w14:textId="77777777" w:rsidR="00072480" w:rsidRPr="00870576" w:rsidRDefault="00072480" w:rsidP="00072480">
      <w:pPr>
        <w:widowControl w:val="0"/>
        <w:tabs>
          <w:tab w:val="left" w:pos="529"/>
        </w:tabs>
        <w:ind w:left="1"/>
        <w:jc w:val="both"/>
        <w:rPr>
          <w:rFonts w:eastAsia="Calibri"/>
          <w:sz w:val="22"/>
          <w:szCs w:val="22"/>
        </w:rPr>
      </w:pPr>
      <w:r w:rsidRPr="00870576">
        <w:rPr>
          <w:rFonts w:eastAsia="Calibri"/>
          <w:sz w:val="22"/>
          <w:szCs w:val="22"/>
        </w:rPr>
        <w:t xml:space="preserve">10.5. </w:t>
      </w:r>
      <w:r w:rsidRPr="00870576">
        <w:rPr>
          <w:rFonts w:eastAsia="Calibri"/>
          <w:sz w:val="22"/>
          <w:szCs w:val="22"/>
          <w:lang w:eastAsia="en-US"/>
        </w:rPr>
        <w:t xml:space="preserve">Подрядчик </w:t>
      </w:r>
      <w:r w:rsidRPr="00870576">
        <w:rPr>
          <w:rFonts w:eastAsia="Calibri"/>
          <w:sz w:val="22"/>
          <w:szCs w:val="22"/>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870576">
        <w:rPr>
          <w:rFonts w:eastAsia="Calibri"/>
          <w:sz w:val="22"/>
          <w:szCs w:val="22"/>
          <w:lang w:eastAsia="en-US"/>
        </w:rPr>
        <w:t xml:space="preserve">Подрядчик </w:t>
      </w:r>
      <w:r w:rsidRPr="00870576">
        <w:rPr>
          <w:rFonts w:eastAsia="Calibri"/>
          <w:sz w:val="22"/>
          <w:szCs w:val="22"/>
        </w:rPr>
        <w:t xml:space="preserve">обязуется направлять </w:t>
      </w:r>
      <w:r w:rsidRPr="00870576">
        <w:rPr>
          <w:rFonts w:eastAsia="Calibri"/>
          <w:sz w:val="22"/>
          <w:szCs w:val="22"/>
          <w:lang w:eastAsia="en-US"/>
        </w:rPr>
        <w:t>Заказчику</w:t>
      </w:r>
      <w:r w:rsidRPr="00870576">
        <w:rPr>
          <w:rFonts w:eastAsia="Calibri"/>
          <w:sz w:val="22"/>
          <w:szCs w:val="22"/>
        </w:rPr>
        <w:t xml:space="preserve"> проекты таких документов для ознакомления.</w:t>
      </w:r>
    </w:p>
    <w:p w14:paraId="596CBF1E" w14:textId="77777777" w:rsidR="00072480" w:rsidRPr="00870576" w:rsidRDefault="00072480" w:rsidP="00072480">
      <w:pPr>
        <w:widowControl w:val="0"/>
        <w:tabs>
          <w:tab w:val="left" w:pos="529"/>
        </w:tabs>
        <w:ind w:left="1"/>
        <w:jc w:val="both"/>
        <w:rPr>
          <w:rFonts w:eastAsia="Calibri"/>
          <w:sz w:val="22"/>
          <w:szCs w:val="22"/>
        </w:rPr>
      </w:pPr>
      <w:r w:rsidRPr="00870576">
        <w:rPr>
          <w:rFonts w:eastAsia="Calibri"/>
          <w:sz w:val="22"/>
          <w:szCs w:val="22"/>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BECD058" w14:textId="77777777" w:rsidR="00072480" w:rsidRPr="00870576" w:rsidRDefault="00072480" w:rsidP="00072480">
      <w:pPr>
        <w:widowControl w:val="0"/>
        <w:ind w:left="1"/>
        <w:jc w:val="both"/>
        <w:rPr>
          <w:rFonts w:eastAsia="Calibri"/>
          <w:sz w:val="22"/>
          <w:szCs w:val="22"/>
        </w:rPr>
      </w:pPr>
      <w:r w:rsidRPr="00870576">
        <w:rPr>
          <w:rFonts w:eastAsia="Calibri"/>
          <w:sz w:val="22"/>
          <w:szCs w:val="22"/>
        </w:rPr>
        <w:t>10.7.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07018FC5" w14:textId="77777777" w:rsidR="00072480" w:rsidRPr="00870576" w:rsidRDefault="00072480" w:rsidP="00072480">
      <w:pPr>
        <w:jc w:val="both"/>
        <w:rPr>
          <w:b/>
          <w:bCs/>
          <w:sz w:val="22"/>
          <w:szCs w:val="22"/>
        </w:rPr>
      </w:pPr>
    </w:p>
    <w:p w14:paraId="61F53D33" w14:textId="77777777" w:rsidR="00072480" w:rsidRPr="00870576" w:rsidRDefault="00072480" w:rsidP="00072480">
      <w:pPr>
        <w:ind w:left="709"/>
        <w:jc w:val="center"/>
        <w:rPr>
          <w:b/>
          <w:bCs/>
          <w:sz w:val="22"/>
          <w:szCs w:val="22"/>
        </w:rPr>
      </w:pPr>
      <w:r w:rsidRPr="00870576">
        <w:rPr>
          <w:b/>
          <w:bCs/>
          <w:sz w:val="22"/>
          <w:szCs w:val="22"/>
        </w:rPr>
        <w:t>11.  Расторжение договора. Односторонний отказ от исполнения обязательств.</w:t>
      </w:r>
    </w:p>
    <w:p w14:paraId="1839B60E" w14:textId="77777777" w:rsidR="00072480" w:rsidRPr="00870576" w:rsidRDefault="00072480" w:rsidP="00072480">
      <w:pPr>
        <w:jc w:val="both"/>
        <w:rPr>
          <w:sz w:val="22"/>
          <w:szCs w:val="22"/>
        </w:rPr>
      </w:pPr>
      <w:r w:rsidRPr="00870576">
        <w:rPr>
          <w:sz w:val="22"/>
          <w:szCs w:val="22"/>
        </w:rPr>
        <w:t>11.1. Настоящий договор может быть расторгнут:</w:t>
      </w:r>
    </w:p>
    <w:p w14:paraId="7909F978" w14:textId="77777777" w:rsidR="00072480" w:rsidRPr="00870576" w:rsidRDefault="00072480" w:rsidP="00072480">
      <w:pPr>
        <w:numPr>
          <w:ilvl w:val="0"/>
          <w:numId w:val="4"/>
        </w:numPr>
        <w:jc w:val="both"/>
        <w:rPr>
          <w:sz w:val="22"/>
          <w:szCs w:val="22"/>
        </w:rPr>
      </w:pPr>
      <w:r w:rsidRPr="00870576">
        <w:rPr>
          <w:sz w:val="22"/>
          <w:szCs w:val="22"/>
        </w:rPr>
        <w:lastRenderedPageBreak/>
        <w:t>по соглашению сторон;</w:t>
      </w:r>
    </w:p>
    <w:p w14:paraId="0EB46E40" w14:textId="77777777" w:rsidR="00072480" w:rsidRPr="00870576" w:rsidRDefault="00072480" w:rsidP="00072480">
      <w:pPr>
        <w:numPr>
          <w:ilvl w:val="0"/>
          <w:numId w:val="4"/>
        </w:numPr>
        <w:jc w:val="both"/>
        <w:rPr>
          <w:sz w:val="22"/>
          <w:szCs w:val="22"/>
        </w:rPr>
      </w:pPr>
      <w:r w:rsidRPr="00870576">
        <w:rPr>
          <w:sz w:val="22"/>
          <w:szCs w:val="22"/>
        </w:rPr>
        <w:t>по решению суда при существенном нарушении обязательств, предусмотренных настоящим договором, одной из сторон;</w:t>
      </w:r>
    </w:p>
    <w:p w14:paraId="3AF65841" w14:textId="77777777" w:rsidR="00072480" w:rsidRPr="00870576" w:rsidRDefault="00072480" w:rsidP="00072480">
      <w:pPr>
        <w:pStyle w:val="Style11"/>
        <w:widowControl/>
        <w:numPr>
          <w:ilvl w:val="0"/>
          <w:numId w:val="4"/>
        </w:numPr>
        <w:tabs>
          <w:tab w:val="left" w:pos="427"/>
        </w:tabs>
        <w:spacing w:line="240" w:lineRule="auto"/>
        <w:rPr>
          <w:sz w:val="22"/>
          <w:szCs w:val="22"/>
        </w:rPr>
      </w:pPr>
      <w:r w:rsidRPr="00870576">
        <w:rPr>
          <w:rFonts w:eastAsia="Calibri"/>
          <w:sz w:val="22"/>
          <w:szCs w:val="22"/>
          <w:lang w:eastAsia="en-US"/>
        </w:rPr>
        <w:t xml:space="preserve">в одностороннем порядке по инициативе Заказчика, если это не запрещено действующим законодательством Российской Федерации; </w:t>
      </w:r>
      <w:r w:rsidRPr="00870576">
        <w:rPr>
          <w:sz w:val="22"/>
          <w:szCs w:val="22"/>
        </w:rPr>
        <w:t xml:space="preserve">в случае аннулирования разрешительных документов </w:t>
      </w:r>
      <w:r w:rsidRPr="00870576">
        <w:rPr>
          <w:iCs/>
          <w:sz w:val="22"/>
          <w:szCs w:val="22"/>
        </w:rPr>
        <w:t xml:space="preserve">Подрядчика </w:t>
      </w:r>
      <w:r w:rsidRPr="00870576">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870576">
        <w:rPr>
          <w:iCs/>
          <w:sz w:val="22"/>
          <w:szCs w:val="22"/>
        </w:rPr>
        <w:t>Подрядчика</w:t>
      </w:r>
      <w:r w:rsidRPr="00870576">
        <w:rPr>
          <w:i/>
          <w:iCs/>
          <w:sz w:val="22"/>
          <w:szCs w:val="22"/>
        </w:rPr>
        <w:t xml:space="preserve"> </w:t>
      </w:r>
      <w:r w:rsidRPr="00870576">
        <w:rPr>
          <w:sz w:val="22"/>
          <w:szCs w:val="22"/>
        </w:rPr>
        <w:t>права на производство работ;</w:t>
      </w:r>
    </w:p>
    <w:p w14:paraId="17A488A3" w14:textId="77777777" w:rsidR="00072480" w:rsidRPr="00870576" w:rsidRDefault="00072480" w:rsidP="00072480">
      <w:pPr>
        <w:pStyle w:val="ad"/>
        <w:numPr>
          <w:ilvl w:val="0"/>
          <w:numId w:val="4"/>
        </w:numPr>
        <w:rPr>
          <w:sz w:val="22"/>
          <w:szCs w:val="22"/>
        </w:rPr>
      </w:pPr>
      <w:r w:rsidRPr="00870576">
        <w:rPr>
          <w:sz w:val="22"/>
          <w:szCs w:val="22"/>
        </w:rPr>
        <w:t>по иным основания, предусмотренным условиями настоящего договора.</w:t>
      </w:r>
    </w:p>
    <w:p w14:paraId="1E1A9295" w14:textId="77777777" w:rsidR="00072480" w:rsidRPr="00870576" w:rsidRDefault="00072480" w:rsidP="00072480">
      <w:pPr>
        <w:jc w:val="both"/>
        <w:rPr>
          <w:sz w:val="22"/>
          <w:szCs w:val="22"/>
        </w:rPr>
      </w:pPr>
      <w:r w:rsidRPr="00870576">
        <w:rPr>
          <w:sz w:val="22"/>
          <w:szCs w:val="22"/>
        </w:rPr>
        <w:t xml:space="preserve">11.2.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345E50" w:rsidRPr="00870576">
        <w:rPr>
          <w:sz w:val="22"/>
          <w:szCs w:val="22"/>
        </w:rPr>
        <w:t>пропорционально части</w:t>
      </w:r>
      <w:r w:rsidRPr="00870576">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C762EE6" w14:textId="77777777" w:rsidR="00072480" w:rsidRPr="00870576" w:rsidRDefault="00072480" w:rsidP="00072480">
      <w:pPr>
        <w:jc w:val="both"/>
        <w:rPr>
          <w:sz w:val="22"/>
          <w:szCs w:val="22"/>
        </w:rPr>
      </w:pPr>
      <w:r w:rsidRPr="00870576">
        <w:rPr>
          <w:sz w:val="22"/>
          <w:szCs w:val="22"/>
        </w:rPr>
        <w:t>11.3. Подрядчик вправе отказаться от исполнения настоящего договора в случаях, предусмотренных действующим законодательством.</w:t>
      </w:r>
    </w:p>
    <w:p w14:paraId="5CF2266A" w14:textId="77777777" w:rsidR="00072480" w:rsidRPr="00870576" w:rsidRDefault="00072480" w:rsidP="00072480">
      <w:pPr>
        <w:jc w:val="both"/>
        <w:rPr>
          <w:sz w:val="22"/>
          <w:szCs w:val="22"/>
        </w:rPr>
      </w:pPr>
      <w:r w:rsidRPr="00870576">
        <w:rPr>
          <w:sz w:val="22"/>
          <w:szCs w:val="22"/>
        </w:rPr>
        <w:t>11.4. В случае неисполнения Подрядчиком обязанности, предусмотренной п. 3.1.11. настоящего договора, Заказчик</w:t>
      </w:r>
      <w:r w:rsidRPr="00870576">
        <w:rPr>
          <w:i/>
          <w:sz w:val="22"/>
          <w:szCs w:val="22"/>
        </w:rPr>
        <w:t xml:space="preserve"> </w:t>
      </w:r>
      <w:r w:rsidRPr="00870576">
        <w:rPr>
          <w:sz w:val="22"/>
          <w:szCs w:val="22"/>
        </w:rPr>
        <w:t>вправе расторгнуть настоящий договор в одностороннем порядке путем уведомления Подрядчика.</w:t>
      </w:r>
    </w:p>
    <w:p w14:paraId="50B889E6" w14:textId="77777777" w:rsidR="00072480" w:rsidRPr="00870576" w:rsidRDefault="00072480" w:rsidP="00072480">
      <w:pPr>
        <w:jc w:val="both"/>
        <w:rPr>
          <w:i/>
          <w:sz w:val="22"/>
          <w:szCs w:val="22"/>
        </w:rPr>
      </w:pPr>
      <w:r w:rsidRPr="00870576">
        <w:rPr>
          <w:sz w:val="22"/>
          <w:szCs w:val="22"/>
        </w:rPr>
        <w:t>11.5.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870576">
        <w:rPr>
          <w:i/>
          <w:sz w:val="22"/>
          <w:szCs w:val="22"/>
        </w:rPr>
        <w:t>.</w:t>
      </w:r>
    </w:p>
    <w:p w14:paraId="528F0AC7" w14:textId="77777777" w:rsidR="00072480" w:rsidRPr="00870576" w:rsidRDefault="00072480" w:rsidP="00072480">
      <w:pPr>
        <w:jc w:val="both"/>
        <w:rPr>
          <w:sz w:val="22"/>
          <w:szCs w:val="22"/>
        </w:rPr>
      </w:pPr>
      <w:r w:rsidRPr="00870576">
        <w:rPr>
          <w:sz w:val="22"/>
          <w:szCs w:val="22"/>
        </w:rPr>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49D6668" w14:textId="77777777" w:rsidR="00072480" w:rsidRPr="00870576" w:rsidRDefault="00072480" w:rsidP="00072480">
      <w:pPr>
        <w:jc w:val="both"/>
        <w:rPr>
          <w:sz w:val="22"/>
          <w:szCs w:val="22"/>
        </w:rPr>
      </w:pPr>
      <w:r w:rsidRPr="00870576">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56E961F" w14:textId="77777777" w:rsidR="00072480" w:rsidRPr="00870576" w:rsidRDefault="00072480" w:rsidP="00072480">
      <w:pPr>
        <w:jc w:val="both"/>
        <w:rPr>
          <w:sz w:val="22"/>
          <w:szCs w:val="22"/>
        </w:rPr>
      </w:pPr>
      <w:r w:rsidRPr="00870576">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E820424" w14:textId="77777777" w:rsidR="00072480" w:rsidRPr="00870576" w:rsidRDefault="00072480" w:rsidP="00072480">
      <w:pPr>
        <w:jc w:val="both"/>
        <w:rPr>
          <w:i/>
          <w:sz w:val="22"/>
          <w:szCs w:val="22"/>
        </w:rPr>
      </w:pPr>
    </w:p>
    <w:p w14:paraId="0CE5D3F7" w14:textId="77777777" w:rsidR="00072480" w:rsidRPr="00870576" w:rsidRDefault="00072480" w:rsidP="00072480">
      <w:pPr>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12. Заверения и гарантии</w:t>
      </w:r>
    </w:p>
    <w:p w14:paraId="68015A02" w14:textId="77777777" w:rsidR="00072480" w:rsidRPr="00870576" w:rsidRDefault="00072480" w:rsidP="00072480">
      <w:pPr>
        <w:tabs>
          <w:tab w:val="left" w:pos="534"/>
        </w:tabs>
        <w:jc w:val="both"/>
        <w:rPr>
          <w:rFonts w:eastAsia="Calibri"/>
          <w:sz w:val="22"/>
          <w:szCs w:val="22"/>
          <w:lang w:eastAsia="en-US"/>
        </w:rPr>
      </w:pPr>
      <w:r w:rsidRPr="00870576">
        <w:rPr>
          <w:rFonts w:eastAsia="Calibri"/>
          <w:sz w:val="22"/>
          <w:szCs w:val="22"/>
          <w:lang w:eastAsia="en-US"/>
        </w:rPr>
        <w:t>12.1. Каждая из Сторон заявляет и заверяет следующее.</w:t>
      </w:r>
    </w:p>
    <w:p w14:paraId="16E6F02C" w14:textId="77777777" w:rsidR="00072480" w:rsidRPr="00870576" w:rsidRDefault="00072480" w:rsidP="00072480">
      <w:pPr>
        <w:tabs>
          <w:tab w:val="left" w:pos="534"/>
        </w:tabs>
        <w:jc w:val="both"/>
        <w:rPr>
          <w:rFonts w:eastAsia="Calibri"/>
          <w:sz w:val="22"/>
          <w:szCs w:val="22"/>
          <w:lang w:eastAsia="en-US"/>
        </w:rPr>
      </w:pPr>
      <w:r w:rsidRPr="00870576">
        <w:rPr>
          <w:rFonts w:eastAsia="Calibri"/>
          <w:sz w:val="22"/>
          <w:szCs w:val="22"/>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4987B9C"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12.1.2. Сторона имеет право заключить Договор, а также исполнять иные обязательства, предусмотренные Договором.</w:t>
      </w:r>
    </w:p>
    <w:p w14:paraId="58CAEF47"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C4A6E4D"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E76754F"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17F42EC"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A372ECC"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12.1.7. Исполнение Договора не противоречит и не приведет к нарушению какого-либо договора, стороной которого является Сторона.</w:t>
      </w:r>
    </w:p>
    <w:p w14:paraId="320B4ADC"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7643B269"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1E2053D8" w14:textId="77777777" w:rsidR="00072480" w:rsidRPr="00870576" w:rsidRDefault="00072480" w:rsidP="00072480">
      <w:pPr>
        <w:jc w:val="both"/>
        <w:rPr>
          <w:bCs/>
          <w:sz w:val="22"/>
          <w:szCs w:val="22"/>
        </w:rPr>
      </w:pPr>
    </w:p>
    <w:p w14:paraId="593D35F2" w14:textId="77777777" w:rsidR="00072480" w:rsidRPr="00870576" w:rsidRDefault="00072480" w:rsidP="00072480">
      <w:pPr>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lastRenderedPageBreak/>
        <w:t>13. Уведомления и обмен документами</w:t>
      </w:r>
    </w:p>
    <w:p w14:paraId="1C4B72C3"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157E6142" w14:textId="77777777" w:rsidR="00072480" w:rsidRPr="00870576" w:rsidRDefault="00072480" w:rsidP="00072480">
      <w:pPr>
        <w:widowControl w:val="0"/>
        <w:numPr>
          <w:ilvl w:val="0"/>
          <w:numId w:val="33"/>
        </w:numPr>
        <w:autoSpaceDE w:val="0"/>
        <w:autoSpaceDN w:val="0"/>
        <w:adjustRightInd w:val="0"/>
        <w:jc w:val="both"/>
        <w:rPr>
          <w:iCs/>
          <w:sz w:val="22"/>
          <w:szCs w:val="22"/>
        </w:rPr>
      </w:pPr>
      <w:r w:rsidRPr="00870576">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C65E038" w14:textId="77777777" w:rsidR="00072480" w:rsidRPr="00870576" w:rsidRDefault="00072480" w:rsidP="00072480">
      <w:pPr>
        <w:widowControl w:val="0"/>
        <w:numPr>
          <w:ilvl w:val="0"/>
          <w:numId w:val="33"/>
        </w:numPr>
        <w:autoSpaceDE w:val="0"/>
        <w:autoSpaceDN w:val="0"/>
        <w:adjustRightInd w:val="0"/>
        <w:jc w:val="both"/>
        <w:rPr>
          <w:iCs/>
          <w:sz w:val="22"/>
          <w:szCs w:val="22"/>
        </w:rPr>
      </w:pPr>
      <w:r w:rsidRPr="00870576">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5B578382"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475CF0C9"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538E31B3"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1158256"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135DCB6"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A60DFD4"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17773DA"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EA43B24"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1D7D9412"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13.10.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5A62EA8"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адреса государственной регистрации и (или) почтового адреса;</w:t>
      </w:r>
    </w:p>
    <w:p w14:paraId="0358E51C"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банковских реквизитов;</w:t>
      </w:r>
    </w:p>
    <w:p w14:paraId="045A233D"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учредительных документов;</w:t>
      </w:r>
    </w:p>
    <w:p w14:paraId="11069A41"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изменение ИНН и (или) КПП;</w:t>
      </w:r>
    </w:p>
    <w:p w14:paraId="455860D7"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 смене наименования;</w:t>
      </w:r>
    </w:p>
    <w:p w14:paraId="6A87FEE8"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 реорганизации;</w:t>
      </w:r>
    </w:p>
    <w:p w14:paraId="7E4AEC36"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введение процедуры банкротства;</w:t>
      </w:r>
    </w:p>
    <w:p w14:paraId="1B54BCF8"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 добровольной ликвидации;</w:t>
      </w:r>
    </w:p>
    <w:p w14:paraId="1CE2388F" w14:textId="77777777" w:rsidR="00072480" w:rsidRPr="00870576" w:rsidRDefault="00072480" w:rsidP="00072480">
      <w:pPr>
        <w:widowControl w:val="0"/>
        <w:numPr>
          <w:ilvl w:val="0"/>
          <w:numId w:val="32"/>
        </w:numPr>
        <w:ind w:left="816" w:hanging="357"/>
        <w:jc w:val="both"/>
        <w:rPr>
          <w:sz w:val="22"/>
          <w:szCs w:val="22"/>
        </w:rPr>
      </w:pPr>
      <w:r w:rsidRPr="00870576">
        <w:rPr>
          <w:sz w:val="22"/>
          <w:szCs w:val="22"/>
        </w:rPr>
        <w:t>принятие решения об уменьшении уставного капитала.</w:t>
      </w:r>
    </w:p>
    <w:p w14:paraId="2DA07DD9" w14:textId="77777777" w:rsidR="00072480" w:rsidRPr="00870576" w:rsidRDefault="00072480" w:rsidP="00072480">
      <w:pPr>
        <w:jc w:val="both"/>
        <w:rPr>
          <w:rFonts w:eastAsia="Calibri"/>
          <w:sz w:val="22"/>
          <w:szCs w:val="22"/>
          <w:lang w:eastAsia="en-US"/>
        </w:rPr>
      </w:pPr>
      <w:r w:rsidRPr="00870576">
        <w:rPr>
          <w:rFonts w:eastAsia="Calibri"/>
          <w:sz w:val="22"/>
          <w:szCs w:val="22"/>
          <w:lang w:eastAsia="en-US"/>
        </w:rPr>
        <w:t xml:space="preserve">13.11. За каждый случай нарушения срока направления или </w:t>
      </w:r>
      <w:proofErr w:type="spellStart"/>
      <w:r w:rsidRPr="00870576">
        <w:rPr>
          <w:rFonts w:eastAsia="Calibri"/>
          <w:sz w:val="22"/>
          <w:szCs w:val="22"/>
          <w:lang w:eastAsia="en-US"/>
        </w:rPr>
        <w:t>ненаправления</w:t>
      </w:r>
      <w:proofErr w:type="spellEnd"/>
      <w:r w:rsidRPr="00870576">
        <w:rPr>
          <w:rFonts w:eastAsia="Calibri"/>
          <w:sz w:val="22"/>
          <w:szCs w:val="22"/>
          <w:lang w:eastAsia="en-US"/>
        </w:rPr>
        <w:t xml:space="preserve">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 </w:t>
      </w:r>
    </w:p>
    <w:p w14:paraId="0108B4A5"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13.12.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606C401" w14:textId="77777777" w:rsidR="00072480" w:rsidRPr="00870576" w:rsidRDefault="00072480" w:rsidP="00072480">
      <w:pPr>
        <w:jc w:val="both"/>
        <w:rPr>
          <w:bCs/>
          <w:sz w:val="22"/>
          <w:szCs w:val="22"/>
        </w:rPr>
      </w:pPr>
    </w:p>
    <w:p w14:paraId="0C9A3EB2" w14:textId="77777777" w:rsidR="00072480" w:rsidRPr="00870576" w:rsidRDefault="00072480" w:rsidP="00072480">
      <w:pPr>
        <w:tabs>
          <w:tab w:val="left" w:pos="1695"/>
        </w:tabs>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14. Толкование</w:t>
      </w:r>
    </w:p>
    <w:p w14:paraId="1463F9ED"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lastRenderedPageBreak/>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A77A29B"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AA60646"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E4B8FD6"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3D9C782" w14:textId="77777777" w:rsidR="00072480" w:rsidRPr="00870576" w:rsidRDefault="00072480" w:rsidP="00072480">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4C773A2" w14:textId="77777777" w:rsidR="00072480" w:rsidRPr="00870576" w:rsidRDefault="00072480" w:rsidP="00072480">
      <w:pPr>
        <w:jc w:val="both"/>
        <w:rPr>
          <w:bCs/>
          <w:sz w:val="22"/>
          <w:szCs w:val="22"/>
        </w:rPr>
      </w:pPr>
    </w:p>
    <w:p w14:paraId="02ABEA8B" w14:textId="77777777" w:rsidR="00072480" w:rsidRPr="00870576" w:rsidRDefault="00072480" w:rsidP="00072480">
      <w:pPr>
        <w:widowControl w:val="0"/>
        <w:tabs>
          <w:tab w:val="left" w:pos="426"/>
          <w:tab w:val="left" w:pos="534"/>
          <w:tab w:val="left" w:pos="993"/>
        </w:tabs>
        <w:jc w:val="center"/>
        <w:rPr>
          <w:rFonts w:eastAsia="Calibri"/>
          <w:b/>
          <w:sz w:val="22"/>
          <w:szCs w:val="22"/>
          <w:lang w:eastAsia="en-US"/>
        </w:rPr>
      </w:pPr>
      <w:r w:rsidRPr="00870576">
        <w:rPr>
          <w:rFonts w:eastAsia="Calibri"/>
          <w:b/>
          <w:sz w:val="22"/>
          <w:szCs w:val="22"/>
          <w:lang w:eastAsia="en-US"/>
        </w:rPr>
        <w:t>15. Отказ от найма работников</w:t>
      </w:r>
    </w:p>
    <w:p w14:paraId="18517E10"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095DDBB3"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70C208C3"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15.3. В случае, если у Заказчика о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5ED71D85" w14:textId="77777777" w:rsidR="00072480" w:rsidRPr="00870576" w:rsidRDefault="00072480" w:rsidP="00072480">
      <w:pPr>
        <w:autoSpaceDE w:val="0"/>
        <w:autoSpaceDN w:val="0"/>
        <w:adjustRightInd w:val="0"/>
        <w:jc w:val="both"/>
        <w:outlineLvl w:val="0"/>
        <w:rPr>
          <w:rFonts w:eastAsia="Calibri"/>
          <w:sz w:val="22"/>
          <w:szCs w:val="22"/>
          <w:lang w:eastAsia="en-US"/>
        </w:rPr>
      </w:pPr>
    </w:p>
    <w:p w14:paraId="7D945ABE" w14:textId="77777777" w:rsidR="00072480" w:rsidRPr="00870576" w:rsidRDefault="00072480" w:rsidP="00072480">
      <w:pPr>
        <w:pStyle w:val="RUS11"/>
        <w:widowControl w:val="0"/>
        <w:numPr>
          <w:ilvl w:val="0"/>
          <w:numId w:val="39"/>
        </w:numPr>
        <w:tabs>
          <w:tab w:val="left" w:pos="709"/>
        </w:tabs>
        <w:spacing w:after="0"/>
        <w:jc w:val="center"/>
        <w:rPr>
          <w:b/>
          <w:sz w:val="23"/>
          <w:szCs w:val="23"/>
          <w:lang w:eastAsia="en-US"/>
        </w:rPr>
      </w:pPr>
      <w:proofErr w:type="spellStart"/>
      <w:r w:rsidRPr="00870576">
        <w:rPr>
          <w:b/>
          <w:sz w:val="23"/>
          <w:szCs w:val="23"/>
        </w:rPr>
        <w:t>Антисанкционная</w:t>
      </w:r>
      <w:proofErr w:type="spellEnd"/>
      <w:r w:rsidRPr="00870576">
        <w:rPr>
          <w:b/>
          <w:sz w:val="23"/>
          <w:szCs w:val="23"/>
        </w:rPr>
        <w:t xml:space="preserve"> оговорка</w:t>
      </w:r>
    </w:p>
    <w:p w14:paraId="3F6A2CA6" w14:textId="77777777" w:rsidR="00072480" w:rsidRPr="00870576"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eastAsia="en-US"/>
        </w:rPr>
      </w:pPr>
      <w:r w:rsidRPr="00870576">
        <w:rPr>
          <w:sz w:val="23"/>
          <w:szCs w:val="23"/>
        </w:rPr>
        <w:t>Подрядчик</w:t>
      </w:r>
      <w:r w:rsidRPr="00870576">
        <w:rPr>
          <w:sz w:val="23"/>
          <w:szCs w:val="23"/>
          <w:lang w:val="x-none"/>
        </w:rPr>
        <w:t xml:space="preserve"> настоящим подтверждает, что не является объектом каких-либо </w:t>
      </w:r>
      <w:r w:rsidRPr="00870576">
        <w:rPr>
          <w:sz w:val="23"/>
          <w:szCs w:val="23"/>
        </w:rPr>
        <w:t>применимых</w:t>
      </w:r>
      <w:r w:rsidRPr="00870576">
        <w:rPr>
          <w:sz w:val="23"/>
          <w:szCs w:val="23"/>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70576">
        <w:rPr>
          <w:sz w:val="23"/>
          <w:szCs w:val="23"/>
        </w:rPr>
        <w:t>применимых</w:t>
      </w:r>
      <w:r w:rsidRPr="00870576">
        <w:rPr>
          <w:sz w:val="23"/>
          <w:szCs w:val="23"/>
          <w:lang w:val="x-none"/>
        </w:rPr>
        <w:t xml:space="preserve"> санкций.</w:t>
      </w:r>
    </w:p>
    <w:p w14:paraId="673FBF6F" w14:textId="77777777" w:rsidR="00072480" w:rsidRPr="00870576" w:rsidRDefault="00072480" w:rsidP="00072480">
      <w:pPr>
        <w:pStyle w:val="ad"/>
        <w:tabs>
          <w:tab w:val="left" w:pos="539"/>
        </w:tabs>
        <w:suppressAutoHyphens/>
        <w:ind w:left="0"/>
        <w:jc w:val="both"/>
        <w:rPr>
          <w:sz w:val="23"/>
          <w:szCs w:val="23"/>
        </w:rPr>
      </w:pPr>
      <w:r w:rsidRPr="00870576">
        <w:rPr>
          <w:sz w:val="23"/>
          <w:szCs w:val="23"/>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39FEB14" w14:textId="77777777" w:rsidR="00072480" w:rsidRPr="00870576"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870576">
        <w:rPr>
          <w:sz w:val="23"/>
          <w:szCs w:val="23"/>
        </w:rPr>
        <w:t xml:space="preserve">Подрядчик </w:t>
      </w:r>
      <w:r w:rsidRPr="00870576">
        <w:rPr>
          <w:sz w:val="23"/>
          <w:szCs w:val="23"/>
          <w:lang w:val="x-none"/>
        </w:rPr>
        <w:t xml:space="preserve">обязуется уведомить </w:t>
      </w:r>
      <w:r w:rsidRPr="00870576">
        <w:rPr>
          <w:sz w:val="23"/>
          <w:szCs w:val="23"/>
        </w:rPr>
        <w:t>Заказчика</w:t>
      </w:r>
      <w:r w:rsidRPr="00870576">
        <w:rPr>
          <w:sz w:val="23"/>
          <w:szCs w:val="23"/>
          <w:lang w:val="x-none"/>
        </w:rPr>
        <w:t xml:space="preserve"> немедленно, если </w:t>
      </w:r>
      <w:r w:rsidRPr="00870576">
        <w:rPr>
          <w:sz w:val="23"/>
          <w:szCs w:val="23"/>
        </w:rPr>
        <w:t>Подрядчик</w:t>
      </w:r>
      <w:r w:rsidRPr="00870576">
        <w:rPr>
          <w:sz w:val="23"/>
          <w:szCs w:val="23"/>
          <w:lang w:val="x-none"/>
        </w:rPr>
        <w:t xml:space="preserve"> или любое другое физическое или юридическое лицо, указанное в п</w:t>
      </w:r>
      <w:r w:rsidRPr="00870576">
        <w:rPr>
          <w:sz w:val="23"/>
          <w:szCs w:val="23"/>
        </w:rPr>
        <w:t>ункте 16.1.</w:t>
      </w:r>
      <w:r w:rsidRPr="00870576">
        <w:rPr>
          <w:sz w:val="23"/>
          <w:szCs w:val="23"/>
          <w:lang w:val="x-none"/>
        </w:rPr>
        <w:t>, станет объектом каких-либо применимых санкций после заключения Договора</w:t>
      </w:r>
      <w:r w:rsidRPr="00870576">
        <w:rPr>
          <w:sz w:val="23"/>
          <w:szCs w:val="23"/>
        </w:rPr>
        <w:t>.</w:t>
      </w:r>
      <w:r w:rsidRPr="00870576">
        <w:rPr>
          <w:sz w:val="23"/>
          <w:szCs w:val="23"/>
          <w:lang w:val="x-none"/>
        </w:rPr>
        <w:t xml:space="preserve">  </w:t>
      </w:r>
    </w:p>
    <w:p w14:paraId="790A2B5D" w14:textId="77777777" w:rsidR="00072480" w:rsidRPr="00870576"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870576">
        <w:rPr>
          <w:sz w:val="23"/>
          <w:szCs w:val="23"/>
        </w:rPr>
        <w:t>Заказчик</w:t>
      </w:r>
      <w:r w:rsidRPr="00870576">
        <w:rPr>
          <w:sz w:val="23"/>
          <w:szCs w:val="23"/>
          <w:lang w:val="x-none"/>
        </w:rPr>
        <w:t xml:space="preserve"> имеет право немедленно расторгнуть и (или) прекратить исполнение Договор</w:t>
      </w:r>
      <w:r w:rsidRPr="00870576">
        <w:rPr>
          <w:sz w:val="23"/>
          <w:szCs w:val="23"/>
        </w:rPr>
        <w:t>а</w:t>
      </w:r>
      <w:r w:rsidRPr="00870576">
        <w:rPr>
          <w:sz w:val="23"/>
          <w:szCs w:val="23"/>
          <w:lang w:val="x-none"/>
        </w:rPr>
        <w:t xml:space="preserve">, если станет известно, что </w:t>
      </w:r>
      <w:r w:rsidRPr="00870576">
        <w:rPr>
          <w:sz w:val="23"/>
          <w:szCs w:val="23"/>
        </w:rPr>
        <w:t>Подрядчик</w:t>
      </w:r>
      <w:r w:rsidRPr="00870576">
        <w:rPr>
          <w:sz w:val="23"/>
          <w:szCs w:val="23"/>
          <w:lang w:val="x-none"/>
        </w:rPr>
        <w:t xml:space="preserve"> или любое другое физическое или юридическое лицо, указанное в п</w:t>
      </w:r>
      <w:r w:rsidRPr="00870576">
        <w:rPr>
          <w:sz w:val="23"/>
          <w:szCs w:val="23"/>
        </w:rPr>
        <w:t>ункте 16.1.</w:t>
      </w:r>
      <w:r w:rsidRPr="00870576">
        <w:rPr>
          <w:sz w:val="23"/>
          <w:szCs w:val="23"/>
          <w:lang w:val="x-none"/>
        </w:rPr>
        <w:t>, являлось объектом применимых санкций в момент заключения Договора</w:t>
      </w:r>
      <w:r w:rsidRPr="00870576">
        <w:rPr>
          <w:sz w:val="23"/>
          <w:szCs w:val="23"/>
        </w:rPr>
        <w:t xml:space="preserve"> и данная информация не была раскрыта</w:t>
      </w:r>
      <w:r w:rsidRPr="00870576">
        <w:rPr>
          <w:sz w:val="23"/>
          <w:szCs w:val="23"/>
          <w:lang w:val="x-none"/>
        </w:rPr>
        <w:t xml:space="preserve">, или если </w:t>
      </w:r>
      <w:r w:rsidRPr="00870576">
        <w:rPr>
          <w:sz w:val="23"/>
          <w:szCs w:val="23"/>
        </w:rPr>
        <w:t>Подрядчик</w:t>
      </w:r>
      <w:r w:rsidRPr="00870576">
        <w:rPr>
          <w:sz w:val="23"/>
          <w:szCs w:val="23"/>
          <w:lang w:val="x-none"/>
        </w:rPr>
        <w:t xml:space="preserve"> или любое физическое или юридическое лицо, указанное в п</w:t>
      </w:r>
      <w:r w:rsidRPr="00870576">
        <w:rPr>
          <w:sz w:val="23"/>
          <w:szCs w:val="23"/>
        </w:rPr>
        <w:t>ункте</w:t>
      </w:r>
      <w:r w:rsidRPr="00870576">
        <w:rPr>
          <w:sz w:val="23"/>
          <w:szCs w:val="23"/>
          <w:lang w:val="x-none"/>
        </w:rPr>
        <w:t xml:space="preserve"> </w:t>
      </w:r>
      <w:r w:rsidRPr="00870576">
        <w:rPr>
          <w:sz w:val="23"/>
          <w:szCs w:val="23"/>
        </w:rPr>
        <w:t xml:space="preserve">16.1. </w:t>
      </w:r>
      <w:r w:rsidRPr="00870576">
        <w:rPr>
          <w:sz w:val="23"/>
          <w:szCs w:val="23"/>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62E8B78" w14:textId="77777777" w:rsidR="00072480" w:rsidRPr="009A165C"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870576">
        <w:rPr>
          <w:sz w:val="23"/>
          <w:szCs w:val="23"/>
          <w:lang w:val="x-none"/>
        </w:rPr>
        <w:t xml:space="preserve">Расторжение и (или) прекращение исполнения Договора согласно пункту </w:t>
      </w:r>
      <w:r w:rsidRPr="00870576">
        <w:rPr>
          <w:sz w:val="23"/>
          <w:szCs w:val="23"/>
        </w:rPr>
        <w:t xml:space="preserve">16.3. </w:t>
      </w:r>
      <w:r w:rsidRPr="00870576">
        <w:rPr>
          <w:sz w:val="23"/>
          <w:szCs w:val="23"/>
          <w:lang w:val="x-none"/>
        </w:rPr>
        <w:t xml:space="preserve">не создаёт для </w:t>
      </w:r>
      <w:r w:rsidRPr="00870576">
        <w:rPr>
          <w:sz w:val="23"/>
          <w:szCs w:val="23"/>
        </w:rPr>
        <w:t>Заказчика</w:t>
      </w:r>
      <w:r w:rsidRPr="00870576">
        <w:rPr>
          <w:sz w:val="23"/>
          <w:szCs w:val="23"/>
          <w:lang w:val="x-none"/>
        </w:rPr>
        <w:t xml:space="preserve"> обязательства в отношении возмещения расходов/убытков, иных платежей и/или затрат </w:t>
      </w:r>
      <w:r w:rsidRPr="00870576">
        <w:rPr>
          <w:sz w:val="23"/>
          <w:szCs w:val="23"/>
        </w:rPr>
        <w:lastRenderedPageBreak/>
        <w:t>Подрядчика</w:t>
      </w:r>
      <w:r w:rsidRPr="00870576">
        <w:rPr>
          <w:sz w:val="23"/>
          <w:szCs w:val="23"/>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870576">
        <w:rPr>
          <w:sz w:val="23"/>
          <w:szCs w:val="23"/>
        </w:rPr>
        <w:t xml:space="preserve">осуществляется путем направления Заказчиком письменного уведомления не позднее, чем за 10 (десять) календарных дней до даты </w:t>
      </w:r>
      <w:r w:rsidRPr="00870576">
        <w:rPr>
          <w:sz w:val="23"/>
          <w:szCs w:val="23"/>
          <w:lang w:val="x-none"/>
        </w:rPr>
        <w:t>расторжени</w:t>
      </w:r>
      <w:r w:rsidRPr="00870576">
        <w:rPr>
          <w:sz w:val="23"/>
          <w:szCs w:val="23"/>
        </w:rPr>
        <w:t>я</w:t>
      </w:r>
      <w:r w:rsidRPr="00870576">
        <w:rPr>
          <w:sz w:val="23"/>
          <w:szCs w:val="23"/>
          <w:lang w:val="x-none"/>
        </w:rPr>
        <w:t xml:space="preserve"> и (или) </w:t>
      </w:r>
      <w:r w:rsidRPr="00870576">
        <w:rPr>
          <w:sz w:val="23"/>
          <w:szCs w:val="23"/>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2A937AA" w14:textId="77777777" w:rsidR="00072480" w:rsidRPr="00870576" w:rsidRDefault="00072480" w:rsidP="00072480">
      <w:pPr>
        <w:jc w:val="both"/>
        <w:rPr>
          <w:bCs/>
          <w:sz w:val="22"/>
          <w:szCs w:val="22"/>
        </w:rPr>
      </w:pPr>
    </w:p>
    <w:p w14:paraId="00C929A9" w14:textId="77777777" w:rsidR="00072480" w:rsidRPr="00870576" w:rsidRDefault="00072480" w:rsidP="00072480">
      <w:pPr>
        <w:ind w:left="709"/>
        <w:jc w:val="center"/>
        <w:rPr>
          <w:b/>
          <w:bCs/>
          <w:sz w:val="22"/>
          <w:szCs w:val="22"/>
        </w:rPr>
      </w:pPr>
      <w:r w:rsidRPr="00870576">
        <w:rPr>
          <w:b/>
          <w:bCs/>
          <w:sz w:val="22"/>
          <w:szCs w:val="22"/>
        </w:rPr>
        <w:t>17. Разрешения споров</w:t>
      </w:r>
    </w:p>
    <w:p w14:paraId="404FF503" w14:textId="77777777" w:rsidR="00072480" w:rsidRPr="00870576" w:rsidRDefault="00072480" w:rsidP="00072480">
      <w:pPr>
        <w:pStyle w:val="ConsPlusNormal"/>
        <w:ind w:firstLine="0"/>
        <w:jc w:val="both"/>
        <w:outlineLvl w:val="0"/>
        <w:rPr>
          <w:rFonts w:ascii="Times New Roman" w:hAnsi="Times New Roman" w:cs="Times New Roman"/>
          <w:sz w:val="22"/>
          <w:szCs w:val="22"/>
        </w:rPr>
      </w:pPr>
      <w:r w:rsidRPr="00870576">
        <w:rPr>
          <w:rFonts w:ascii="Times New Roman" w:hAnsi="Times New Roman" w:cs="Times New Roman"/>
          <w:sz w:val="22"/>
          <w:szCs w:val="22"/>
        </w:rPr>
        <w:t xml:space="preserve">17.1. </w:t>
      </w:r>
      <w:r w:rsidRPr="00870576">
        <w:rPr>
          <w:rFonts w:ascii="Times New Roman" w:eastAsia="Times New Roman" w:hAnsi="Times New Roman" w:cs="Times New Roman"/>
          <w:sz w:val="22"/>
          <w:szCs w:val="22"/>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6774BE8" w14:textId="77777777" w:rsidR="00072480" w:rsidRPr="00870576" w:rsidRDefault="00072480" w:rsidP="00072480">
      <w:pPr>
        <w:jc w:val="both"/>
        <w:rPr>
          <w:rFonts w:eastAsia="Calibri"/>
          <w:sz w:val="22"/>
          <w:szCs w:val="22"/>
          <w:lang w:eastAsia="en-US"/>
        </w:rPr>
      </w:pPr>
      <w:r w:rsidRPr="00870576">
        <w:rPr>
          <w:rFonts w:eastAsia="Calibri"/>
          <w:sz w:val="22"/>
          <w:szCs w:val="22"/>
          <w:lang w:eastAsia="en-US"/>
        </w:rPr>
        <w:t>17.2.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9A7E417" w14:textId="77777777" w:rsidR="00072480" w:rsidRPr="00870576" w:rsidRDefault="00072480" w:rsidP="00072480">
      <w:pPr>
        <w:numPr>
          <w:ilvl w:val="12"/>
          <w:numId w:val="0"/>
        </w:numPr>
        <w:jc w:val="center"/>
        <w:rPr>
          <w:bCs/>
          <w:sz w:val="22"/>
          <w:szCs w:val="22"/>
        </w:rPr>
      </w:pPr>
    </w:p>
    <w:p w14:paraId="78E613E7" w14:textId="77777777" w:rsidR="00072480" w:rsidRPr="00870576" w:rsidRDefault="00072480" w:rsidP="00072480">
      <w:pPr>
        <w:tabs>
          <w:tab w:val="left" w:pos="1695"/>
        </w:tabs>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18. Опубликование информации о договоре</w:t>
      </w:r>
    </w:p>
    <w:p w14:paraId="2D96850C" w14:textId="77777777" w:rsidR="00072480" w:rsidRPr="00870576" w:rsidRDefault="00072480" w:rsidP="00072480">
      <w:pPr>
        <w:widowControl w:val="0"/>
        <w:tabs>
          <w:tab w:val="left" w:pos="534"/>
        </w:tabs>
        <w:jc w:val="both"/>
        <w:rPr>
          <w:rFonts w:eastAsia="Calibri"/>
          <w:sz w:val="22"/>
          <w:szCs w:val="22"/>
        </w:rPr>
      </w:pPr>
      <w:r w:rsidRPr="00870576">
        <w:rPr>
          <w:rFonts w:eastAsia="Calibri"/>
          <w:sz w:val="22"/>
          <w:szCs w:val="22"/>
          <w:lang w:eastAsia="en-US"/>
        </w:rPr>
        <w:t>18.1. Подрядчик</w:t>
      </w:r>
      <w:r w:rsidRPr="00870576">
        <w:rPr>
          <w:rFonts w:eastAsia="Calibri"/>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870576">
        <w:rPr>
          <w:rFonts w:eastAsia="Calibri"/>
          <w:sz w:val="22"/>
          <w:szCs w:val="22"/>
          <w:lang w:eastAsia="en-US"/>
        </w:rPr>
        <w:t>Заказчика</w:t>
      </w:r>
      <w:r w:rsidRPr="00870576">
        <w:rPr>
          <w:rFonts w:eastAsia="Calibri"/>
          <w:sz w:val="22"/>
          <w:szCs w:val="22"/>
        </w:rPr>
        <w:t xml:space="preserve">. </w:t>
      </w:r>
    </w:p>
    <w:p w14:paraId="027AE838" w14:textId="77777777" w:rsidR="00072480" w:rsidRPr="009A165C" w:rsidRDefault="00072480" w:rsidP="00072480">
      <w:pPr>
        <w:widowControl w:val="0"/>
        <w:jc w:val="both"/>
        <w:rPr>
          <w:rFonts w:eastAsia="Calibri"/>
          <w:sz w:val="22"/>
          <w:szCs w:val="22"/>
        </w:rPr>
      </w:pPr>
      <w:r w:rsidRPr="00870576">
        <w:rPr>
          <w:rFonts w:eastAsia="Calibri"/>
          <w:sz w:val="22"/>
          <w:szCs w:val="22"/>
        </w:rPr>
        <w:t xml:space="preserve">18.2. В случае нарушения указанного обязательства </w:t>
      </w:r>
      <w:r w:rsidRPr="00870576">
        <w:rPr>
          <w:rFonts w:eastAsia="Calibri"/>
          <w:sz w:val="22"/>
          <w:szCs w:val="22"/>
          <w:lang w:eastAsia="en-US"/>
        </w:rPr>
        <w:t xml:space="preserve">Заказчик </w:t>
      </w:r>
      <w:r w:rsidRPr="00870576">
        <w:rPr>
          <w:rFonts w:eastAsia="Calibri"/>
          <w:sz w:val="22"/>
          <w:szCs w:val="22"/>
        </w:rPr>
        <w:t xml:space="preserve">вправе взыскать с </w:t>
      </w:r>
      <w:r w:rsidRPr="00870576">
        <w:rPr>
          <w:rFonts w:eastAsia="Calibri"/>
          <w:sz w:val="22"/>
          <w:szCs w:val="22"/>
          <w:lang w:eastAsia="en-US"/>
        </w:rPr>
        <w:t xml:space="preserve">Подрядчика </w:t>
      </w:r>
      <w:r w:rsidRPr="00870576">
        <w:rPr>
          <w:rFonts w:eastAsia="Calibri"/>
          <w:sz w:val="22"/>
          <w:szCs w:val="22"/>
        </w:rPr>
        <w:t xml:space="preserve">неустойку в размере 10 (десяти) процентов от общей цены Договора. </w:t>
      </w:r>
    </w:p>
    <w:p w14:paraId="402B4B11" w14:textId="77777777" w:rsidR="00072480" w:rsidRPr="00870576" w:rsidRDefault="00072480" w:rsidP="00072480">
      <w:pPr>
        <w:numPr>
          <w:ilvl w:val="12"/>
          <w:numId w:val="0"/>
        </w:numPr>
        <w:rPr>
          <w:bCs/>
          <w:sz w:val="22"/>
          <w:szCs w:val="22"/>
        </w:rPr>
      </w:pPr>
    </w:p>
    <w:p w14:paraId="57EB90C9" w14:textId="77777777" w:rsidR="00072480" w:rsidRPr="00870576" w:rsidRDefault="00072480" w:rsidP="00072480">
      <w:pPr>
        <w:widowControl w:val="0"/>
        <w:jc w:val="center"/>
        <w:rPr>
          <w:rFonts w:eastAsia="Calibri"/>
          <w:b/>
          <w:sz w:val="22"/>
          <w:szCs w:val="22"/>
          <w:lang w:eastAsia="en-US"/>
        </w:rPr>
      </w:pPr>
      <w:r w:rsidRPr="00870576">
        <w:rPr>
          <w:rFonts w:eastAsia="Calibri"/>
          <w:b/>
          <w:sz w:val="22"/>
          <w:szCs w:val="22"/>
        </w:rPr>
        <w:t>19.</w:t>
      </w:r>
      <w:r w:rsidRPr="00870576">
        <w:rPr>
          <w:rFonts w:eastAsia="Calibri"/>
          <w:b/>
          <w:sz w:val="22"/>
          <w:szCs w:val="22"/>
          <w:lang w:eastAsia="en-US"/>
        </w:rPr>
        <w:t xml:space="preserve"> Срок действия договора</w:t>
      </w:r>
    </w:p>
    <w:p w14:paraId="031E560D" w14:textId="09073062" w:rsidR="00A61565" w:rsidRDefault="00072480" w:rsidP="00072480">
      <w:pPr>
        <w:pStyle w:val="a4"/>
        <w:rPr>
          <w:sz w:val="22"/>
          <w:szCs w:val="22"/>
        </w:rPr>
      </w:pPr>
      <w:r w:rsidRPr="00870576">
        <w:rPr>
          <w:bCs/>
          <w:sz w:val="22"/>
          <w:szCs w:val="22"/>
        </w:rPr>
        <w:t xml:space="preserve">19.1. </w:t>
      </w:r>
      <w:r w:rsidR="00A817C2" w:rsidRPr="00A817C2">
        <w:rPr>
          <w:sz w:val="22"/>
          <w:szCs w:val="22"/>
        </w:rPr>
        <w:t xml:space="preserve">Договор распространяет свое действие на правоотношения, возникшие с </w:t>
      </w:r>
      <w:r w:rsidR="0056595B">
        <w:rPr>
          <w:sz w:val="22"/>
          <w:szCs w:val="22"/>
        </w:rPr>
        <w:t>даты</w:t>
      </w:r>
      <w:r w:rsidR="0056595B" w:rsidRPr="00FB403D">
        <w:rPr>
          <w:sz w:val="22"/>
          <w:szCs w:val="22"/>
        </w:rPr>
        <w:t xml:space="preserve"> </w:t>
      </w:r>
      <w:r w:rsidR="0056595B">
        <w:rPr>
          <w:sz w:val="22"/>
          <w:szCs w:val="22"/>
        </w:rPr>
        <w:t>подписания и</w:t>
      </w:r>
      <w:r w:rsidR="00A817C2" w:rsidRPr="00A817C2">
        <w:rPr>
          <w:sz w:val="22"/>
          <w:szCs w:val="22"/>
        </w:rPr>
        <w:t xml:space="preserve"> </w:t>
      </w:r>
      <w:r w:rsidR="00994B44" w:rsidRPr="00A817C2">
        <w:rPr>
          <w:sz w:val="22"/>
          <w:szCs w:val="22"/>
        </w:rPr>
        <w:t xml:space="preserve">действует </w:t>
      </w:r>
      <w:r w:rsidR="00994B44">
        <w:rPr>
          <w:sz w:val="22"/>
          <w:szCs w:val="22"/>
        </w:rPr>
        <w:t>до</w:t>
      </w:r>
      <w:r w:rsidR="00A817C2" w:rsidRPr="00A817C2">
        <w:rPr>
          <w:sz w:val="22"/>
          <w:szCs w:val="22"/>
        </w:rPr>
        <w:t xml:space="preserve"> </w:t>
      </w:r>
      <w:r w:rsidR="00FB403D" w:rsidRPr="00FB403D">
        <w:rPr>
          <w:sz w:val="22"/>
          <w:szCs w:val="22"/>
        </w:rPr>
        <w:t>30</w:t>
      </w:r>
      <w:r w:rsidR="00FB403D">
        <w:rPr>
          <w:sz w:val="22"/>
          <w:szCs w:val="22"/>
        </w:rPr>
        <w:t>.12.202</w:t>
      </w:r>
      <w:r w:rsidR="00E4299B">
        <w:rPr>
          <w:sz w:val="22"/>
          <w:szCs w:val="22"/>
        </w:rPr>
        <w:t>4</w:t>
      </w:r>
      <w:r w:rsidR="00FB403D">
        <w:rPr>
          <w:sz w:val="22"/>
          <w:szCs w:val="22"/>
        </w:rPr>
        <w:t xml:space="preserve">г. </w:t>
      </w:r>
      <w:r w:rsidR="00A817C2" w:rsidRPr="00A817C2">
        <w:rPr>
          <w:sz w:val="22"/>
          <w:szCs w:val="22"/>
        </w:rPr>
        <w:t xml:space="preserve">  </w:t>
      </w:r>
    </w:p>
    <w:p w14:paraId="3DD7DAD5" w14:textId="77777777" w:rsidR="00A817C2" w:rsidRPr="00A817C2" w:rsidRDefault="00A817C2" w:rsidP="00072480">
      <w:pPr>
        <w:pStyle w:val="a4"/>
        <w:rPr>
          <w:bCs/>
          <w:sz w:val="22"/>
          <w:szCs w:val="22"/>
        </w:rPr>
      </w:pPr>
    </w:p>
    <w:p w14:paraId="1CF2FA5F" w14:textId="77777777" w:rsidR="00072480" w:rsidRPr="00870576" w:rsidRDefault="00072480" w:rsidP="00072480">
      <w:pPr>
        <w:pStyle w:val="a4"/>
        <w:jc w:val="center"/>
        <w:rPr>
          <w:b/>
          <w:bCs/>
          <w:sz w:val="22"/>
          <w:szCs w:val="22"/>
        </w:rPr>
      </w:pPr>
      <w:r w:rsidRPr="00870576">
        <w:rPr>
          <w:b/>
          <w:bCs/>
          <w:sz w:val="22"/>
          <w:szCs w:val="22"/>
        </w:rPr>
        <w:t>20. Заключительные положения</w:t>
      </w:r>
    </w:p>
    <w:p w14:paraId="307BC297"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bCs/>
          <w:sz w:val="22"/>
          <w:szCs w:val="22"/>
        </w:rPr>
        <w:t xml:space="preserve">20.1. </w:t>
      </w:r>
      <w:r w:rsidRPr="00870576">
        <w:rPr>
          <w:rFonts w:eastAsia="Calibr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6E4D78D"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42DF4A4"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20.3. Договор является обязательным для правопреемников Сторон.</w:t>
      </w:r>
    </w:p>
    <w:p w14:paraId="520F2F2A"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2B913434" w14:textId="77777777" w:rsidR="00072480" w:rsidRPr="00870576" w:rsidRDefault="00072480" w:rsidP="00072480">
      <w:pPr>
        <w:widowControl w:val="0"/>
        <w:tabs>
          <w:tab w:val="left" w:pos="534"/>
        </w:tabs>
        <w:ind w:left="1"/>
        <w:jc w:val="both"/>
        <w:rPr>
          <w:rFonts w:eastAsia="Calibri"/>
          <w:sz w:val="22"/>
          <w:szCs w:val="22"/>
        </w:rPr>
      </w:pPr>
      <w:r w:rsidRPr="00870576">
        <w:rPr>
          <w:rFonts w:eastAsia="Calibri"/>
          <w:sz w:val="22"/>
          <w:szCs w:val="22"/>
        </w:rPr>
        <w:t>20.5.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C8C6F7A" w14:textId="77777777" w:rsidR="00072480" w:rsidRPr="00870576" w:rsidRDefault="00072480" w:rsidP="00072480">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20.6. Настоящий Договор составлен в двух экземплярах, имеющих одинаковую юридическую силу, по одному экземпляру для каждой из Сторон.</w:t>
      </w:r>
    </w:p>
    <w:p w14:paraId="329D8B30" w14:textId="77777777" w:rsidR="00072480" w:rsidRPr="00870576" w:rsidRDefault="00072480" w:rsidP="00072480">
      <w:pPr>
        <w:autoSpaceDE w:val="0"/>
        <w:autoSpaceDN w:val="0"/>
        <w:adjustRightInd w:val="0"/>
        <w:jc w:val="both"/>
        <w:rPr>
          <w:rFonts w:eastAsia="Calibri"/>
          <w:sz w:val="22"/>
          <w:szCs w:val="22"/>
        </w:rPr>
      </w:pPr>
      <w:r w:rsidRPr="00870576">
        <w:rPr>
          <w:rFonts w:eastAsia="Calibri"/>
          <w:sz w:val="22"/>
          <w:szCs w:val="22"/>
          <w:lang w:eastAsia="en-US"/>
        </w:rPr>
        <w:t>20.7.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0F1919E" w14:textId="77777777" w:rsidR="00072480" w:rsidRPr="00870576" w:rsidRDefault="00072480" w:rsidP="00072480">
      <w:pPr>
        <w:autoSpaceDE w:val="0"/>
        <w:autoSpaceDN w:val="0"/>
        <w:adjustRightInd w:val="0"/>
        <w:jc w:val="both"/>
        <w:rPr>
          <w:rFonts w:eastAsia="Calibri"/>
          <w:sz w:val="22"/>
          <w:szCs w:val="22"/>
        </w:rPr>
      </w:pPr>
      <w:r w:rsidRPr="00870576">
        <w:rPr>
          <w:rFonts w:eastAsia="Calibri"/>
          <w:sz w:val="22"/>
          <w:szCs w:val="22"/>
          <w:lang w:eastAsia="en-US"/>
        </w:rPr>
        <w:t>20.8.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E6C4ACB" w14:textId="77777777" w:rsidR="00072480" w:rsidRPr="00870576" w:rsidRDefault="00072480" w:rsidP="00072480">
      <w:pPr>
        <w:jc w:val="both"/>
        <w:rPr>
          <w:bCs/>
          <w:sz w:val="22"/>
          <w:szCs w:val="22"/>
        </w:rPr>
      </w:pPr>
      <w:r w:rsidRPr="00870576">
        <w:rPr>
          <w:bCs/>
          <w:sz w:val="22"/>
          <w:szCs w:val="22"/>
        </w:rPr>
        <w:t>20.9.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0B7E12E9" w14:textId="26C7DB92" w:rsidR="00072480" w:rsidRPr="00870576" w:rsidRDefault="00072480" w:rsidP="00072480">
      <w:pPr>
        <w:jc w:val="both"/>
        <w:rPr>
          <w:bCs/>
          <w:sz w:val="22"/>
          <w:szCs w:val="22"/>
        </w:rPr>
      </w:pPr>
      <w:r w:rsidRPr="00870576">
        <w:rPr>
          <w:bCs/>
          <w:sz w:val="22"/>
          <w:szCs w:val="22"/>
        </w:rPr>
        <w:t>20.10. Стороны обязуются выполнять условия, предусмотренные Приложением №</w:t>
      </w:r>
      <w:r w:rsidR="000E467F">
        <w:rPr>
          <w:bCs/>
          <w:sz w:val="22"/>
          <w:szCs w:val="22"/>
        </w:rPr>
        <w:t>6</w:t>
      </w:r>
      <w:r w:rsidRPr="00870576">
        <w:rPr>
          <w:bCs/>
          <w:sz w:val="22"/>
          <w:szCs w:val="22"/>
        </w:rPr>
        <w:t xml:space="preserve"> («Соглашение о соблюдении антикоррупционных условий»), Приложением №</w:t>
      </w:r>
      <w:r w:rsidR="000E467F">
        <w:rPr>
          <w:bCs/>
          <w:sz w:val="22"/>
          <w:szCs w:val="22"/>
        </w:rPr>
        <w:t>3</w:t>
      </w:r>
      <w:r w:rsidRPr="00870576">
        <w:rPr>
          <w:bCs/>
          <w:sz w:val="22"/>
          <w:szCs w:val="22"/>
        </w:rPr>
        <w:t xml:space="preserve"> («Соглашение </w:t>
      </w:r>
      <w:r w:rsidRPr="00870576">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870576">
        <w:rPr>
          <w:bCs/>
          <w:sz w:val="22"/>
          <w:szCs w:val="22"/>
        </w:rPr>
        <w:t>»), являющиеся неотъемлемой частью настоящего договора.</w:t>
      </w:r>
    </w:p>
    <w:p w14:paraId="7EA81ADB" w14:textId="77777777" w:rsidR="00072480" w:rsidRPr="00870576" w:rsidRDefault="00072480" w:rsidP="00072480">
      <w:pPr>
        <w:jc w:val="both"/>
        <w:rPr>
          <w:bCs/>
          <w:sz w:val="22"/>
          <w:szCs w:val="22"/>
        </w:rPr>
      </w:pPr>
      <w:r w:rsidRPr="00870576">
        <w:rPr>
          <w:bCs/>
          <w:sz w:val="22"/>
          <w:szCs w:val="22"/>
        </w:rPr>
        <w:t>20.11. Приложениями к договору и его неотъемлемой частью являются:</w:t>
      </w:r>
    </w:p>
    <w:p w14:paraId="121B35D4" w14:textId="1C397485" w:rsidR="00072480" w:rsidRPr="008F6909" w:rsidRDefault="00072480" w:rsidP="00072480">
      <w:pPr>
        <w:numPr>
          <w:ilvl w:val="0"/>
          <w:numId w:val="4"/>
        </w:numPr>
        <w:tabs>
          <w:tab w:val="num" w:pos="284"/>
        </w:tabs>
        <w:ind w:left="0" w:firstLine="0"/>
        <w:jc w:val="both"/>
        <w:rPr>
          <w:bCs/>
          <w:sz w:val="22"/>
          <w:szCs w:val="22"/>
        </w:rPr>
      </w:pPr>
      <w:r w:rsidRPr="008F6909">
        <w:rPr>
          <w:bCs/>
          <w:sz w:val="22"/>
          <w:szCs w:val="22"/>
        </w:rPr>
        <w:lastRenderedPageBreak/>
        <w:t xml:space="preserve">Приложение № 1 - Локальные сметные расчеты № </w:t>
      </w:r>
      <w:r w:rsidR="0014088D" w:rsidRPr="008F6909">
        <w:rPr>
          <w:bCs/>
          <w:sz w:val="22"/>
          <w:szCs w:val="22"/>
        </w:rPr>
        <w:t>1</w:t>
      </w:r>
      <w:r w:rsidRPr="008F6909">
        <w:rPr>
          <w:bCs/>
          <w:sz w:val="22"/>
          <w:szCs w:val="22"/>
        </w:rPr>
        <w:t>;</w:t>
      </w:r>
    </w:p>
    <w:p w14:paraId="38ECB9A4" w14:textId="6F1E3EDB" w:rsidR="00072480" w:rsidRPr="008F6909" w:rsidRDefault="00072480" w:rsidP="00072480">
      <w:pPr>
        <w:numPr>
          <w:ilvl w:val="0"/>
          <w:numId w:val="4"/>
        </w:numPr>
        <w:tabs>
          <w:tab w:val="num" w:pos="284"/>
        </w:tabs>
        <w:ind w:left="0" w:firstLine="0"/>
        <w:jc w:val="both"/>
        <w:rPr>
          <w:bCs/>
          <w:sz w:val="22"/>
          <w:szCs w:val="22"/>
        </w:rPr>
      </w:pPr>
      <w:r w:rsidRPr="008F6909">
        <w:rPr>
          <w:bCs/>
          <w:sz w:val="22"/>
          <w:szCs w:val="22"/>
        </w:rPr>
        <w:t xml:space="preserve">Приложение № 2 - Ведомости объемов работ № </w:t>
      </w:r>
      <w:r w:rsidR="0014088D" w:rsidRPr="008F6909">
        <w:rPr>
          <w:bCs/>
          <w:sz w:val="22"/>
          <w:szCs w:val="22"/>
        </w:rPr>
        <w:t>1</w:t>
      </w:r>
      <w:r w:rsidRPr="008F6909">
        <w:rPr>
          <w:bCs/>
          <w:sz w:val="22"/>
          <w:szCs w:val="22"/>
        </w:rPr>
        <w:t>;</w:t>
      </w:r>
    </w:p>
    <w:p w14:paraId="04330A97" w14:textId="3C9D50AE" w:rsidR="00072480" w:rsidRPr="008F6909" w:rsidRDefault="00072480" w:rsidP="00072480">
      <w:pPr>
        <w:numPr>
          <w:ilvl w:val="0"/>
          <w:numId w:val="4"/>
        </w:numPr>
        <w:tabs>
          <w:tab w:val="num" w:pos="284"/>
        </w:tabs>
        <w:ind w:left="0" w:firstLine="0"/>
        <w:jc w:val="both"/>
        <w:rPr>
          <w:bCs/>
          <w:iCs/>
          <w:sz w:val="22"/>
          <w:szCs w:val="22"/>
        </w:rPr>
      </w:pPr>
      <w:r w:rsidRPr="008F6909">
        <w:rPr>
          <w:bCs/>
          <w:iCs/>
          <w:sz w:val="22"/>
          <w:szCs w:val="22"/>
        </w:rPr>
        <w:t xml:space="preserve">Приложение № </w:t>
      </w:r>
      <w:r w:rsidR="00951877" w:rsidRPr="008F6909">
        <w:rPr>
          <w:bCs/>
          <w:iCs/>
          <w:sz w:val="22"/>
          <w:szCs w:val="22"/>
        </w:rPr>
        <w:t>3</w:t>
      </w:r>
      <w:r w:rsidRPr="008F6909">
        <w:rPr>
          <w:bCs/>
          <w:iCs/>
          <w:sz w:val="22"/>
          <w:szCs w:val="22"/>
        </w:rPr>
        <w:t xml:space="preserve"> - Соглашение </w:t>
      </w:r>
      <w:r w:rsidRPr="008F6909">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8F6909">
        <w:rPr>
          <w:bCs/>
          <w:iCs/>
          <w:sz w:val="22"/>
          <w:szCs w:val="22"/>
        </w:rPr>
        <w:t>.</w:t>
      </w:r>
    </w:p>
    <w:p w14:paraId="3529EB8B" w14:textId="2AACD0A1" w:rsidR="00072480" w:rsidRPr="008F6909" w:rsidRDefault="00072480" w:rsidP="00072480">
      <w:pPr>
        <w:numPr>
          <w:ilvl w:val="0"/>
          <w:numId w:val="4"/>
        </w:numPr>
        <w:tabs>
          <w:tab w:val="num" w:pos="1134"/>
        </w:tabs>
        <w:ind w:left="0" w:firstLine="0"/>
        <w:jc w:val="both"/>
        <w:rPr>
          <w:bCs/>
          <w:iCs/>
          <w:sz w:val="22"/>
          <w:szCs w:val="22"/>
        </w:rPr>
      </w:pPr>
      <w:r w:rsidRPr="008F6909">
        <w:rPr>
          <w:bCs/>
          <w:iCs/>
          <w:sz w:val="22"/>
          <w:szCs w:val="22"/>
        </w:rPr>
        <w:t xml:space="preserve">Приложение № </w:t>
      </w:r>
      <w:r w:rsidR="00951877" w:rsidRPr="008F6909">
        <w:rPr>
          <w:bCs/>
          <w:iCs/>
          <w:sz w:val="22"/>
          <w:szCs w:val="22"/>
        </w:rPr>
        <w:t>4</w:t>
      </w:r>
      <w:r w:rsidRPr="008F6909">
        <w:rPr>
          <w:bCs/>
          <w:iCs/>
          <w:sz w:val="22"/>
          <w:szCs w:val="22"/>
        </w:rPr>
        <w:t xml:space="preserve"> - Соглашение о соблюдении требований в области антитеррористической безопасности.</w:t>
      </w:r>
    </w:p>
    <w:p w14:paraId="243DFF2D" w14:textId="3A065FA8" w:rsidR="00072480" w:rsidRPr="008F6909" w:rsidRDefault="00072480" w:rsidP="00072480">
      <w:pPr>
        <w:tabs>
          <w:tab w:val="num" w:pos="284"/>
        </w:tabs>
        <w:jc w:val="both"/>
        <w:rPr>
          <w:bCs/>
          <w:sz w:val="22"/>
          <w:szCs w:val="22"/>
        </w:rPr>
      </w:pPr>
      <w:r w:rsidRPr="008F6909">
        <w:rPr>
          <w:bCs/>
          <w:sz w:val="22"/>
          <w:szCs w:val="22"/>
        </w:rPr>
        <w:t xml:space="preserve">-   Приложение № </w:t>
      </w:r>
      <w:r w:rsidR="00951877" w:rsidRPr="008F6909">
        <w:rPr>
          <w:bCs/>
          <w:sz w:val="22"/>
          <w:szCs w:val="22"/>
        </w:rPr>
        <w:t>5</w:t>
      </w:r>
      <w:r w:rsidRPr="008F6909">
        <w:rPr>
          <w:bCs/>
          <w:sz w:val="22"/>
          <w:szCs w:val="22"/>
        </w:rPr>
        <w:t xml:space="preserve"> – Соглашение о соблюдении мер санитарно-эпидемиологической защиты, связанной с профилактикой распространения коронавирусной инфекции COVID-19.</w:t>
      </w:r>
    </w:p>
    <w:p w14:paraId="7973265A" w14:textId="74BCE7B2" w:rsidR="00072480" w:rsidRPr="008F6909" w:rsidRDefault="00072480" w:rsidP="00072480">
      <w:pPr>
        <w:jc w:val="both"/>
        <w:rPr>
          <w:bCs/>
          <w:iCs/>
          <w:sz w:val="22"/>
          <w:szCs w:val="22"/>
        </w:rPr>
      </w:pPr>
      <w:r w:rsidRPr="008F6909">
        <w:rPr>
          <w:bCs/>
          <w:sz w:val="22"/>
          <w:szCs w:val="22"/>
        </w:rPr>
        <w:t xml:space="preserve">-  Приложение № </w:t>
      </w:r>
      <w:r w:rsidR="00951877" w:rsidRPr="008F6909">
        <w:rPr>
          <w:bCs/>
          <w:sz w:val="22"/>
          <w:szCs w:val="22"/>
        </w:rPr>
        <w:t>6</w:t>
      </w:r>
      <w:r w:rsidRPr="008F6909">
        <w:rPr>
          <w:bCs/>
          <w:sz w:val="22"/>
          <w:szCs w:val="22"/>
        </w:rPr>
        <w:t xml:space="preserve"> - Соглашение о соблюдении антикоррупционных условий.</w:t>
      </w:r>
    </w:p>
    <w:p w14:paraId="1ECE1563" w14:textId="5116524D" w:rsidR="00391BC1" w:rsidRPr="008F6909" w:rsidRDefault="00391BC1" w:rsidP="00391BC1">
      <w:pPr>
        <w:jc w:val="both"/>
        <w:rPr>
          <w:color w:val="FF0000"/>
          <w:sz w:val="22"/>
          <w:szCs w:val="22"/>
        </w:rPr>
      </w:pPr>
      <w:r w:rsidRPr="008F6909">
        <w:rPr>
          <w:sz w:val="22"/>
          <w:szCs w:val="22"/>
        </w:rPr>
        <w:t xml:space="preserve">-  Приложение № </w:t>
      </w:r>
      <w:r w:rsidR="00951877" w:rsidRPr="008F6909">
        <w:rPr>
          <w:sz w:val="22"/>
          <w:szCs w:val="22"/>
        </w:rPr>
        <w:t>7</w:t>
      </w:r>
      <w:r w:rsidRPr="008F6909">
        <w:rPr>
          <w:sz w:val="22"/>
          <w:szCs w:val="22"/>
        </w:rPr>
        <w:t xml:space="preserve"> - Форма сбора отчетности по охране труда Подрядчиком</w:t>
      </w:r>
    </w:p>
    <w:p w14:paraId="63172DBC" w14:textId="6342937F" w:rsidR="00391BC1" w:rsidRPr="008F6909" w:rsidRDefault="00391BC1" w:rsidP="00391BC1">
      <w:pPr>
        <w:jc w:val="both"/>
        <w:rPr>
          <w:sz w:val="22"/>
          <w:szCs w:val="22"/>
        </w:rPr>
      </w:pPr>
      <w:r w:rsidRPr="008F6909">
        <w:rPr>
          <w:sz w:val="22"/>
          <w:szCs w:val="22"/>
        </w:rPr>
        <w:t xml:space="preserve">- Приложение № </w:t>
      </w:r>
      <w:r w:rsidR="00951877" w:rsidRPr="008F6909">
        <w:rPr>
          <w:sz w:val="22"/>
          <w:szCs w:val="22"/>
        </w:rPr>
        <w:t>8</w:t>
      </w:r>
      <w:r w:rsidRPr="008F6909">
        <w:rPr>
          <w:sz w:val="22"/>
          <w:szCs w:val="22"/>
        </w:rPr>
        <w:t xml:space="preserve"> - Соглашение об обязательствах обеспечения средствами индивидуальной защиты    сотрудниками организации-исполнителя. </w:t>
      </w:r>
    </w:p>
    <w:p w14:paraId="0B30F288" w14:textId="3DE4952E" w:rsidR="00266361" w:rsidRPr="008F6909" w:rsidRDefault="00266361" w:rsidP="00266361">
      <w:pPr>
        <w:jc w:val="both"/>
        <w:rPr>
          <w:sz w:val="22"/>
          <w:szCs w:val="22"/>
        </w:rPr>
      </w:pPr>
      <w:r w:rsidRPr="008F6909">
        <w:rPr>
          <w:sz w:val="22"/>
          <w:szCs w:val="22"/>
        </w:rPr>
        <w:t>-</w:t>
      </w:r>
      <w:r w:rsidR="008F6909" w:rsidRPr="008F6909">
        <w:rPr>
          <w:sz w:val="22"/>
          <w:szCs w:val="22"/>
        </w:rPr>
        <w:t xml:space="preserve"> </w:t>
      </w:r>
      <w:r w:rsidRPr="008F6909">
        <w:rPr>
          <w:sz w:val="22"/>
          <w:szCs w:val="22"/>
        </w:rPr>
        <w:t xml:space="preserve">Приложение № </w:t>
      </w:r>
      <w:r w:rsidR="008F6909" w:rsidRPr="008F6909">
        <w:rPr>
          <w:sz w:val="22"/>
          <w:szCs w:val="22"/>
        </w:rPr>
        <w:t>9</w:t>
      </w:r>
      <w:r w:rsidRPr="008F6909">
        <w:rPr>
          <w:sz w:val="22"/>
          <w:szCs w:val="22"/>
        </w:rPr>
        <w:t xml:space="preserve"> - Акт приемки-передачи давальческого материала в переработку по форме ВН-40.</w:t>
      </w:r>
    </w:p>
    <w:p w14:paraId="13395CC4" w14:textId="62C6DB9B" w:rsidR="00266361" w:rsidRDefault="0083507B" w:rsidP="00266361">
      <w:pPr>
        <w:jc w:val="both"/>
        <w:rPr>
          <w:sz w:val="22"/>
          <w:szCs w:val="22"/>
        </w:rPr>
      </w:pPr>
      <w:r>
        <w:rPr>
          <w:sz w:val="22"/>
          <w:szCs w:val="22"/>
        </w:rPr>
        <w:t xml:space="preserve"> </w:t>
      </w:r>
    </w:p>
    <w:p w14:paraId="1A31BE6B" w14:textId="77777777" w:rsidR="0014088D" w:rsidRDefault="0014088D" w:rsidP="00507DE5">
      <w:pPr>
        <w:jc w:val="center"/>
        <w:rPr>
          <w:sz w:val="22"/>
          <w:szCs w:val="22"/>
        </w:rPr>
      </w:pPr>
    </w:p>
    <w:p w14:paraId="6F8E104D" w14:textId="765E495F" w:rsidR="003D1C41" w:rsidRPr="005D4E56" w:rsidRDefault="00A21970" w:rsidP="00507DE5">
      <w:pPr>
        <w:jc w:val="center"/>
        <w:rPr>
          <w:b/>
          <w:sz w:val="22"/>
          <w:szCs w:val="22"/>
        </w:rPr>
      </w:pPr>
      <w:r w:rsidRPr="005D4E56">
        <w:rPr>
          <w:b/>
          <w:sz w:val="22"/>
          <w:szCs w:val="22"/>
        </w:rPr>
        <w:t>21</w:t>
      </w:r>
      <w:r w:rsidR="003D1C41" w:rsidRPr="005D4E56">
        <w:rPr>
          <w:b/>
          <w:sz w:val="22"/>
          <w:szCs w:val="22"/>
        </w:rPr>
        <w:t>. Юридические адреса и банковские реквизиты сторон.</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6"/>
      </w:tblGrid>
      <w:tr w:rsidR="0010644A" w:rsidRPr="005D4E56" w14:paraId="5FAC89A7" w14:textId="77777777" w:rsidTr="005D4E56">
        <w:trPr>
          <w:trHeight w:val="1128"/>
        </w:trPr>
        <w:tc>
          <w:tcPr>
            <w:tcW w:w="4956" w:type="dxa"/>
          </w:tcPr>
          <w:p w14:paraId="38145874" w14:textId="77777777" w:rsidR="00843E01" w:rsidRPr="005D4E56" w:rsidRDefault="0010644A" w:rsidP="00843E01">
            <w:pPr>
              <w:jc w:val="both"/>
              <w:rPr>
                <w:rFonts w:ascii="Times New Roman" w:eastAsia="Times New Roman" w:hAnsi="Times New Roman" w:cs="Times New Roman"/>
                <w:b/>
                <w:bCs/>
                <w:sz w:val="22"/>
                <w:szCs w:val="22"/>
                <w:lang w:eastAsia="ru-RU"/>
              </w:rPr>
            </w:pPr>
            <w:r w:rsidRPr="005D4E56">
              <w:rPr>
                <w:rFonts w:ascii="Times New Roman" w:eastAsia="Times New Roman" w:hAnsi="Times New Roman" w:cs="Times New Roman"/>
                <w:b/>
                <w:bCs/>
                <w:sz w:val="22"/>
                <w:szCs w:val="22"/>
                <w:lang w:eastAsia="ru-RU"/>
              </w:rPr>
              <w:t xml:space="preserve">Заказчик:                             </w:t>
            </w:r>
            <w:r w:rsidRPr="005D4E56">
              <w:rPr>
                <w:rFonts w:ascii="Times New Roman" w:eastAsia="Times New Roman" w:hAnsi="Times New Roman" w:cs="Times New Roman"/>
                <w:b/>
                <w:bCs/>
                <w:sz w:val="22"/>
                <w:szCs w:val="22"/>
                <w:lang w:eastAsia="ru-RU"/>
              </w:rPr>
              <w:tab/>
            </w:r>
            <w:r w:rsidRPr="005D4E56">
              <w:rPr>
                <w:rFonts w:ascii="Times New Roman" w:eastAsia="Times New Roman" w:hAnsi="Times New Roman" w:cs="Times New Roman"/>
                <w:b/>
                <w:bCs/>
                <w:sz w:val="22"/>
                <w:szCs w:val="22"/>
                <w:lang w:eastAsia="ru-RU"/>
              </w:rPr>
              <w:tab/>
            </w:r>
            <w:r w:rsidRPr="005D4E56">
              <w:rPr>
                <w:rFonts w:ascii="Times New Roman" w:eastAsia="Times New Roman" w:hAnsi="Times New Roman" w:cs="Times New Roman"/>
                <w:sz w:val="22"/>
                <w:szCs w:val="22"/>
                <w:lang w:eastAsia="ru-RU"/>
              </w:rPr>
              <w:t xml:space="preserve"> </w:t>
            </w:r>
          </w:p>
          <w:p w14:paraId="7F9224FE" w14:textId="77777777" w:rsidR="000B6ABF" w:rsidRPr="000124CD" w:rsidRDefault="00F07BF6" w:rsidP="000B6ABF">
            <w:pPr>
              <w:tabs>
                <w:tab w:val="left" w:pos="5954"/>
              </w:tabs>
              <w:jc w:val="both"/>
              <w:rPr>
                <w:rFonts w:ascii="Times New Roman" w:hAnsi="Times New Roman" w:cs="Times New Roman"/>
                <w:b/>
              </w:rPr>
            </w:pPr>
            <w:r>
              <w:rPr>
                <w:rFonts w:ascii="Times New Roman" w:eastAsia="Times New Roman" w:hAnsi="Times New Roman" w:cs="Times New Roman"/>
                <w:b/>
              </w:rPr>
              <w:t xml:space="preserve">ООО </w:t>
            </w:r>
            <w:r w:rsidR="000B6ABF" w:rsidRPr="000124CD">
              <w:rPr>
                <w:rFonts w:ascii="Times New Roman" w:hAnsi="Times New Roman" w:cs="Times New Roman"/>
                <w:b/>
              </w:rPr>
              <w:t>«ЕвроСибЭнерго-сервис»</w:t>
            </w:r>
          </w:p>
          <w:p w14:paraId="24A20FB9" w14:textId="3747FEAF" w:rsidR="000B6ABF" w:rsidRPr="00C663E9" w:rsidRDefault="00E4299B" w:rsidP="000B6ABF">
            <w:pPr>
              <w:shd w:val="clear" w:color="auto" w:fill="FFFFFF"/>
              <w:ind w:right="652"/>
              <w:rPr>
                <w:rFonts w:ascii="Times New Roman" w:hAnsi="Times New Roman" w:cs="Times New Roman"/>
                <w:spacing w:val="-3"/>
              </w:rPr>
            </w:pPr>
            <w:r>
              <w:rPr>
                <w:rFonts w:ascii="Times New Roman" w:hAnsi="Times New Roman" w:cs="Times New Roman"/>
              </w:rPr>
              <w:t>Юридический адрес</w:t>
            </w:r>
            <w:r w:rsidR="000B6ABF" w:rsidRPr="00DB7D17">
              <w:rPr>
                <w:rFonts w:ascii="Times New Roman" w:hAnsi="Times New Roman" w:cs="Times New Roman"/>
              </w:rPr>
              <w:t xml:space="preserve">: </w:t>
            </w:r>
            <w:r w:rsidR="000B6ABF" w:rsidRPr="00DB7D17">
              <w:rPr>
                <w:rFonts w:ascii="Times New Roman" w:hAnsi="Times New Roman" w:cs="Times New Roman"/>
                <w:spacing w:val="-3"/>
              </w:rPr>
              <w:t xml:space="preserve">664050, Россия, Иркутская область, г. Иркутск, </w:t>
            </w:r>
            <w:r w:rsidR="000B6ABF" w:rsidRPr="00DB7D17">
              <w:rPr>
                <w:rFonts w:ascii="Times New Roman" w:hAnsi="Times New Roman" w:cs="Times New Roman"/>
              </w:rPr>
              <w:t xml:space="preserve">ул. Байкальская, д.259  </w:t>
            </w:r>
          </w:p>
          <w:p w14:paraId="50E601DB" w14:textId="77777777" w:rsidR="00E4299B" w:rsidRDefault="000B6ABF" w:rsidP="000B6ABF">
            <w:pPr>
              <w:spacing w:before="20"/>
              <w:rPr>
                <w:rFonts w:ascii="Times New Roman" w:hAnsi="Times New Roman" w:cs="Times New Roman"/>
              </w:rPr>
            </w:pPr>
            <w:r w:rsidRPr="00DB7D17">
              <w:rPr>
                <w:rFonts w:ascii="Times New Roman" w:hAnsi="Times New Roman" w:cs="Times New Roman"/>
              </w:rPr>
              <w:t xml:space="preserve">Почтовый адрес: </w:t>
            </w:r>
            <w:r w:rsidR="00E4299B" w:rsidRPr="00E4299B">
              <w:rPr>
                <w:rFonts w:ascii="Times New Roman" w:hAnsi="Times New Roman" w:cs="Times New Roman"/>
              </w:rPr>
              <w:t>665835 Россия, Иркутская область, г. Ангарск, а/я 7090</w:t>
            </w:r>
          </w:p>
          <w:p w14:paraId="7841F1F6" w14:textId="58C9CDB8" w:rsidR="000B6ABF" w:rsidRPr="0033241A" w:rsidRDefault="000B6ABF" w:rsidP="000B6ABF">
            <w:pPr>
              <w:spacing w:before="20"/>
              <w:rPr>
                <w:rFonts w:ascii="Times New Roman" w:hAnsi="Times New Roman" w:cs="Times New Roman"/>
                <w:lang w:val="en-US"/>
              </w:rPr>
            </w:pPr>
            <w:r>
              <w:rPr>
                <w:rFonts w:ascii="Times New Roman" w:hAnsi="Times New Roman" w:cs="Times New Roman"/>
              </w:rPr>
              <w:t xml:space="preserve"> </w:t>
            </w:r>
            <w:r w:rsidRPr="00DB7D17">
              <w:rPr>
                <w:rFonts w:ascii="Times New Roman" w:hAnsi="Times New Roman" w:cs="Times New Roman"/>
                <w:lang w:val="en-US"/>
              </w:rPr>
              <w:t>e</w:t>
            </w:r>
            <w:r w:rsidRPr="0033241A">
              <w:rPr>
                <w:rFonts w:ascii="Times New Roman" w:hAnsi="Times New Roman" w:cs="Times New Roman"/>
                <w:lang w:val="en-US"/>
              </w:rPr>
              <w:t>-</w:t>
            </w:r>
            <w:r w:rsidRPr="00DB7D17">
              <w:rPr>
                <w:rFonts w:ascii="Times New Roman" w:hAnsi="Times New Roman" w:cs="Times New Roman"/>
                <w:lang w:val="en-US"/>
              </w:rPr>
              <w:t>mail</w:t>
            </w:r>
            <w:r w:rsidRPr="0033241A">
              <w:rPr>
                <w:rFonts w:ascii="Times New Roman" w:hAnsi="Times New Roman" w:cs="Times New Roman"/>
                <w:lang w:val="en-US"/>
              </w:rPr>
              <w:t xml:space="preserve">: </w:t>
            </w:r>
            <w:hyperlink r:id="rId13" w:history="1">
              <w:r w:rsidRPr="00DB7D17">
                <w:rPr>
                  <w:rFonts w:ascii="Times New Roman" w:hAnsi="Times New Roman" w:cs="Times New Roman"/>
                  <w:color w:val="0000FF"/>
                  <w:u w:val="single"/>
                  <w:lang w:val="en-US"/>
                </w:rPr>
                <w:t>ier</w:t>
              </w:r>
              <w:r w:rsidRPr="0033241A">
                <w:rPr>
                  <w:rFonts w:ascii="Times New Roman" w:hAnsi="Times New Roman" w:cs="Times New Roman"/>
                  <w:color w:val="0000FF"/>
                  <w:u w:val="single"/>
                  <w:lang w:val="en-US"/>
                </w:rPr>
                <w:t>@</w:t>
              </w:r>
              <w:r w:rsidRPr="00DB7D17">
                <w:rPr>
                  <w:rFonts w:ascii="Times New Roman" w:hAnsi="Times New Roman" w:cs="Times New Roman"/>
                  <w:color w:val="0000FF"/>
                  <w:u w:val="single"/>
                  <w:lang w:val="en-US"/>
                </w:rPr>
                <w:t>irer</w:t>
              </w:r>
              <w:r w:rsidRPr="0033241A">
                <w:rPr>
                  <w:rFonts w:ascii="Times New Roman" w:hAnsi="Times New Roman" w:cs="Times New Roman"/>
                  <w:color w:val="0000FF"/>
                  <w:u w:val="single"/>
                  <w:lang w:val="en-US"/>
                </w:rPr>
                <w:t>.</w:t>
              </w:r>
              <w:r w:rsidRPr="00DB7D17">
                <w:rPr>
                  <w:rFonts w:ascii="Times New Roman" w:hAnsi="Times New Roman" w:cs="Times New Roman"/>
                  <w:color w:val="0000FF"/>
                  <w:u w:val="single"/>
                  <w:lang w:val="en-US"/>
                </w:rPr>
                <w:t>ru</w:t>
              </w:r>
            </w:hyperlink>
          </w:p>
          <w:p w14:paraId="14EC6EB2" w14:textId="77777777" w:rsidR="000B6ABF" w:rsidRPr="0033241A" w:rsidRDefault="000B6ABF" w:rsidP="000B6ABF">
            <w:pPr>
              <w:rPr>
                <w:rFonts w:ascii="Times New Roman" w:hAnsi="Times New Roman" w:cs="Times New Roman"/>
                <w:lang w:val="en-US"/>
              </w:rPr>
            </w:pPr>
            <w:r w:rsidRPr="00DB7D17">
              <w:rPr>
                <w:rFonts w:ascii="Times New Roman" w:hAnsi="Times New Roman" w:cs="Times New Roman"/>
                <w:b/>
              </w:rPr>
              <w:t>ИНН</w:t>
            </w:r>
            <w:r w:rsidRPr="0033241A">
              <w:rPr>
                <w:rFonts w:ascii="Times New Roman" w:hAnsi="Times New Roman" w:cs="Times New Roman"/>
                <w:lang w:val="en-US"/>
              </w:rPr>
              <w:t xml:space="preserve"> 3811469790, </w:t>
            </w:r>
            <w:r w:rsidRPr="00DB7D17">
              <w:rPr>
                <w:rFonts w:ascii="Times New Roman" w:hAnsi="Times New Roman" w:cs="Times New Roman"/>
                <w:b/>
              </w:rPr>
              <w:t>КПП</w:t>
            </w:r>
            <w:r w:rsidRPr="0033241A">
              <w:rPr>
                <w:rFonts w:ascii="Times New Roman" w:hAnsi="Times New Roman" w:cs="Times New Roman"/>
                <w:b/>
                <w:lang w:val="en-US"/>
              </w:rPr>
              <w:t xml:space="preserve"> </w:t>
            </w:r>
            <w:r w:rsidRPr="0033241A">
              <w:rPr>
                <w:rFonts w:ascii="Times New Roman" w:hAnsi="Times New Roman" w:cs="Times New Roman"/>
                <w:lang w:val="en-US"/>
              </w:rPr>
              <w:t>381101001</w:t>
            </w:r>
          </w:p>
          <w:p w14:paraId="4D5F4DBF" w14:textId="77777777" w:rsidR="000B6ABF" w:rsidRPr="00DB7D17" w:rsidRDefault="000B6ABF" w:rsidP="000B6ABF">
            <w:pPr>
              <w:spacing w:before="20"/>
              <w:rPr>
                <w:rFonts w:ascii="Times New Roman" w:hAnsi="Times New Roman" w:cs="Times New Roman"/>
              </w:rPr>
            </w:pPr>
            <w:r w:rsidRPr="00DB7D17">
              <w:rPr>
                <w:rFonts w:ascii="Times New Roman" w:hAnsi="Times New Roman" w:cs="Times New Roman"/>
              </w:rPr>
              <w:t xml:space="preserve">Банк получателя: Банк ГПБ (АО), г. Москва </w:t>
            </w:r>
          </w:p>
          <w:p w14:paraId="32556F63" w14:textId="77777777" w:rsidR="000B6ABF" w:rsidRPr="00DB7D17" w:rsidRDefault="000B6ABF" w:rsidP="000B6ABF">
            <w:pPr>
              <w:spacing w:before="20"/>
              <w:rPr>
                <w:rFonts w:ascii="Times New Roman" w:hAnsi="Times New Roman" w:cs="Times New Roman"/>
              </w:rPr>
            </w:pPr>
            <w:r w:rsidRPr="00DB7D17">
              <w:rPr>
                <w:rFonts w:ascii="Times New Roman" w:hAnsi="Times New Roman" w:cs="Times New Roman"/>
              </w:rPr>
              <w:t xml:space="preserve">БИК 044525823 </w:t>
            </w:r>
          </w:p>
          <w:p w14:paraId="129EF399" w14:textId="77777777" w:rsidR="000B6ABF" w:rsidRPr="00DB7D17" w:rsidRDefault="000B6ABF" w:rsidP="000B6ABF">
            <w:pPr>
              <w:spacing w:before="20"/>
              <w:rPr>
                <w:rFonts w:ascii="Times New Roman" w:hAnsi="Times New Roman" w:cs="Times New Roman"/>
              </w:rPr>
            </w:pPr>
            <w:r w:rsidRPr="00DB7D17">
              <w:rPr>
                <w:rFonts w:ascii="Times New Roman" w:hAnsi="Times New Roman" w:cs="Times New Roman"/>
              </w:rPr>
              <w:t xml:space="preserve">к/с 30101810200000000823 </w:t>
            </w:r>
          </w:p>
          <w:p w14:paraId="76F3E4C2" w14:textId="77777777" w:rsidR="000B6ABF" w:rsidRPr="00DB7D17" w:rsidRDefault="000B6ABF" w:rsidP="000B6ABF">
            <w:pPr>
              <w:rPr>
                <w:rFonts w:ascii="Times New Roman" w:hAnsi="Times New Roman" w:cs="Times New Roman"/>
              </w:rPr>
            </w:pPr>
            <w:r w:rsidRPr="00DB7D17">
              <w:rPr>
                <w:rFonts w:ascii="Times New Roman" w:hAnsi="Times New Roman" w:cs="Times New Roman"/>
              </w:rPr>
              <w:t>р/с 40702810600000092419</w:t>
            </w:r>
          </w:p>
          <w:p w14:paraId="059BDED1" w14:textId="41D91104" w:rsidR="000B6ABF" w:rsidRPr="005D4E56" w:rsidRDefault="000B6ABF" w:rsidP="000B6ABF">
            <w:pPr>
              <w:rPr>
                <w:rFonts w:ascii="Times New Roman" w:eastAsia="Times New Roman" w:hAnsi="Times New Roman" w:cs="Times New Roman"/>
                <w:bCs/>
                <w:iCs/>
                <w:sz w:val="22"/>
                <w:szCs w:val="22"/>
                <w:lang w:eastAsia="ru-RU"/>
              </w:rPr>
            </w:pPr>
            <w:r w:rsidRPr="00DB7D17">
              <w:rPr>
                <w:rFonts w:ascii="Times New Roman" w:hAnsi="Times New Roman" w:cs="Times New Roman"/>
                <w:bCs/>
              </w:rPr>
              <w:t>Тел.\факс 8 395</w:t>
            </w:r>
            <w:r w:rsidR="00E4299B">
              <w:rPr>
                <w:rFonts w:ascii="Times New Roman" w:hAnsi="Times New Roman" w:cs="Times New Roman"/>
                <w:bCs/>
              </w:rPr>
              <w:t>5 501-659</w:t>
            </w:r>
          </w:p>
          <w:p w14:paraId="47BFA09D" w14:textId="77777777" w:rsidR="00843E01" w:rsidRPr="005D4E56" w:rsidRDefault="00843E01" w:rsidP="00112BE4">
            <w:pPr>
              <w:rPr>
                <w:rFonts w:ascii="Times New Roman" w:eastAsia="Times New Roman" w:hAnsi="Times New Roman" w:cs="Times New Roman"/>
                <w:bCs/>
                <w:iCs/>
                <w:sz w:val="22"/>
                <w:szCs w:val="22"/>
                <w:lang w:eastAsia="ru-RU"/>
              </w:rPr>
            </w:pPr>
          </w:p>
          <w:p w14:paraId="1D8172B7" w14:textId="77777777" w:rsidR="0010644A" w:rsidRPr="005D4E56" w:rsidRDefault="0010644A" w:rsidP="00732A3C">
            <w:pPr>
              <w:jc w:val="both"/>
              <w:rPr>
                <w:rFonts w:ascii="Times New Roman" w:eastAsia="Times New Roman" w:hAnsi="Times New Roman" w:cs="Times New Roman"/>
                <w:bCs/>
                <w:iCs/>
                <w:sz w:val="22"/>
                <w:szCs w:val="22"/>
                <w:lang w:eastAsia="ru-RU"/>
              </w:rPr>
            </w:pPr>
          </w:p>
        </w:tc>
        <w:tc>
          <w:tcPr>
            <w:tcW w:w="4956" w:type="dxa"/>
          </w:tcPr>
          <w:p w14:paraId="0A1A9B7E" w14:textId="77777777" w:rsidR="0010644A" w:rsidRPr="005D4E56" w:rsidRDefault="0010644A" w:rsidP="00D476AF">
            <w:pPr>
              <w:ind w:left="609"/>
              <w:jc w:val="both"/>
              <w:rPr>
                <w:rFonts w:ascii="Times New Roman" w:eastAsia="Times New Roman" w:hAnsi="Times New Roman" w:cs="Times New Roman"/>
                <w:sz w:val="22"/>
                <w:szCs w:val="22"/>
                <w:lang w:eastAsia="ru-RU"/>
              </w:rPr>
            </w:pPr>
            <w:r w:rsidRPr="005D4E56">
              <w:rPr>
                <w:rFonts w:ascii="Times New Roman" w:eastAsia="Times New Roman" w:hAnsi="Times New Roman" w:cs="Times New Roman"/>
                <w:b/>
                <w:bCs/>
                <w:sz w:val="22"/>
                <w:szCs w:val="22"/>
                <w:lang w:eastAsia="ru-RU"/>
              </w:rPr>
              <w:t>Подрядчик:</w:t>
            </w:r>
            <w:r w:rsidRPr="005D4E56">
              <w:rPr>
                <w:rFonts w:ascii="Times New Roman" w:eastAsia="Times New Roman" w:hAnsi="Times New Roman" w:cs="Times New Roman"/>
                <w:sz w:val="22"/>
                <w:szCs w:val="22"/>
                <w:lang w:eastAsia="ru-RU"/>
              </w:rPr>
              <w:t xml:space="preserve"> </w:t>
            </w:r>
          </w:p>
          <w:p w14:paraId="39CBEF6A" w14:textId="77777777" w:rsidR="00D15551" w:rsidRPr="005D4E56" w:rsidRDefault="00BB3B19" w:rsidP="00DA7AFA">
            <w:pPr>
              <w:ind w:left="274"/>
              <w:jc w:val="both"/>
              <w:rPr>
                <w:rFonts w:ascii="Times New Roman" w:eastAsia="Times New Roman" w:hAnsi="Times New Roman" w:cs="Times New Roman"/>
                <w:bCs/>
                <w:iCs/>
                <w:sz w:val="22"/>
                <w:szCs w:val="22"/>
                <w:lang w:eastAsia="ru-RU"/>
              </w:rPr>
            </w:pPr>
            <w:r w:rsidRPr="005D4E56">
              <w:rPr>
                <w:rFonts w:ascii="Times New Roman" w:hAnsi="Times New Roman" w:cs="Times New Roman"/>
                <w:b/>
                <w:bCs/>
                <w:iCs/>
                <w:sz w:val="22"/>
                <w:szCs w:val="22"/>
              </w:rPr>
              <w:t xml:space="preserve"> </w:t>
            </w:r>
          </w:p>
        </w:tc>
      </w:tr>
    </w:tbl>
    <w:tbl>
      <w:tblPr>
        <w:tblW w:w="0" w:type="auto"/>
        <w:tblLook w:val="00A0" w:firstRow="1" w:lastRow="0" w:firstColumn="1" w:lastColumn="0" w:noHBand="0" w:noVBand="0"/>
      </w:tblPr>
      <w:tblGrid>
        <w:gridCol w:w="4785"/>
        <w:gridCol w:w="4785"/>
      </w:tblGrid>
      <w:tr w:rsidR="00732A3C" w:rsidRPr="005D4E56" w14:paraId="06A772F8" w14:textId="77777777" w:rsidTr="0013061E">
        <w:tc>
          <w:tcPr>
            <w:tcW w:w="4785" w:type="dxa"/>
          </w:tcPr>
          <w:p w14:paraId="7929A4D4" w14:textId="77777777" w:rsidR="000B6ABF" w:rsidRDefault="000B6ABF" w:rsidP="000B6ABF">
            <w:pPr>
              <w:jc w:val="both"/>
              <w:rPr>
                <w:sz w:val="22"/>
                <w:szCs w:val="22"/>
              </w:rPr>
            </w:pPr>
            <w:r>
              <w:rPr>
                <w:sz w:val="22"/>
                <w:szCs w:val="22"/>
              </w:rPr>
              <w:t>Генеральный директор</w:t>
            </w:r>
          </w:p>
          <w:p w14:paraId="4DA55F10" w14:textId="77777777" w:rsidR="000B6ABF" w:rsidRPr="005D4E56" w:rsidRDefault="000B6ABF" w:rsidP="000B6ABF">
            <w:pPr>
              <w:jc w:val="both"/>
              <w:rPr>
                <w:sz w:val="22"/>
                <w:szCs w:val="22"/>
              </w:rPr>
            </w:pPr>
            <w:r>
              <w:rPr>
                <w:sz w:val="22"/>
                <w:szCs w:val="22"/>
              </w:rPr>
              <w:t>ООО «ЕвроСибЭнерго-сервис»</w:t>
            </w:r>
            <w:r w:rsidRPr="005D4E56">
              <w:rPr>
                <w:sz w:val="22"/>
                <w:szCs w:val="22"/>
              </w:rPr>
              <w:t>.</w:t>
            </w:r>
          </w:p>
          <w:p w14:paraId="5C3CC100" w14:textId="77777777" w:rsidR="000B6ABF" w:rsidRDefault="000B6ABF" w:rsidP="000B6ABF">
            <w:pPr>
              <w:rPr>
                <w:sz w:val="22"/>
                <w:szCs w:val="22"/>
              </w:rPr>
            </w:pPr>
          </w:p>
          <w:p w14:paraId="21C51530" w14:textId="77777777" w:rsidR="000B6ABF" w:rsidRDefault="000B6ABF" w:rsidP="000B6ABF">
            <w:pPr>
              <w:rPr>
                <w:sz w:val="22"/>
                <w:szCs w:val="22"/>
              </w:rPr>
            </w:pPr>
          </w:p>
          <w:p w14:paraId="20CA9367" w14:textId="77777777" w:rsidR="000B6ABF" w:rsidRPr="005D4E56" w:rsidRDefault="000B6ABF" w:rsidP="000B6ABF">
            <w:pPr>
              <w:rPr>
                <w:sz w:val="22"/>
                <w:szCs w:val="22"/>
              </w:rPr>
            </w:pPr>
          </w:p>
          <w:p w14:paraId="16859C67" w14:textId="1DB5BF10" w:rsidR="000B6ABF" w:rsidRPr="005D4E56" w:rsidRDefault="000B6ABF" w:rsidP="000B6ABF">
            <w:pPr>
              <w:rPr>
                <w:sz w:val="22"/>
                <w:szCs w:val="22"/>
              </w:rPr>
            </w:pPr>
            <w:r w:rsidRPr="005D4E56">
              <w:rPr>
                <w:sz w:val="22"/>
                <w:szCs w:val="22"/>
              </w:rPr>
              <w:t>________________________</w:t>
            </w:r>
            <w:proofErr w:type="spellStart"/>
            <w:r w:rsidR="00F41BE4">
              <w:rPr>
                <w:sz w:val="22"/>
                <w:szCs w:val="22"/>
              </w:rPr>
              <w:t>В.А.Молчан</w:t>
            </w:r>
            <w:proofErr w:type="spellEnd"/>
          </w:p>
          <w:p w14:paraId="1ECDE7EC" w14:textId="77777777" w:rsidR="00732A3C" w:rsidRPr="005D4E56" w:rsidRDefault="00732A3C" w:rsidP="0013061E">
            <w:pPr>
              <w:jc w:val="both"/>
              <w:rPr>
                <w:bCs/>
                <w:sz w:val="22"/>
                <w:szCs w:val="22"/>
              </w:rPr>
            </w:pPr>
            <w:r w:rsidRPr="005D4E56">
              <w:rPr>
                <w:bCs/>
                <w:iCs/>
                <w:sz w:val="22"/>
                <w:szCs w:val="22"/>
              </w:rPr>
              <w:t>М.П.</w:t>
            </w:r>
            <w:r w:rsidRPr="005D4E56">
              <w:rPr>
                <w:bCs/>
                <w:iCs/>
                <w:sz w:val="22"/>
                <w:szCs w:val="22"/>
              </w:rPr>
              <w:tab/>
            </w:r>
          </w:p>
          <w:p w14:paraId="5C470DAB" w14:textId="1369BF04" w:rsidR="00732A3C" w:rsidRPr="005D4E56" w:rsidRDefault="00BB3B19" w:rsidP="0013061E">
            <w:pPr>
              <w:jc w:val="both"/>
              <w:rPr>
                <w:bCs/>
                <w:sz w:val="22"/>
                <w:szCs w:val="22"/>
              </w:rPr>
            </w:pPr>
            <w:r w:rsidRPr="005D4E56">
              <w:rPr>
                <w:bCs/>
                <w:iCs/>
                <w:sz w:val="22"/>
                <w:szCs w:val="22"/>
              </w:rPr>
              <w:t>«____</w:t>
            </w:r>
            <w:proofErr w:type="gramStart"/>
            <w:r w:rsidRPr="005D4E56">
              <w:rPr>
                <w:bCs/>
                <w:iCs/>
                <w:sz w:val="22"/>
                <w:szCs w:val="22"/>
              </w:rPr>
              <w:t>_»_</w:t>
            </w:r>
            <w:proofErr w:type="gramEnd"/>
            <w:r w:rsidRPr="005D4E56">
              <w:rPr>
                <w:bCs/>
                <w:iCs/>
                <w:sz w:val="22"/>
                <w:szCs w:val="22"/>
              </w:rPr>
              <w:t>______________202</w:t>
            </w:r>
            <w:r w:rsidR="00E4299B">
              <w:rPr>
                <w:bCs/>
                <w:iCs/>
                <w:sz w:val="22"/>
                <w:szCs w:val="22"/>
              </w:rPr>
              <w:t>4</w:t>
            </w:r>
            <w:r w:rsidR="00732A3C" w:rsidRPr="005D4E56">
              <w:rPr>
                <w:bCs/>
                <w:iCs/>
                <w:sz w:val="22"/>
                <w:szCs w:val="22"/>
              </w:rPr>
              <w:t xml:space="preserve"> г.</w:t>
            </w:r>
          </w:p>
          <w:p w14:paraId="2CE43728" w14:textId="77777777" w:rsidR="00732A3C" w:rsidRPr="005D4E56" w:rsidRDefault="00732A3C" w:rsidP="0013061E">
            <w:pPr>
              <w:rPr>
                <w:sz w:val="22"/>
                <w:szCs w:val="22"/>
              </w:rPr>
            </w:pPr>
          </w:p>
        </w:tc>
        <w:tc>
          <w:tcPr>
            <w:tcW w:w="4785" w:type="dxa"/>
          </w:tcPr>
          <w:p w14:paraId="4A24D1CC" w14:textId="77777777" w:rsidR="00D15551" w:rsidRPr="005D4E56" w:rsidRDefault="00BB3B19" w:rsidP="00D15551">
            <w:pPr>
              <w:ind w:left="274"/>
              <w:jc w:val="both"/>
              <w:rPr>
                <w:bCs/>
                <w:iCs/>
                <w:sz w:val="22"/>
                <w:szCs w:val="22"/>
              </w:rPr>
            </w:pPr>
            <w:r w:rsidRPr="005D4E56">
              <w:rPr>
                <w:sz w:val="22"/>
                <w:szCs w:val="22"/>
              </w:rPr>
              <w:t xml:space="preserve"> </w:t>
            </w:r>
          </w:p>
          <w:p w14:paraId="019157E7" w14:textId="77777777" w:rsidR="00D15551" w:rsidRPr="005D4E56" w:rsidRDefault="00D15551" w:rsidP="00D15551">
            <w:pPr>
              <w:rPr>
                <w:sz w:val="22"/>
                <w:szCs w:val="22"/>
              </w:rPr>
            </w:pPr>
          </w:p>
          <w:p w14:paraId="3FE5F5C3" w14:textId="77777777" w:rsidR="00D15551" w:rsidRPr="005D4E56" w:rsidRDefault="00D15551" w:rsidP="00D15551">
            <w:pPr>
              <w:rPr>
                <w:sz w:val="22"/>
                <w:szCs w:val="22"/>
              </w:rPr>
            </w:pPr>
          </w:p>
          <w:p w14:paraId="74120032" w14:textId="77777777" w:rsidR="00D15551" w:rsidRPr="005D4E56" w:rsidRDefault="00D15551" w:rsidP="00D15551">
            <w:pPr>
              <w:rPr>
                <w:sz w:val="22"/>
                <w:szCs w:val="22"/>
              </w:rPr>
            </w:pPr>
          </w:p>
          <w:p w14:paraId="719E78F8" w14:textId="77777777" w:rsidR="00D15551" w:rsidRPr="005D4E56" w:rsidRDefault="00D15551" w:rsidP="00D15551">
            <w:pPr>
              <w:ind w:left="497"/>
              <w:rPr>
                <w:sz w:val="22"/>
                <w:szCs w:val="22"/>
              </w:rPr>
            </w:pPr>
            <w:r w:rsidRPr="005D4E56">
              <w:rPr>
                <w:sz w:val="22"/>
                <w:szCs w:val="22"/>
              </w:rPr>
              <w:t>______________________</w:t>
            </w:r>
          </w:p>
          <w:p w14:paraId="6793B734" w14:textId="77777777" w:rsidR="00732A3C" w:rsidRPr="005D4E56" w:rsidRDefault="00732A3C" w:rsidP="00732A3C">
            <w:pPr>
              <w:ind w:left="639"/>
              <w:jc w:val="both"/>
              <w:rPr>
                <w:bCs/>
                <w:sz w:val="22"/>
                <w:szCs w:val="22"/>
              </w:rPr>
            </w:pPr>
            <w:r w:rsidRPr="005D4E56">
              <w:rPr>
                <w:bCs/>
                <w:iCs/>
                <w:sz w:val="22"/>
                <w:szCs w:val="22"/>
              </w:rPr>
              <w:t>М.П.</w:t>
            </w:r>
            <w:r w:rsidRPr="005D4E56">
              <w:rPr>
                <w:bCs/>
                <w:iCs/>
                <w:sz w:val="22"/>
                <w:szCs w:val="22"/>
              </w:rPr>
              <w:tab/>
            </w:r>
          </w:p>
          <w:p w14:paraId="28E84280" w14:textId="380C7E02" w:rsidR="00732A3C" w:rsidRPr="005D4E56" w:rsidRDefault="00DA7AFA" w:rsidP="00732A3C">
            <w:pPr>
              <w:ind w:left="639"/>
              <w:jc w:val="both"/>
              <w:rPr>
                <w:bCs/>
                <w:sz w:val="22"/>
                <w:szCs w:val="22"/>
              </w:rPr>
            </w:pPr>
            <w:r>
              <w:rPr>
                <w:bCs/>
                <w:iCs/>
                <w:sz w:val="22"/>
                <w:szCs w:val="22"/>
              </w:rPr>
              <w:t>«____</w:t>
            </w:r>
            <w:proofErr w:type="gramStart"/>
            <w:r>
              <w:rPr>
                <w:bCs/>
                <w:iCs/>
                <w:sz w:val="22"/>
                <w:szCs w:val="22"/>
              </w:rPr>
              <w:t>_»_</w:t>
            </w:r>
            <w:proofErr w:type="gramEnd"/>
            <w:r>
              <w:rPr>
                <w:bCs/>
                <w:iCs/>
                <w:sz w:val="22"/>
                <w:szCs w:val="22"/>
              </w:rPr>
              <w:t>______________202</w:t>
            </w:r>
            <w:r w:rsidR="00E4299B">
              <w:rPr>
                <w:bCs/>
                <w:iCs/>
                <w:sz w:val="22"/>
                <w:szCs w:val="22"/>
              </w:rPr>
              <w:t>4</w:t>
            </w:r>
            <w:r w:rsidR="00732A3C" w:rsidRPr="005D4E56">
              <w:rPr>
                <w:bCs/>
                <w:iCs/>
                <w:sz w:val="22"/>
                <w:szCs w:val="22"/>
              </w:rPr>
              <w:t xml:space="preserve"> г.</w:t>
            </w:r>
          </w:p>
          <w:p w14:paraId="714BDE98" w14:textId="77777777" w:rsidR="00732A3C" w:rsidRPr="005D4E56" w:rsidRDefault="00732A3C" w:rsidP="00732A3C">
            <w:pPr>
              <w:ind w:left="639"/>
              <w:jc w:val="both"/>
              <w:rPr>
                <w:bCs/>
                <w:sz w:val="22"/>
                <w:szCs w:val="22"/>
              </w:rPr>
            </w:pPr>
          </w:p>
        </w:tc>
      </w:tr>
    </w:tbl>
    <w:p w14:paraId="60F25069" w14:textId="77777777" w:rsidR="0010644A" w:rsidRPr="005D4E56" w:rsidRDefault="0010644A">
      <w:pPr>
        <w:pStyle w:val="a4"/>
        <w:rPr>
          <w:sz w:val="22"/>
          <w:szCs w:val="22"/>
        </w:rPr>
      </w:pPr>
    </w:p>
    <w:sectPr w:rsidR="0010644A" w:rsidRPr="005D4E56" w:rsidSect="008F6909">
      <w:footerReference w:type="default" r:id="rId14"/>
      <w:pgSz w:w="11906" w:h="16838"/>
      <w:pgMar w:top="709" w:right="566" w:bottom="284"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630EE" w14:textId="77777777" w:rsidR="00A702C2" w:rsidRDefault="00A702C2" w:rsidP="00F347FB">
      <w:r>
        <w:separator/>
      </w:r>
    </w:p>
  </w:endnote>
  <w:endnote w:type="continuationSeparator" w:id="0">
    <w:p w14:paraId="4A44336E" w14:textId="77777777" w:rsidR="00A702C2" w:rsidRDefault="00A702C2"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43518"/>
      <w:docPartObj>
        <w:docPartGallery w:val="Page Numbers (Bottom of Page)"/>
        <w:docPartUnique/>
      </w:docPartObj>
    </w:sdtPr>
    <w:sdtEndPr/>
    <w:sdtContent>
      <w:p w14:paraId="29003711" w14:textId="77777777" w:rsidR="00F27745" w:rsidRDefault="00F27745">
        <w:pPr>
          <w:pStyle w:val="ab"/>
          <w:jc w:val="right"/>
        </w:pPr>
        <w:r>
          <w:fldChar w:fldCharType="begin"/>
        </w:r>
        <w:r>
          <w:instrText>PAGE   \* MERGEFORMAT</w:instrText>
        </w:r>
        <w:r>
          <w:fldChar w:fldCharType="separate"/>
        </w:r>
        <w:r w:rsidR="00184126">
          <w:rPr>
            <w:noProof/>
          </w:rPr>
          <w:t>12</w:t>
        </w:r>
        <w:r>
          <w:fldChar w:fldCharType="end"/>
        </w:r>
      </w:p>
    </w:sdtContent>
  </w:sdt>
  <w:p w14:paraId="084D4273" w14:textId="77777777" w:rsidR="00F27745" w:rsidRDefault="00F277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00C13" w14:textId="77777777" w:rsidR="00A702C2" w:rsidRDefault="00A702C2" w:rsidP="00F347FB">
      <w:r>
        <w:separator/>
      </w:r>
    </w:p>
  </w:footnote>
  <w:footnote w:type="continuationSeparator" w:id="0">
    <w:p w14:paraId="72F2ABAC" w14:textId="77777777" w:rsidR="00A702C2" w:rsidRDefault="00A702C2"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17BC"/>
    <w:multiLevelType w:val="multilevel"/>
    <w:tmpl w:val="018CB266"/>
    <w:lvl w:ilvl="0">
      <w:start w:val="1"/>
      <w:numFmt w:val="decimal"/>
      <w:lvlText w:val="%1."/>
      <w:lvlJc w:val="left"/>
      <w:pPr>
        <w:ind w:left="720" w:hanging="360"/>
      </w:pPr>
      <w:rPr>
        <w:rFonts w:hint="default"/>
      </w:rPr>
    </w:lvl>
    <w:lvl w:ilvl="1">
      <w:start w:val="1"/>
      <w:numFmt w:val="decimal"/>
      <w:isLgl/>
      <w:lvlText w:val="%1.%2."/>
      <w:lvlJc w:val="left"/>
      <w:pPr>
        <w:ind w:left="1422" w:hanging="57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3D23B06"/>
    <w:multiLevelType w:val="multilevel"/>
    <w:tmpl w:val="9C804D36"/>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6F17180"/>
    <w:multiLevelType w:val="multilevel"/>
    <w:tmpl w:val="CDC44F0A"/>
    <w:lvl w:ilvl="0">
      <w:start w:val="5"/>
      <w:numFmt w:val="decimal"/>
      <w:lvlText w:val="%1."/>
      <w:lvlJc w:val="left"/>
      <w:pPr>
        <w:ind w:left="360" w:hanging="360"/>
      </w:pPr>
      <w:rPr>
        <w:b/>
      </w:r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5"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7"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A930E13"/>
    <w:multiLevelType w:val="multilevel"/>
    <w:tmpl w:val="2CAC1B28"/>
    <w:lvl w:ilvl="0">
      <w:start w:val="5"/>
      <w:numFmt w:val="decimal"/>
      <w:lvlText w:val="%1."/>
      <w:lvlJc w:val="left"/>
      <w:pPr>
        <w:ind w:left="360" w:hanging="360"/>
      </w:pPr>
      <w:rPr>
        <w:rFonts w:hint="default"/>
        <w:i w:val="0"/>
      </w:rPr>
    </w:lvl>
    <w:lvl w:ilvl="1">
      <w:start w:val="4"/>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4"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BD4DB1"/>
    <w:multiLevelType w:val="multilevel"/>
    <w:tmpl w:val="72B4F27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CDA6C46"/>
    <w:multiLevelType w:val="multilevel"/>
    <w:tmpl w:val="0C182E8C"/>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03A6218"/>
    <w:multiLevelType w:val="multilevel"/>
    <w:tmpl w:val="1CF2DF82"/>
    <w:lvl w:ilvl="0">
      <w:start w:val="3"/>
      <w:numFmt w:val="decimal"/>
      <w:lvlText w:val="%1."/>
      <w:lvlJc w:val="left"/>
      <w:pPr>
        <w:ind w:left="660" w:hanging="660"/>
      </w:pPr>
      <w:rPr>
        <w:rFonts w:hint="default"/>
      </w:rPr>
    </w:lvl>
    <w:lvl w:ilvl="1">
      <w:start w:val="1"/>
      <w:numFmt w:val="decimal"/>
      <w:lvlText w:val="%1.%2."/>
      <w:lvlJc w:val="left"/>
      <w:pPr>
        <w:ind w:left="1086" w:hanging="660"/>
      </w:pPr>
      <w:rPr>
        <w:rFonts w:hint="default"/>
      </w:rPr>
    </w:lvl>
    <w:lvl w:ilvl="2">
      <w:start w:val="20"/>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9"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0"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1"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9"/>
  </w:num>
  <w:num w:numId="4">
    <w:abstractNumId w:val="8"/>
  </w:num>
  <w:num w:numId="5">
    <w:abstractNumId w:val="7"/>
  </w:num>
  <w:num w:numId="6">
    <w:abstractNumId w:val="22"/>
  </w:num>
  <w:num w:numId="7">
    <w:abstractNumId w:val="6"/>
  </w:num>
  <w:num w:numId="8">
    <w:abstractNumId w:val="25"/>
  </w:num>
  <w:num w:numId="9">
    <w:abstractNumId w:val="36"/>
  </w:num>
  <w:num w:numId="10">
    <w:abstractNumId w:val="30"/>
  </w:num>
  <w:num w:numId="11">
    <w:abstractNumId w:val="5"/>
  </w:num>
  <w:num w:numId="12">
    <w:abstractNumId w:val="15"/>
  </w:num>
  <w:num w:numId="13">
    <w:abstractNumId w:val="33"/>
  </w:num>
  <w:num w:numId="14">
    <w:abstractNumId w:val="23"/>
  </w:num>
  <w:num w:numId="15">
    <w:abstractNumId w:val="37"/>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8"/>
  </w:num>
  <w:num w:numId="20">
    <w:abstractNumId w:val="28"/>
  </w:num>
  <w:num w:numId="21">
    <w:abstractNumId w:val="27"/>
  </w:num>
  <w:num w:numId="22">
    <w:abstractNumId w:val="12"/>
  </w:num>
  <w:num w:numId="23">
    <w:abstractNumId w:val="31"/>
  </w:num>
  <w:num w:numId="24">
    <w:abstractNumId w:val="11"/>
  </w:num>
  <w:num w:numId="25">
    <w:abstractNumId w:val="19"/>
  </w:num>
  <w:num w:numId="26">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0"/>
  </w:num>
  <w:num w:numId="30">
    <w:abstractNumId w:val="14"/>
  </w:num>
  <w:num w:numId="31">
    <w:abstractNumId w:val="20"/>
  </w:num>
  <w:num w:numId="32">
    <w:abstractNumId w:val="16"/>
  </w:num>
  <w:num w:numId="33">
    <w:abstractNumId w:val="34"/>
  </w:num>
  <w:num w:numId="34">
    <w:abstractNumId w:val="35"/>
  </w:num>
  <w:num w:numId="3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0"/>
  </w:num>
  <w:num w:numId="38">
    <w:abstractNumId w:val="26"/>
  </w:num>
  <w:num w:numId="39">
    <w:abstractNumId w:val="1"/>
  </w:num>
  <w:num w:numId="40">
    <w:abstractNumId w:val="24"/>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10D12"/>
    <w:rsid w:val="00011526"/>
    <w:rsid w:val="00012443"/>
    <w:rsid w:val="00012CCD"/>
    <w:rsid w:val="000148FB"/>
    <w:rsid w:val="00014CE4"/>
    <w:rsid w:val="000209E1"/>
    <w:rsid w:val="00023150"/>
    <w:rsid w:val="00027A2B"/>
    <w:rsid w:val="00027C59"/>
    <w:rsid w:val="00034D3D"/>
    <w:rsid w:val="000355F0"/>
    <w:rsid w:val="00051508"/>
    <w:rsid w:val="00052BB2"/>
    <w:rsid w:val="00052E90"/>
    <w:rsid w:val="00053B45"/>
    <w:rsid w:val="000548C3"/>
    <w:rsid w:val="00054D16"/>
    <w:rsid w:val="00072480"/>
    <w:rsid w:val="00077578"/>
    <w:rsid w:val="00082E28"/>
    <w:rsid w:val="00084A67"/>
    <w:rsid w:val="000858DE"/>
    <w:rsid w:val="000A0967"/>
    <w:rsid w:val="000A45FA"/>
    <w:rsid w:val="000B511F"/>
    <w:rsid w:val="000B6ABF"/>
    <w:rsid w:val="000C099E"/>
    <w:rsid w:val="000C4671"/>
    <w:rsid w:val="000D1B77"/>
    <w:rsid w:val="000D1E4C"/>
    <w:rsid w:val="000D2BDB"/>
    <w:rsid w:val="000E0C6C"/>
    <w:rsid w:val="000E0F3D"/>
    <w:rsid w:val="000E467F"/>
    <w:rsid w:val="000F05E7"/>
    <w:rsid w:val="000F1242"/>
    <w:rsid w:val="000F2569"/>
    <w:rsid w:val="0010644A"/>
    <w:rsid w:val="00110440"/>
    <w:rsid w:val="00112BE4"/>
    <w:rsid w:val="00114A89"/>
    <w:rsid w:val="00132C7F"/>
    <w:rsid w:val="0014088D"/>
    <w:rsid w:val="00144AC8"/>
    <w:rsid w:val="00150418"/>
    <w:rsid w:val="00151DB6"/>
    <w:rsid w:val="0015399C"/>
    <w:rsid w:val="00157566"/>
    <w:rsid w:val="00170048"/>
    <w:rsid w:val="0018033C"/>
    <w:rsid w:val="001811C8"/>
    <w:rsid w:val="00181225"/>
    <w:rsid w:val="001829CC"/>
    <w:rsid w:val="00184126"/>
    <w:rsid w:val="00184358"/>
    <w:rsid w:val="001872EF"/>
    <w:rsid w:val="00193C6A"/>
    <w:rsid w:val="001A227E"/>
    <w:rsid w:val="001B0CFB"/>
    <w:rsid w:val="001B1CC8"/>
    <w:rsid w:val="001B2E6E"/>
    <w:rsid w:val="001B6E2D"/>
    <w:rsid w:val="001C1105"/>
    <w:rsid w:val="001D12BC"/>
    <w:rsid w:val="001E23A7"/>
    <w:rsid w:val="001E505A"/>
    <w:rsid w:val="001F00F4"/>
    <w:rsid w:val="00203A4E"/>
    <w:rsid w:val="00206D48"/>
    <w:rsid w:val="00225F0F"/>
    <w:rsid w:val="0023066D"/>
    <w:rsid w:val="00235911"/>
    <w:rsid w:val="00236263"/>
    <w:rsid w:val="00255660"/>
    <w:rsid w:val="00260531"/>
    <w:rsid w:val="00263A44"/>
    <w:rsid w:val="00266361"/>
    <w:rsid w:val="00267541"/>
    <w:rsid w:val="00276399"/>
    <w:rsid w:val="00276B27"/>
    <w:rsid w:val="00282C5D"/>
    <w:rsid w:val="002920EA"/>
    <w:rsid w:val="00292DDB"/>
    <w:rsid w:val="002945BD"/>
    <w:rsid w:val="002A2E1F"/>
    <w:rsid w:val="002A5C27"/>
    <w:rsid w:val="002B6D11"/>
    <w:rsid w:val="002C1A1D"/>
    <w:rsid w:val="002C22E9"/>
    <w:rsid w:val="002C3367"/>
    <w:rsid w:val="002C64D7"/>
    <w:rsid w:val="002D188F"/>
    <w:rsid w:val="002D2532"/>
    <w:rsid w:val="002D2910"/>
    <w:rsid w:val="002D6508"/>
    <w:rsid w:val="002E2886"/>
    <w:rsid w:val="002E3BDA"/>
    <w:rsid w:val="002E48EF"/>
    <w:rsid w:val="002E5CBA"/>
    <w:rsid w:val="002E6602"/>
    <w:rsid w:val="002F03D0"/>
    <w:rsid w:val="002F759B"/>
    <w:rsid w:val="003012CB"/>
    <w:rsid w:val="00301F44"/>
    <w:rsid w:val="00302481"/>
    <w:rsid w:val="0030299E"/>
    <w:rsid w:val="003043A9"/>
    <w:rsid w:val="00305841"/>
    <w:rsid w:val="00311870"/>
    <w:rsid w:val="00317423"/>
    <w:rsid w:val="003264BF"/>
    <w:rsid w:val="00327156"/>
    <w:rsid w:val="0033241A"/>
    <w:rsid w:val="00334DAD"/>
    <w:rsid w:val="00335313"/>
    <w:rsid w:val="00345E50"/>
    <w:rsid w:val="00360AA1"/>
    <w:rsid w:val="00362F6B"/>
    <w:rsid w:val="00364221"/>
    <w:rsid w:val="0036569A"/>
    <w:rsid w:val="00365FD5"/>
    <w:rsid w:val="00366AD0"/>
    <w:rsid w:val="0037406C"/>
    <w:rsid w:val="003745A8"/>
    <w:rsid w:val="00381701"/>
    <w:rsid w:val="00391BC1"/>
    <w:rsid w:val="00397930"/>
    <w:rsid w:val="003A01A5"/>
    <w:rsid w:val="003B3DF1"/>
    <w:rsid w:val="003C12F3"/>
    <w:rsid w:val="003C2A62"/>
    <w:rsid w:val="003D1C41"/>
    <w:rsid w:val="003D43BB"/>
    <w:rsid w:val="003D71D0"/>
    <w:rsid w:val="003E4B5C"/>
    <w:rsid w:val="003F098D"/>
    <w:rsid w:val="003F51FA"/>
    <w:rsid w:val="003F5A2E"/>
    <w:rsid w:val="00406939"/>
    <w:rsid w:val="00407767"/>
    <w:rsid w:val="00412A97"/>
    <w:rsid w:val="00413EB9"/>
    <w:rsid w:val="00413FCC"/>
    <w:rsid w:val="0042074C"/>
    <w:rsid w:val="0042121C"/>
    <w:rsid w:val="004216D5"/>
    <w:rsid w:val="00422B37"/>
    <w:rsid w:val="00433F46"/>
    <w:rsid w:val="00435552"/>
    <w:rsid w:val="00441F52"/>
    <w:rsid w:val="0045235D"/>
    <w:rsid w:val="004552ED"/>
    <w:rsid w:val="004664A2"/>
    <w:rsid w:val="004763B0"/>
    <w:rsid w:val="00483B27"/>
    <w:rsid w:val="00485870"/>
    <w:rsid w:val="00485F5F"/>
    <w:rsid w:val="00494B33"/>
    <w:rsid w:val="00497D4A"/>
    <w:rsid w:val="004A3F60"/>
    <w:rsid w:val="004A58B4"/>
    <w:rsid w:val="004B15DA"/>
    <w:rsid w:val="004B1769"/>
    <w:rsid w:val="004B44E9"/>
    <w:rsid w:val="004C2FAB"/>
    <w:rsid w:val="004D2670"/>
    <w:rsid w:val="004D5D7E"/>
    <w:rsid w:val="004E0BCB"/>
    <w:rsid w:val="004F0005"/>
    <w:rsid w:val="00507A0E"/>
    <w:rsid w:val="00507DE5"/>
    <w:rsid w:val="00510F50"/>
    <w:rsid w:val="0051242D"/>
    <w:rsid w:val="00517993"/>
    <w:rsid w:val="00525432"/>
    <w:rsid w:val="00525512"/>
    <w:rsid w:val="005343D0"/>
    <w:rsid w:val="0053760F"/>
    <w:rsid w:val="005433BF"/>
    <w:rsid w:val="00544564"/>
    <w:rsid w:val="00545DFE"/>
    <w:rsid w:val="00551CFE"/>
    <w:rsid w:val="00556E35"/>
    <w:rsid w:val="00563055"/>
    <w:rsid w:val="00564651"/>
    <w:rsid w:val="0056595B"/>
    <w:rsid w:val="00567114"/>
    <w:rsid w:val="0057716F"/>
    <w:rsid w:val="005837B3"/>
    <w:rsid w:val="00590C16"/>
    <w:rsid w:val="005920CB"/>
    <w:rsid w:val="005A0EB8"/>
    <w:rsid w:val="005A4C61"/>
    <w:rsid w:val="005A5048"/>
    <w:rsid w:val="005B078D"/>
    <w:rsid w:val="005B122F"/>
    <w:rsid w:val="005B1414"/>
    <w:rsid w:val="005B1E42"/>
    <w:rsid w:val="005B20FC"/>
    <w:rsid w:val="005B2907"/>
    <w:rsid w:val="005B7EA5"/>
    <w:rsid w:val="005D1F9F"/>
    <w:rsid w:val="005D4E56"/>
    <w:rsid w:val="005D4EBC"/>
    <w:rsid w:val="005E0322"/>
    <w:rsid w:val="005E7CAB"/>
    <w:rsid w:val="005E7EB6"/>
    <w:rsid w:val="00603830"/>
    <w:rsid w:val="00604993"/>
    <w:rsid w:val="00610185"/>
    <w:rsid w:val="00613C4C"/>
    <w:rsid w:val="00614F46"/>
    <w:rsid w:val="00617528"/>
    <w:rsid w:val="00617D67"/>
    <w:rsid w:val="00623203"/>
    <w:rsid w:val="00626C38"/>
    <w:rsid w:val="006309F5"/>
    <w:rsid w:val="00636385"/>
    <w:rsid w:val="00640759"/>
    <w:rsid w:val="00645B67"/>
    <w:rsid w:val="006518BB"/>
    <w:rsid w:val="00653BBF"/>
    <w:rsid w:val="006574F6"/>
    <w:rsid w:val="00671844"/>
    <w:rsid w:val="006771D2"/>
    <w:rsid w:val="00681068"/>
    <w:rsid w:val="00693292"/>
    <w:rsid w:val="00694A78"/>
    <w:rsid w:val="006A23A2"/>
    <w:rsid w:val="006A57A9"/>
    <w:rsid w:val="006B01BA"/>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5F94"/>
    <w:rsid w:val="007161FB"/>
    <w:rsid w:val="007163C3"/>
    <w:rsid w:val="00732A3C"/>
    <w:rsid w:val="00744E49"/>
    <w:rsid w:val="007455A2"/>
    <w:rsid w:val="00751C37"/>
    <w:rsid w:val="00753545"/>
    <w:rsid w:val="00753713"/>
    <w:rsid w:val="0076101A"/>
    <w:rsid w:val="00762A91"/>
    <w:rsid w:val="00770A8E"/>
    <w:rsid w:val="00771F34"/>
    <w:rsid w:val="0077316B"/>
    <w:rsid w:val="007807F0"/>
    <w:rsid w:val="00782823"/>
    <w:rsid w:val="00787C86"/>
    <w:rsid w:val="00787CD4"/>
    <w:rsid w:val="007A0A60"/>
    <w:rsid w:val="007A1F4A"/>
    <w:rsid w:val="007B43F5"/>
    <w:rsid w:val="007B476F"/>
    <w:rsid w:val="007C7FCB"/>
    <w:rsid w:val="007D33E9"/>
    <w:rsid w:val="007D594E"/>
    <w:rsid w:val="007D6EA4"/>
    <w:rsid w:val="007E5C59"/>
    <w:rsid w:val="007F1164"/>
    <w:rsid w:val="007F15DC"/>
    <w:rsid w:val="00800CB6"/>
    <w:rsid w:val="00803A9F"/>
    <w:rsid w:val="00803C18"/>
    <w:rsid w:val="008047FF"/>
    <w:rsid w:val="00806D33"/>
    <w:rsid w:val="008115B6"/>
    <w:rsid w:val="0081589F"/>
    <w:rsid w:val="00817418"/>
    <w:rsid w:val="0083237D"/>
    <w:rsid w:val="00833344"/>
    <w:rsid w:val="0083507B"/>
    <w:rsid w:val="0083670C"/>
    <w:rsid w:val="00841ED7"/>
    <w:rsid w:val="00843E01"/>
    <w:rsid w:val="008446E1"/>
    <w:rsid w:val="00844C25"/>
    <w:rsid w:val="008512D7"/>
    <w:rsid w:val="00855C32"/>
    <w:rsid w:val="008619C4"/>
    <w:rsid w:val="00866657"/>
    <w:rsid w:val="008721C4"/>
    <w:rsid w:val="008723D8"/>
    <w:rsid w:val="00875A2F"/>
    <w:rsid w:val="00881172"/>
    <w:rsid w:val="008830B2"/>
    <w:rsid w:val="00894364"/>
    <w:rsid w:val="00897944"/>
    <w:rsid w:val="008A0FD6"/>
    <w:rsid w:val="008A3D1D"/>
    <w:rsid w:val="008A51A5"/>
    <w:rsid w:val="008B007E"/>
    <w:rsid w:val="008B0B1C"/>
    <w:rsid w:val="008B5BB5"/>
    <w:rsid w:val="008C0012"/>
    <w:rsid w:val="008C0B8B"/>
    <w:rsid w:val="008C1A39"/>
    <w:rsid w:val="008C4ECE"/>
    <w:rsid w:val="008C75E9"/>
    <w:rsid w:val="008D0F5C"/>
    <w:rsid w:val="008D26B2"/>
    <w:rsid w:val="008F02C5"/>
    <w:rsid w:val="008F0F4A"/>
    <w:rsid w:val="008F6909"/>
    <w:rsid w:val="00903FBC"/>
    <w:rsid w:val="00907C8A"/>
    <w:rsid w:val="00911ECA"/>
    <w:rsid w:val="00924BE4"/>
    <w:rsid w:val="00925788"/>
    <w:rsid w:val="009341E2"/>
    <w:rsid w:val="009447D5"/>
    <w:rsid w:val="00945824"/>
    <w:rsid w:val="00950742"/>
    <w:rsid w:val="00951877"/>
    <w:rsid w:val="00954FD6"/>
    <w:rsid w:val="009557BE"/>
    <w:rsid w:val="0097078B"/>
    <w:rsid w:val="00976530"/>
    <w:rsid w:val="00982A5C"/>
    <w:rsid w:val="009855A9"/>
    <w:rsid w:val="009904DC"/>
    <w:rsid w:val="0099068C"/>
    <w:rsid w:val="00994625"/>
    <w:rsid w:val="00994B44"/>
    <w:rsid w:val="00997E7D"/>
    <w:rsid w:val="009A61C5"/>
    <w:rsid w:val="009B557D"/>
    <w:rsid w:val="009C1034"/>
    <w:rsid w:val="009C1652"/>
    <w:rsid w:val="009C3156"/>
    <w:rsid w:val="009C4017"/>
    <w:rsid w:val="009C527E"/>
    <w:rsid w:val="009E27F0"/>
    <w:rsid w:val="009E5C6E"/>
    <w:rsid w:val="009F4CC4"/>
    <w:rsid w:val="00A00207"/>
    <w:rsid w:val="00A12ECE"/>
    <w:rsid w:val="00A14607"/>
    <w:rsid w:val="00A15949"/>
    <w:rsid w:val="00A21970"/>
    <w:rsid w:val="00A21B0B"/>
    <w:rsid w:val="00A26BE8"/>
    <w:rsid w:val="00A36618"/>
    <w:rsid w:val="00A50A89"/>
    <w:rsid w:val="00A55458"/>
    <w:rsid w:val="00A6011E"/>
    <w:rsid w:val="00A61565"/>
    <w:rsid w:val="00A63A19"/>
    <w:rsid w:val="00A66105"/>
    <w:rsid w:val="00A702C2"/>
    <w:rsid w:val="00A7233D"/>
    <w:rsid w:val="00A751DC"/>
    <w:rsid w:val="00A751DE"/>
    <w:rsid w:val="00A76211"/>
    <w:rsid w:val="00A80E63"/>
    <w:rsid w:val="00A817C2"/>
    <w:rsid w:val="00A82040"/>
    <w:rsid w:val="00A82BFE"/>
    <w:rsid w:val="00A8621D"/>
    <w:rsid w:val="00A9269B"/>
    <w:rsid w:val="00AB0D4B"/>
    <w:rsid w:val="00AB5C11"/>
    <w:rsid w:val="00AB5F4F"/>
    <w:rsid w:val="00AC3E43"/>
    <w:rsid w:val="00AD6414"/>
    <w:rsid w:val="00AE3DE5"/>
    <w:rsid w:val="00AE4781"/>
    <w:rsid w:val="00AF38F2"/>
    <w:rsid w:val="00B0052E"/>
    <w:rsid w:val="00B02A39"/>
    <w:rsid w:val="00B03C7B"/>
    <w:rsid w:val="00B04A5F"/>
    <w:rsid w:val="00B17341"/>
    <w:rsid w:val="00B22836"/>
    <w:rsid w:val="00B2607F"/>
    <w:rsid w:val="00B27B60"/>
    <w:rsid w:val="00B331D5"/>
    <w:rsid w:val="00B37D43"/>
    <w:rsid w:val="00B41BAA"/>
    <w:rsid w:val="00B46D7E"/>
    <w:rsid w:val="00B50502"/>
    <w:rsid w:val="00B606C0"/>
    <w:rsid w:val="00B62C5E"/>
    <w:rsid w:val="00B65AC9"/>
    <w:rsid w:val="00B76B34"/>
    <w:rsid w:val="00B76D9F"/>
    <w:rsid w:val="00B8284C"/>
    <w:rsid w:val="00B872FF"/>
    <w:rsid w:val="00B9091C"/>
    <w:rsid w:val="00B94436"/>
    <w:rsid w:val="00B956D1"/>
    <w:rsid w:val="00BA1D2A"/>
    <w:rsid w:val="00BB1189"/>
    <w:rsid w:val="00BB3B19"/>
    <w:rsid w:val="00BC246D"/>
    <w:rsid w:val="00BC3833"/>
    <w:rsid w:val="00BC7A4F"/>
    <w:rsid w:val="00BD1015"/>
    <w:rsid w:val="00BD5EDA"/>
    <w:rsid w:val="00BF03E4"/>
    <w:rsid w:val="00BF383B"/>
    <w:rsid w:val="00BF39AB"/>
    <w:rsid w:val="00BF56B6"/>
    <w:rsid w:val="00C00830"/>
    <w:rsid w:val="00C01D7B"/>
    <w:rsid w:val="00C0484D"/>
    <w:rsid w:val="00C058CD"/>
    <w:rsid w:val="00C070C4"/>
    <w:rsid w:val="00C124DC"/>
    <w:rsid w:val="00C13939"/>
    <w:rsid w:val="00C16403"/>
    <w:rsid w:val="00C17822"/>
    <w:rsid w:val="00C22713"/>
    <w:rsid w:val="00C241A3"/>
    <w:rsid w:val="00C318A3"/>
    <w:rsid w:val="00C41130"/>
    <w:rsid w:val="00C42544"/>
    <w:rsid w:val="00C42845"/>
    <w:rsid w:val="00C43279"/>
    <w:rsid w:val="00C43FFD"/>
    <w:rsid w:val="00C459C2"/>
    <w:rsid w:val="00C56251"/>
    <w:rsid w:val="00C56B89"/>
    <w:rsid w:val="00C61562"/>
    <w:rsid w:val="00C61BBF"/>
    <w:rsid w:val="00C7462B"/>
    <w:rsid w:val="00C819FF"/>
    <w:rsid w:val="00C84CEA"/>
    <w:rsid w:val="00C85245"/>
    <w:rsid w:val="00C8646E"/>
    <w:rsid w:val="00CA0952"/>
    <w:rsid w:val="00CB375A"/>
    <w:rsid w:val="00CC11F4"/>
    <w:rsid w:val="00CC687B"/>
    <w:rsid w:val="00CD1E1F"/>
    <w:rsid w:val="00CD1F17"/>
    <w:rsid w:val="00CD4997"/>
    <w:rsid w:val="00CD7EE0"/>
    <w:rsid w:val="00CE20EE"/>
    <w:rsid w:val="00CE6CA5"/>
    <w:rsid w:val="00CF1600"/>
    <w:rsid w:val="00CF60BB"/>
    <w:rsid w:val="00CF6632"/>
    <w:rsid w:val="00D0017D"/>
    <w:rsid w:val="00D00BAD"/>
    <w:rsid w:val="00D01F47"/>
    <w:rsid w:val="00D03E43"/>
    <w:rsid w:val="00D15551"/>
    <w:rsid w:val="00D15636"/>
    <w:rsid w:val="00D317E1"/>
    <w:rsid w:val="00D3573A"/>
    <w:rsid w:val="00D41B21"/>
    <w:rsid w:val="00D46592"/>
    <w:rsid w:val="00D477AE"/>
    <w:rsid w:val="00D52910"/>
    <w:rsid w:val="00D5648B"/>
    <w:rsid w:val="00D676F5"/>
    <w:rsid w:val="00D72A6D"/>
    <w:rsid w:val="00D859C5"/>
    <w:rsid w:val="00D86C85"/>
    <w:rsid w:val="00D87E50"/>
    <w:rsid w:val="00D91240"/>
    <w:rsid w:val="00D9229C"/>
    <w:rsid w:val="00D92C5A"/>
    <w:rsid w:val="00D94128"/>
    <w:rsid w:val="00DA081D"/>
    <w:rsid w:val="00DA1E10"/>
    <w:rsid w:val="00DA218A"/>
    <w:rsid w:val="00DA6C9A"/>
    <w:rsid w:val="00DA7123"/>
    <w:rsid w:val="00DA7A16"/>
    <w:rsid w:val="00DA7AFA"/>
    <w:rsid w:val="00DB68DE"/>
    <w:rsid w:val="00DC0053"/>
    <w:rsid w:val="00DC1D3D"/>
    <w:rsid w:val="00DD6431"/>
    <w:rsid w:val="00DE0936"/>
    <w:rsid w:val="00DE5E58"/>
    <w:rsid w:val="00E00764"/>
    <w:rsid w:val="00E01030"/>
    <w:rsid w:val="00E05910"/>
    <w:rsid w:val="00E06026"/>
    <w:rsid w:val="00E123D6"/>
    <w:rsid w:val="00E14306"/>
    <w:rsid w:val="00E2631E"/>
    <w:rsid w:val="00E2727B"/>
    <w:rsid w:val="00E35910"/>
    <w:rsid w:val="00E41354"/>
    <w:rsid w:val="00E4299B"/>
    <w:rsid w:val="00E43425"/>
    <w:rsid w:val="00E453B3"/>
    <w:rsid w:val="00E45772"/>
    <w:rsid w:val="00E6330F"/>
    <w:rsid w:val="00E6427C"/>
    <w:rsid w:val="00E644FC"/>
    <w:rsid w:val="00E718F9"/>
    <w:rsid w:val="00E74A4C"/>
    <w:rsid w:val="00E805A9"/>
    <w:rsid w:val="00E81922"/>
    <w:rsid w:val="00E8386B"/>
    <w:rsid w:val="00E9459F"/>
    <w:rsid w:val="00E94866"/>
    <w:rsid w:val="00E9656D"/>
    <w:rsid w:val="00EA6AC6"/>
    <w:rsid w:val="00EB0690"/>
    <w:rsid w:val="00EB35E7"/>
    <w:rsid w:val="00EB53E4"/>
    <w:rsid w:val="00EB7310"/>
    <w:rsid w:val="00EC4C42"/>
    <w:rsid w:val="00EC63A3"/>
    <w:rsid w:val="00EC6F30"/>
    <w:rsid w:val="00ED6D01"/>
    <w:rsid w:val="00EE7BA7"/>
    <w:rsid w:val="00EE7BD5"/>
    <w:rsid w:val="00EF2FB2"/>
    <w:rsid w:val="00EF53E2"/>
    <w:rsid w:val="00EF5621"/>
    <w:rsid w:val="00F07BF6"/>
    <w:rsid w:val="00F1130D"/>
    <w:rsid w:val="00F12EAE"/>
    <w:rsid w:val="00F14D18"/>
    <w:rsid w:val="00F27105"/>
    <w:rsid w:val="00F27745"/>
    <w:rsid w:val="00F309EA"/>
    <w:rsid w:val="00F3136E"/>
    <w:rsid w:val="00F347FB"/>
    <w:rsid w:val="00F40E97"/>
    <w:rsid w:val="00F41BE4"/>
    <w:rsid w:val="00F56E37"/>
    <w:rsid w:val="00F6291F"/>
    <w:rsid w:val="00F66AF1"/>
    <w:rsid w:val="00F70D9D"/>
    <w:rsid w:val="00F74354"/>
    <w:rsid w:val="00F748B3"/>
    <w:rsid w:val="00F869F9"/>
    <w:rsid w:val="00F925EE"/>
    <w:rsid w:val="00FA0A10"/>
    <w:rsid w:val="00FA3932"/>
    <w:rsid w:val="00FA41EA"/>
    <w:rsid w:val="00FA4EC4"/>
    <w:rsid w:val="00FB403D"/>
    <w:rsid w:val="00FB4421"/>
    <w:rsid w:val="00FC1B9F"/>
    <w:rsid w:val="00FD024E"/>
    <w:rsid w:val="00FE3037"/>
    <w:rsid w:val="00FF1AC9"/>
    <w:rsid w:val="00FF1F62"/>
    <w:rsid w:val="00FF2D82"/>
    <w:rsid w:val="00FF30B6"/>
    <w:rsid w:val="00FF4A94"/>
    <w:rsid w:val="00FF5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B1E069"/>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link w:val="RUS110"/>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 w:type="character" w:customStyle="1" w:styleId="afa">
    <w:name w:val="Гипертекстовая ссылка"/>
    <w:basedOn w:val="a1"/>
    <w:uiPriority w:val="99"/>
    <w:rsid w:val="00072480"/>
    <w:rPr>
      <w:rFonts w:cs="Times New Roman"/>
      <w:b/>
      <w:bCs/>
      <w:color w:val="008000"/>
    </w:rPr>
  </w:style>
  <w:style w:type="character" w:customStyle="1" w:styleId="RUS110">
    <w:name w:val="RUS 1.1. Знак"/>
    <w:link w:val="RUS11"/>
    <w:locked/>
    <w:rsid w:val="00072480"/>
    <w:rPr>
      <w:rFonts w:eastAsia="Calibri"/>
      <w:sz w:val="22"/>
      <w:szCs w:val="22"/>
    </w:rPr>
  </w:style>
  <w:style w:type="paragraph" w:styleId="afb">
    <w:name w:val="Revision"/>
    <w:hidden/>
    <w:uiPriority w:val="99"/>
    <w:semiHidden/>
    <w:rsid w:val="00DA1E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er@irer.r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65F6D942-16A6-4993-8E36-6ABE937A9460}">
  <ds:schemaRefs>
    <ds:schemaRef ds:uri="http://schemas.openxmlformats.org/officeDocument/2006/bibliography"/>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B09EB553-0D86-4102-BB39-EA4E98796A1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12</Pages>
  <Words>7956</Words>
  <Characters>45351</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Chvanova Irina</cp:lastModifiedBy>
  <cp:revision>45</cp:revision>
  <cp:lastPrinted>2024-04-10T07:16:00Z</cp:lastPrinted>
  <dcterms:created xsi:type="dcterms:W3CDTF">2023-01-11T03:52:00Z</dcterms:created>
  <dcterms:modified xsi:type="dcterms:W3CDTF">2024-05-27T01:48:00Z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