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403" w:rsidRPr="0000122A" w:rsidRDefault="006B2403" w:rsidP="0058417A">
      <w:pPr>
        <w:ind w:firstLine="0"/>
        <w:jc w:val="center"/>
        <w:rPr>
          <w:rFonts w:ascii="Tahoma" w:hAnsi="Tahoma" w:cs="Tahoma"/>
          <w:b/>
          <w:bCs/>
          <w:sz w:val="20"/>
        </w:rPr>
      </w:pPr>
    </w:p>
    <w:p w:rsidR="000C769C" w:rsidRDefault="000C769C" w:rsidP="0058417A">
      <w:pPr>
        <w:ind w:firstLine="0"/>
        <w:jc w:val="center"/>
        <w:rPr>
          <w:rFonts w:ascii="Tahoma" w:hAnsi="Tahoma" w:cs="Tahoma"/>
          <w:b/>
          <w:bCs/>
          <w:sz w:val="20"/>
        </w:rPr>
      </w:pPr>
    </w:p>
    <w:tbl>
      <w:tblPr>
        <w:tblW w:w="9412" w:type="dxa"/>
        <w:jc w:val="center"/>
        <w:tblCellMar>
          <w:left w:w="28" w:type="dxa"/>
          <w:right w:w="28" w:type="dxa"/>
        </w:tblCellMar>
        <w:tblLook w:val="04A0" w:firstRow="1" w:lastRow="0" w:firstColumn="1" w:lastColumn="0" w:noHBand="0" w:noVBand="1"/>
      </w:tblPr>
      <w:tblGrid>
        <w:gridCol w:w="176"/>
        <w:gridCol w:w="676"/>
        <w:gridCol w:w="176"/>
        <w:gridCol w:w="169"/>
        <w:gridCol w:w="1005"/>
        <w:gridCol w:w="125"/>
        <w:gridCol w:w="1187"/>
        <w:gridCol w:w="170"/>
        <w:gridCol w:w="851"/>
        <w:gridCol w:w="340"/>
        <w:gridCol w:w="176"/>
        <w:gridCol w:w="678"/>
        <w:gridCol w:w="176"/>
        <w:gridCol w:w="170"/>
        <w:gridCol w:w="1005"/>
        <w:gridCol w:w="125"/>
        <w:gridCol w:w="1187"/>
        <w:gridCol w:w="170"/>
        <w:gridCol w:w="850"/>
      </w:tblGrid>
      <w:tr w:rsidR="00A141EF" w:rsidRPr="00A141EF" w:rsidTr="000A3D12">
        <w:trPr>
          <w:jc w:val="center"/>
        </w:trPr>
        <w:tc>
          <w:tcPr>
            <w:tcW w:w="4535" w:type="dxa"/>
            <w:gridSpan w:val="9"/>
            <w:shd w:val="clear" w:color="auto" w:fill="auto"/>
            <w:vAlign w:val="center"/>
          </w:tcPr>
          <w:p w:rsidR="00A141EF" w:rsidRPr="00A141EF" w:rsidRDefault="008E5C7C" w:rsidP="00A141EF">
            <w:pPr>
              <w:ind w:firstLine="0"/>
              <w:jc w:val="center"/>
              <w:rPr>
                <w:sz w:val="24"/>
                <w:szCs w:val="24"/>
              </w:rPr>
            </w:pPr>
            <w:r>
              <w:rPr>
                <w:sz w:val="24"/>
                <w:szCs w:val="24"/>
              </w:rPr>
              <w:t>СОГЛАСОВАНО</w:t>
            </w:r>
          </w:p>
        </w:tc>
        <w:tc>
          <w:tcPr>
            <w:tcW w:w="340" w:type="dxa"/>
            <w:shd w:val="clear" w:color="auto" w:fill="auto"/>
            <w:vAlign w:val="center"/>
          </w:tcPr>
          <w:p w:rsidR="00A141EF" w:rsidRPr="00A141EF" w:rsidRDefault="00A141EF" w:rsidP="00A141EF">
            <w:pPr>
              <w:ind w:firstLine="0"/>
              <w:jc w:val="center"/>
              <w:rPr>
                <w:sz w:val="24"/>
                <w:szCs w:val="24"/>
              </w:rPr>
            </w:pPr>
          </w:p>
        </w:tc>
        <w:tc>
          <w:tcPr>
            <w:tcW w:w="4537" w:type="dxa"/>
            <w:gridSpan w:val="9"/>
            <w:shd w:val="clear" w:color="auto" w:fill="auto"/>
            <w:vAlign w:val="center"/>
          </w:tcPr>
          <w:p w:rsidR="00A141EF" w:rsidRPr="00A141EF" w:rsidRDefault="00A141EF" w:rsidP="00A141EF">
            <w:pPr>
              <w:ind w:firstLine="0"/>
              <w:jc w:val="center"/>
              <w:rPr>
                <w:sz w:val="24"/>
                <w:szCs w:val="24"/>
              </w:rPr>
            </w:pPr>
            <w:r w:rsidRPr="00A141EF">
              <w:rPr>
                <w:sz w:val="24"/>
                <w:szCs w:val="24"/>
              </w:rPr>
              <w:t>УТВЕРЖДАЮ</w:t>
            </w:r>
          </w:p>
        </w:tc>
      </w:tr>
      <w:tr w:rsidR="00A141EF" w:rsidRPr="00A141EF" w:rsidTr="00A141EF">
        <w:trPr>
          <w:jc w:val="center"/>
        </w:trPr>
        <w:tc>
          <w:tcPr>
            <w:tcW w:w="4535" w:type="dxa"/>
            <w:gridSpan w:val="9"/>
            <w:shd w:val="clear" w:color="auto" w:fill="auto"/>
            <w:vAlign w:val="center"/>
          </w:tcPr>
          <w:p w:rsidR="00A141EF" w:rsidRPr="00A141EF" w:rsidRDefault="00A141EF" w:rsidP="00A141EF">
            <w:pPr>
              <w:ind w:firstLine="0"/>
              <w:jc w:val="left"/>
              <w:rPr>
                <w:sz w:val="24"/>
                <w:szCs w:val="24"/>
              </w:rPr>
            </w:pPr>
          </w:p>
        </w:tc>
        <w:tc>
          <w:tcPr>
            <w:tcW w:w="340" w:type="dxa"/>
            <w:shd w:val="clear" w:color="auto" w:fill="auto"/>
            <w:vAlign w:val="center"/>
          </w:tcPr>
          <w:p w:rsidR="00A141EF" w:rsidRPr="00A141EF" w:rsidRDefault="00A141EF" w:rsidP="00A141EF">
            <w:pPr>
              <w:ind w:firstLine="0"/>
              <w:jc w:val="center"/>
              <w:rPr>
                <w:sz w:val="24"/>
                <w:szCs w:val="24"/>
              </w:rPr>
            </w:pPr>
          </w:p>
        </w:tc>
        <w:tc>
          <w:tcPr>
            <w:tcW w:w="4537" w:type="dxa"/>
            <w:gridSpan w:val="9"/>
            <w:shd w:val="clear" w:color="auto" w:fill="auto"/>
            <w:vAlign w:val="center"/>
          </w:tcPr>
          <w:p w:rsidR="00A141EF" w:rsidRPr="00A141EF" w:rsidRDefault="00A141EF" w:rsidP="00A141EF">
            <w:pPr>
              <w:ind w:firstLine="0"/>
              <w:jc w:val="left"/>
              <w:rPr>
                <w:sz w:val="24"/>
                <w:szCs w:val="24"/>
              </w:rPr>
            </w:pPr>
            <w:r>
              <w:rPr>
                <w:sz w:val="24"/>
                <w:szCs w:val="24"/>
              </w:rPr>
              <w:t>Главный инженер</w:t>
            </w:r>
          </w:p>
          <w:p w:rsidR="00A141EF" w:rsidRPr="00A141EF" w:rsidRDefault="00A141EF" w:rsidP="00A141EF">
            <w:pPr>
              <w:ind w:firstLine="0"/>
              <w:jc w:val="left"/>
              <w:rPr>
                <w:sz w:val="24"/>
                <w:szCs w:val="24"/>
              </w:rPr>
            </w:pPr>
            <w:r w:rsidRPr="00A141EF">
              <w:rPr>
                <w:sz w:val="24"/>
                <w:szCs w:val="24"/>
              </w:rPr>
              <w:t>ООО «</w:t>
            </w:r>
            <w:proofErr w:type="spellStart"/>
            <w:r w:rsidRPr="00A141EF">
              <w:rPr>
                <w:sz w:val="24"/>
                <w:szCs w:val="24"/>
              </w:rPr>
              <w:t>ЕвроСибЭнерго</w:t>
            </w:r>
            <w:proofErr w:type="spellEnd"/>
            <w:r w:rsidRPr="00A141EF">
              <w:rPr>
                <w:sz w:val="24"/>
                <w:szCs w:val="24"/>
              </w:rPr>
              <w:t xml:space="preserve"> – тепловая энергия»</w:t>
            </w:r>
          </w:p>
        </w:tc>
      </w:tr>
      <w:tr w:rsidR="00A141EF" w:rsidRPr="00A141EF" w:rsidTr="008E5C7C">
        <w:trPr>
          <w:trHeight w:val="454"/>
          <w:jc w:val="center"/>
        </w:trPr>
        <w:tc>
          <w:tcPr>
            <w:tcW w:w="2202" w:type="dxa"/>
            <w:gridSpan w:val="5"/>
            <w:tcBorders>
              <w:bottom w:val="single" w:sz="4" w:space="0" w:color="auto"/>
            </w:tcBorders>
            <w:shd w:val="clear" w:color="auto" w:fill="auto"/>
            <w:vAlign w:val="bottom"/>
          </w:tcPr>
          <w:p w:rsidR="00A141EF" w:rsidRPr="00A141EF" w:rsidRDefault="00A141EF" w:rsidP="00A141EF">
            <w:pPr>
              <w:ind w:firstLine="0"/>
              <w:jc w:val="center"/>
              <w:rPr>
                <w:sz w:val="24"/>
                <w:szCs w:val="24"/>
              </w:rPr>
            </w:pPr>
          </w:p>
        </w:tc>
        <w:tc>
          <w:tcPr>
            <w:tcW w:w="125" w:type="dxa"/>
            <w:shd w:val="clear" w:color="auto" w:fill="auto"/>
            <w:vAlign w:val="bottom"/>
          </w:tcPr>
          <w:p w:rsidR="00A141EF" w:rsidRPr="00A141EF" w:rsidRDefault="00A141EF" w:rsidP="00A141EF">
            <w:pPr>
              <w:ind w:firstLine="0"/>
              <w:jc w:val="center"/>
              <w:rPr>
                <w:sz w:val="24"/>
                <w:szCs w:val="24"/>
              </w:rPr>
            </w:pPr>
          </w:p>
        </w:tc>
        <w:tc>
          <w:tcPr>
            <w:tcW w:w="2208" w:type="dxa"/>
            <w:gridSpan w:val="3"/>
            <w:tcBorders>
              <w:bottom w:val="single" w:sz="4" w:space="0" w:color="auto"/>
            </w:tcBorders>
            <w:shd w:val="clear" w:color="auto" w:fill="auto"/>
            <w:vAlign w:val="bottom"/>
          </w:tcPr>
          <w:p w:rsidR="00A141EF" w:rsidRPr="00A141EF" w:rsidRDefault="00A141EF" w:rsidP="00A141EF">
            <w:pPr>
              <w:ind w:firstLine="0"/>
              <w:jc w:val="center"/>
              <w:rPr>
                <w:sz w:val="24"/>
                <w:szCs w:val="24"/>
              </w:rPr>
            </w:pPr>
          </w:p>
        </w:tc>
        <w:tc>
          <w:tcPr>
            <w:tcW w:w="340" w:type="dxa"/>
            <w:shd w:val="clear" w:color="auto" w:fill="auto"/>
            <w:vAlign w:val="bottom"/>
          </w:tcPr>
          <w:p w:rsidR="00A141EF" w:rsidRPr="00A141EF" w:rsidRDefault="00A141EF" w:rsidP="00A141EF">
            <w:pPr>
              <w:ind w:firstLine="0"/>
              <w:jc w:val="center"/>
              <w:rPr>
                <w:sz w:val="24"/>
                <w:szCs w:val="24"/>
              </w:rPr>
            </w:pPr>
          </w:p>
        </w:tc>
        <w:tc>
          <w:tcPr>
            <w:tcW w:w="2205" w:type="dxa"/>
            <w:gridSpan w:val="5"/>
            <w:tcBorders>
              <w:bottom w:val="single" w:sz="4" w:space="0" w:color="auto"/>
            </w:tcBorders>
            <w:shd w:val="clear" w:color="auto" w:fill="auto"/>
            <w:vAlign w:val="bottom"/>
          </w:tcPr>
          <w:p w:rsidR="00A141EF" w:rsidRPr="00A141EF" w:rsidRDefault="00A141EF" w:rsidP="00A141EF">
            <w:pPr>
              <w:ind w:firstLine="0"/>
              <w:jc w:val="center"/>
              <w:rPr>
                <w:sz w:val="24"/>
                <w:szCs w:val="24"/>
              </w:rPr>
            </w:pPr>
          </w:p>
        </w:tc>
        <w:tc>
          <w:tcPr>
            <w:tcW w:w="125" w:type="dxa"/>
            <w:shd w:val="clear" w:color="auto" w:fill="auto"/>
            <w:vAlign w:val="bottom"/>
          </w:tcPr>
          <w:p w:rsidR="00A141EF" w:rsidRPr="00A141EF" w:rsidRDefault="00A141EF" w:rsidP="00A141EF">
            <w:pPr>
              <w:ind w:firstLine="0"/>
              <w:jc w:val="center"/>
              <w:rPr>
                <w:sz w:val="24"/>
                <w:szCs w:val="24"/>
              </w:rPr>
            </w:pPr>
          </w:p>
        </w:tc>
        <w:tc>
          <w:tcPr>
            <w:tcW w:w="2207" w:type="dxa"/>
            <w:gridSpan w:val="3"/>
            <w:tcBorders>
              <w:bottom w:val="single" w:sz="4" w:space="0" w:color="auto"/>
            </w:tcBorders>
            <w:shd w:val="clear" w:color="auto" w:fill="auto"/>
            <w:vAlign w:val="bottom"/>
          </w:tcPr>
          <w:p w:rsidR="00A141EF" w:rsidRPr="00A141EF" w:rsidRDefault="00A141EF" w:rsidP="00A141EF">
            <w:pPr>
              <w:ind w:firstLine="0"/>
              <w:jc w:val="center"/>
              <w:rPr>
                <w:sz w:val="24"/>
                <w:szCs w:val="24"/>
              </w:rPr>
            </w:pPr>
            <w:proofErr w:type="spellStart"/>
            <w:r>
              <w:rPr>
                <w:sz w:val="24"/>
                <w:szCs w:val="24"/>
              </w:rPr>
              <w:t>Тельбухов</w:t>
            </w:r>
            <w:proofErr w:type="spellEnd"/>
            <w:r>
              <w:rPr>
                <w:sz w:val="24"/>
                <w:szCs w:val="24"/>
              </w:rPr>
              <w:t xml:space="preserve"> А.О.</w:t>
            </w:r>
          </w:p>
        </w:tc>
      </w:tr>
      <w:tr w:rsidR="00A141EF" w:rsidRPr="00A141EF" w:rsidTr="008E5C7C">
        <w:trPr>
          <w:jc w:val="center"/>
        </w:trPr>
        <w:tc>
          <w:tcPr>
            <w:tcW w:w="2202" w:type="dxa"/>
            <w:gridSpan w:val="5"/>
            <w:tcBorders>
              <w:top w:val="single" w:sz="4" w:space="0" w:color="auto"/>
            </w:tcBorders>
            <w:shd w:val="clear" w:color="auto" w:fill="auto"/>
          </w:tcPr>
          <w:p w:rsidR="00A141EF" w:rsidRPr="00A141EF" w:rsidRDefault="00A141EF" w:rsidP="00A141EF">
            <w:pPr>
              <w:ind w:firstLine="0"/>
              <w:jc w:val="center"/>
              <w:rPr>
                <w:sz w:val="16"/>
                <w:szCs w:val="16"/>
              </w:rPr>
            </w:pPr>
          </w:p>
        </w:tc>
        <w:tc>
          <w:tcPr>
            <w:tcW w:w="125" w:type="dxa"/>
            <w:tcBorders>
              <w:top w:val="single" w:sz="4" w:space="0" w:color="auto"/>
            </w:tcBorders>
            <w:shd w:val="clear" w:color="auto" w:fill="auto"/>
          </w:tcPr>
          <w:p w:rsidR="00A141EF" w:rsidRPr="00A141EF" w:rsidRDefault="00A141EF" w:rsidP="00A141EF">
            <w:pPr>
              <w:ind w:firstLine="0"/>
              <w:jc w:val="center"/>
              <w:rPr>
                <w:sz w:val="16"/>
                <w:szCs w:val="16"/>
              </w:rPr>
            </w:pPr>
          </w:p>
        </w:tc>
        <w:tc>
          <w:tcPr>
            <w:tcW w:w="2208" w:type="dxa"/>
            <w:gridSpan w:val="3"/>
            <w:tcBorders>
              <w:top w:val="single" w:sz="4" w:space="0" w:color="auto"/>
            </w:tcBorders>
            <w:shd w:val="clear" w:color="auto" w:fill="auto"/>
          </w:tcPr>
          <w:p w:rsidR="00A141EF" w:rsidRPr="00A141EF" w:rsidRDefault="00A141EF" w:rsidP="00A141EF">
            <w:pPr>
              <w:ind w:firstLine="0"/>
              <w:jc w:val="center"/>
              <w:rPr>
                <w:sz w:val="16"/>
                <w:szCs w:val="16"/>
              </w:rPr>
            </w:pPr>
          </w:p>
        </w:tc>
        <w:tc>
          <w:tcPr>
            <w:tcW w:w="340" w:type="dxa"/>
            <w:shd w:val="clear" w:color="auto" w:fill="auto"/>
          </w:tcPr>
          <w:p w:rsidR="00A141EF" w:rsidRPr="00A141EF" w:rsidRDefault="00A141EF" w:rsidP="00A141EF">
            <w:pPr>
              <w:ind w:firstLine="0"/>
              <w:jc w:val="center"/>
              <w:rPr>
                <w:sz w:val="16"/>
                <w:szCs w:val="16"/>
              </w:rPr>
            </w:pPr>
          </w:p>
        </w:tc>
        <w:tc>
          <w:tcPr>
            <w:tcW w:w="2205" w:type="dxa"/>
            <w:gridSpan w:val="5"/>
            <w:tcBorders>
              <w:top w:val="single" w:sz="4" w:space="0" w:color="auto"/>
            </w:tcBorders>
            <w:shd w:val="clear" w:color="auto" w:fill="auto"/>
          </w:tcPr>
          <w:p w:rsidR="00A141EF" w:rsidRPr="00A141EF" w:rsidRDefault="00A141EF" w:rsidP="00A141EF">
            <w:pPr>
              <w:ind w:firstLine="0"/>
              <w:jc w:val="center"/>
              <w:rPr>
                <w:sz w:val="16"/>
                <w:szCs w:val="16"/>
              </w:rPr>
            </w:pPr>
            <w:r w:rsidRPr="00A141EF">
              <w:rPr>
                <w:sz w:val="16"/>
                <w:szCs w:val="16"/>
              </w:rPr>
              <w:t>подпись</w:t>
            </w:r>
          </w:p>
        </w:tc>
        <w:tc>
          <w:tcPr>
            <w:tcW w:w="125" w:type="dxa"/>
            <w:shd w:val="clear" w:color="auto" w:fill="auto"/>
          </w:tcPr>
          <w:p w:rsidR="00A141EF" w:rsidRPr="00A141EF" w:rsidRDefault="00A141EF" w:rsidP="00A141EF">
            <w:pPr>
              <w:ind w:firstLine="0"/>
              <w:jc w:val="center"/>
              <w:rPr>
                <w:sz w:val="16"/>
                <w:szCs w:val="16"/>
              </w:rPr>
            </w:pPr>
          </w:p>
        </w:tc>
        <w:tc>
          <w:tcPr>
            <w:tcW w:w="2207" w:type="dxa"/>
            <w:gridSpan w:val="3"/>
            <w:shd w:val="clear" w:color="auto" w:fill="auto"/>
          </w:tcPr>
          <w:p w:rsidR="00A141EF" w:rsidRPr="00A141EF" w:rsidRDefault="00A141EF" w:rsidP="00A141EF">
            <w:pPr>
              <w:ind w:firstLine="0"/>
              <w:jc w:val="center"/>
              <w:rPr>
                <w:sz w:val="16"/>
                <w:szCs w:val="16"/>
              </w:rPr>
            </w:pPr>
            <w:r w:rsidRPr="00A141EF">
              <w:rPr>
                <w:sz w:val="16"/>
                <w:szCs w:val="16"/>
              </w:rPr>
              <w:t>расшифровка</w:t>
            </w:r>
          </w:p>
        </w:tc>
      </w:tr>
      <w:tr w:rsidR="00A141EF" w:rsidRPr="00A141EF" w:rsidTr="008E5C7C">
        <w:trPr>
          <w:trHeight w:val="417"/>
          <w:jc w:val="center"/>
        </w:trPr>
        <w:tc>
          <w:tcPr>
            <w:tcW w:w="176" w:type="dxa"/>
            <w:shd w:val="clear" w:color="auto" w:fill="auto"/>
            <w:vAlign w:val="bottom"/>
          </w:tcPr>
          <w:p w:rsidR="00A141EF" w:rsidRPr="00A141EF" w:rsidRDefault="008E5C7C" w:rsidP="00A141EF">
            <w:pPr>
              <w:ind w:firstLine="0"/>
              <w:jc w:val="center"/>
              <w:rPr>
                <w:sz w:val="24"/>
                <w:szCs w:val="24"/>
              </w:rPr>
            </w:pPr>
            <w:r>
              <w:rPr>
                <w:sz w:val="24"/>
                <w:szCs w:val="24"/>
              </w:rPr>
              <w:t>«</w:t>
            </w:r>
          </w:p>
        </w:tc>
        <w:tc>
          <w:tcPr>
            <w:tcW w:w="676" w:type="dxa"/>
            <w:tcBorders>
              <w:bottom w:val="single" w:sz="4" w:space="0" w:color="auto"/>
            </w:tcBorders>
            <w:shd w:val="clear" w:color="auto" w:fill="auto"/>
            <w:vAlign w:val="bottom"/>
          </w:tcPr>
          <w:p w:rsidR="00A141EF" w:rsidRPr="00A141EF" w:rsidRDefault="00A141EF" w:rsidP="00A141EF">
            <w:pPr>
              <w:ind w:firstLine="0"/>
              <w:jc w:val="center"/>
              <w:rPr>
                <w:sz w:val="24"/>
                <w:szCs w:val="24"/>
              </w:rPr>
            </w:pPr>
          </w:p>
        </w:tc>
        <w:tc>
          <w:tcPr>
            <w:tcW w:w="176" w:type="dxa"/>
            <w:shd w:val="clear" w:color="auto" w:fill="auto"/>
            <w:vAlign w:val="bottom"/>
          </w:tcPr>
          <w:p w:rsidR="00A141EF" w:rsidRPr="00A141EF" w:rsidRDefault="008E5C7C" w:rsidP="00A141EF">
            <w:pPr>
              <w:ind w:firstLine="0"/>
              <w:jc w:val="center"/>
              <w:rPr>
                <w:sz w:val="24"/>
                <w:szCs w:val="24"/>
              </w:rPr>
            </w:pPr>
            <w:r w:rsidRPr="00A141EF">
              <w:rPr>
                <w:sz w:val="24"/>
                <w:szCs w:val="24"/>
              </w:rPr>
              <w:t>»</w:t>
            </w:r>
          </w:p>
        </w:tc>
        <w:tc>
          <w:tcPr>
            <w:tcW w:w="169" w:type="dxa"/>
            <w:shd w:val="clear" w:color="auto" w:fill="auto"/>
            <w:vAlign w:val="bottom"/>
          </w:tcPr>
          <w:p w:rsidR="00A141EF" w:rsidRPr="00A141EF" w:rsidRDefault="00A141EF" w:rsidP="00A141EF">
            <w:pPr>
              <w:ind w:firstLine="0"/>
              <w:jc w:val="center"/>
              <w:rPr>
                <w:sz w:val="24"/>
                <w:szCs w:val="24"/>
              </w:rPr>
            </w:pPr>
          </w:p>
        </w:tc>
        <w:tc>
          <w:tcPr>
            <w:tcW w:w="2317" w:type="dxa"/>
            <w:gridSpan w:val="3"/>
            <w:tcBorders>
              <w:bottom w:val="single" w:sz="4" w:space="0" w:color="auto"/>
            </w:tcBorders>
            <w:shd w:val="clear" w:color="auto" w:fill="auto"/>
            <w:vAlign w:val="bottom"/>
          </w:tcPr>
          <w:p w:rsidR="00A141EF" w:rsidRPr="00A141EF" w:rsidRDefault="00A141EF" w:rsidP="00A141EF">
            <w:pPr>
              <w:ind w:firstLine="0"/>
              <w:jc w:val="center"/>
              <w:rPr>
                <w:sz w:val="24"/>
                <w:szCs w:val="24"/>
                <w:lang w:val="en-US"/>
              </w:rPr>
            </w:pPr>
          </w:p>
        </w:tc>
        <w:tc>
          <w:tcPr>
            <w:tcW w:w="170" w:type="dxa"/>
            <w:shd w:val="clear" w:color="auto" w:fill="auto"/>
            <w:vAlign w:val="bottom"/>
          </w:tcPr>
          <w:p w:rsidR="00A141EF" w:rsidRPr="00A141EF" w:rsidRDefault="00A141EF" w:rsidP="00A141EF">
            <w:pPr>
              <w:ind w:firstLine="0"/>
              <w:jc w:val="center"/>
              <w:rPr>
                <w:sz w:val="24"/>
                <w:szCs w:val="24"/>
              </w:rPr>
            </w:pPr>
          </w:p>
        </w:tc>
        <w:tc>
          <w:tcPr>
            <w:tcW w:w="851" w:type="dxa"/>
            <w:tcBorders>
              <w:bottom w:val="single" w:sz="4" w:space="0" w:color="auto"/>
            </w:tcBorders>
            <w:shd w:val="clear" w:color="auto" w:fill="auto"/>
            <w:vAlign w:val="bottom"/>
          </w:tcPr>
          <w:p w:rsidR="00A141EF" w:rsidRPr="00A141EF" w:rsidRDefault="008E5C7C" w:rsidP="00A141EF">
            <w:pPr>
              <w:ind w:firstLine="0"/>
              <w:jc w:val="center"/>
              <w:rPr>
                <w:sz w:val="24"/>
                <w:szCs w:val="24"/>
              </w:rPr>
            </w:pPr>
            <w:r>
              <w:rPr>
                <w:sz w:val="24"/>
                <w:szCs w:val="24"/>
              </w:rPr>
              <w:t>2023 г.</w:t>
            </w:r>
          </w:p>
        </w:tc>
        <w:tc>
          <w:tcPr>
            <w:tcW w:w="340" w:type="dxa"/>
            <w:shd w:val="clear" w:color="auto" w:fill="auto"/>
            <w:vAlign w:val="bottom"/>
          </w:tcPr>
          <w:p w:rsidR="00A141EF" w:rsidRPr="00A141EF" w:rsidRDefault="00A141EF" w:rsidP="00A141EF">
            <w:pPr>
              <w:ind w:firstLine="0"/>
              <w:jc w:val="center"/>
              <w:rPr>
                <w:sz w:val="24"/>
                <w:szCs w:val="24"/>
              </w:rPr>
            </w:pPr>
          </w:p>
        </w:tc>
        <w:tc>
          <w:tcPr>
            <w:tcW w:w="176" w:type="dxa"/>
            <w:shd w:val="clear" w:color="auto" w:fill="auto"/>
            <w:vAlign w:val="bottom"/>
          </w:tcPr>
          <w:p w:rsidR="00A141EF" w:rsidRPr="00A141EF" w:rsidRDefault="00A141EF" w:rsidP="00A141EF">
            <w:pPr>
              <w:ind w:firstLine="0"/>
              <w:jc w:val="center"/>
              <w:rPr>
                <w:sz w:val="24"/>
                <w:szCs w:val="24"/>
              </w:rPr>
            </w:pPr>
            <w:r w:rsidRPr="00A141EF">
              <w:rPr>
                <w:sz w:val="24"/>
                <w:szCs w:val="24"/>
              </w:rPr>
              <w:t>«</w:t>
            </w:r>
          </w:p>
        </w:tc>
        <w:tc>
          <w:tcPr>
            <w:tcW w:w="678" w:type="dxa"/>
            <w:tcBorders>
              <w:bottom w:val="single" w:sz="4" w:space="0" w:color="auto"/>
            </w:tcBorders>
            <w:shd w:val="clear" w:color="auto" w:fill="auto"/>
            <w:vAlign w:val="bottom"/>
          </w:tcPr>
          <w:p w:rsidR="00A141EF" w:rsidRPr="00A141EF" w:rsidRDefault="00A141EF" w:rsidP="00A141EF">
            <w:pPr>
              <w:ind w:firstLine="0"/>
              <w:jc w:val="center"/>
              <w:rPr>
                <w:sz w:val="24"/>
                <w:szCs w:val="24"/>
              </w:rPr>
            </w:pPr>
          </w:p>
        </w:tc>
        <w:tc>
          <w:tcPr>
            <w:tcW w:w="176" w:type="dxa"/>
            <w:shd w:val="clear" w:color="auto" w:fill="auto"/>
            <w:vAlign w:val="bottom"/>
          </w:tcPr>
          <w:p w:rsidR="00A141EF" w:rsidRPr="00A141EF" w:rsidRDefault="00A141EF" w:rsidP="00A141EF">
            <w:pPr>
              <w:ind w:firstLine="0"/>
              <w:jc w:val="center"/>
              <w:rPr>
                <w:sz w:val="24"/>
                <w:szCs w:val="24"/>
              </w:rPr>
            </w:pPr>
            <w:r w:rsidRPr="00A141EF">
              <w:rPr>
                <w:sz w:val="24"/>
                <w:szCs w:val="24"/>
              </w:rPr>
              <w:t>»</w:t>
            </w:r>
          </w:p>
        </w:tc>
        <w:tc>
          <w:tcPr>
            <w:tcW w:w="170" w:type="dxa"/>
            <w:shd w:val="clear" w:color="auto" w:fill="auto"/>
            <w:vAlign w:val="bottom"/>
          </w:tcPr>
          <w:p w:rsidR="00A141EF" w:rsidRPr="00A141EF" w:rsidRDefault="00A141EF" w:rsidP="00A141EF">
            <w:pPr>
              <w:ind w:firstLine="0"/>
              <w:jc w:val="center"/>
              <w:rPr>
                <w:sz w:val="24"/>
                <w:szCs w:val="24"/>
              </w:rPr>
            </w:pPr>
          </w:p>
        </w:tc>
        <w:tc>
          <w:tcPr>
            <w:tcW w:w="2317" w:type="dxa"/>
            <w:gridSpan w:val="3"/>
            <w:tcBorders>
              <w:bottom w:val="single" w:sz="4" w:space="0" w:color="auto"/>
            </w:tcBorders>
            <w:shd w:val="clear" w:color="auto" w:fill="auto"/>
            <w:vAlign w:val="bottom"/>
          </w:tcPr>
          <w:p w:rsidR="00A141EF" w:rsidRPr="00A141EF" w:rsidRDefault="00A141EF" w:rsidP="00A141EF">
            <w:pPr>
              <w:ind w:firstLine="0"/>
              <w:jc w:val="center"/>
              <w:rPr>
                <w:sz w:val="24"/>
                <w:szCs w:val="24"/>
              </w:rPr>
            </w:pPr>
          </w:p>
        </w:tc>
        <w:tc>
          <w:tcPr>
            <w:tcW w:w="170" w:type="dxa"/>
            <w:shd w:val="clear" w:color="auto" w:fill="auto"/>
            <w:vAlign w:val="bottom"/>
          </w:tcPr>
          <w:p w:rsidR="00A141EF" w:rsidRPr="00A141EF" w:rsidRDefault="00A141EF" w:rsidP="00A141EF">
            <w:pPr>
              <w:ind w:firstLine="0"/>
              <w:jc w:val="center"/>
              <w:rPr>
                <w:sz w:val="24"/>
                <w:szCs w:val="24"/>
              </w:rPr>
            </w:pPr>
          </w:p>
        </w:tc>
        <w:tc>
          <w:tcPr>
            <w:tcW w:w="850" w:type="dxa"/>
            <w:tcBorders>
              <w:bottom w:val="single" w:sz="4" w:space="0" w:color="auto"/>
            </w:tcBorders>
            <w:shd w:val="clear" w:color="auto" w:fill="auto"/>
            <w:vAlign w:val="bottom"/>
          </w:tcPr>
          <w:p w:rsidR="00A141EF" w:rsidRPr="00A141EF" w:rsidRDefault="00A141EF" w:rsidP="00A141EF">
            <w:pPr>
              <w:ind w:firstLine="0"/>
              <w:jc w:val="center"/>
              <w:rPr>
                <w:sz w:val="24"/>
                <w:szCs w:val="24"/>
              </w:rPr>
            </w:pPr>
            <w:r w:rsidRPr="00A141EF">
              <w:rPr>
                <w:sz w:val="24"/>
                <w:szCs w:val="24"/>
              </w:rPr>
              <w:t>2023 г.</w:t>
            </w:r>
          </w:p>
        </w:tc>
      </w:tr>
    </w:tbl>
    <w:p w:rsidR="00A141EF" w:rsidRDefault="00A141EF" w:rsidP="0058417A">
      <w:pPr>
        <w:ind w:firstLine="0"/>
        <w:jc w:val="center"/>
        <w:rPr>
          <w:rFonts w:ascii="Tahoma" w:hAnsi="Tahoma" w:cs="Tahoma"/>
          <w:b/>
          <w:bCs/>
          <w:sz w:val="20"/>
        </w:rPr>
      </w:pPr>
    </w:p>
    <w:p w:rsidR="00A141EF" w:rsidRDefault="00A141EF" w:rsidP="0058417A">
      <w:pPr>
        <w:ind w:firstLine="0"/>
        <w:jc w:val="center"/>
        <w:rPr>
          <w:rFonts w:ascii="Tahoma" w:hAnsi="Tahoma" w:cs="Tahoma"/>
          <w:b/>
          <w:bCs/>
          <w:sz w:val="20"/>
        </w:rPr>
      </w:pPr>
    </w:p>
    <w:p w:rsidR="00E45A8B" w:rsidRPr="0000122A" w:rsidRDefault="00CB62F9" w:rsidP="0058417A">
      <w:pPr>
        <w:ind w:firstLine="0"/>
        <w:jc w:val="center"/>
        <w:rPr>
          <w:rFonts w:ascii="Tahoma" w:hAnsi="Tahoma" w:cs="Tahoma"/>
          <w:b/>
          <w:bCs/>
          <w:sz w:val="20"/>
        </w:rPr>
      </w:pPr>
      <w:r w:rsidRPr="0000122A">
        <w:rPr>
          <w:rFonts w:ascii="Tahoma" w:hAnsi="Tahoma" w:cs="Tahoma"/>
          <w:b/>
          <w:bCs/>
          <w:sz w:val="20"/>
        </w:rPr>
        <w:t xml:space="preserve">Техническое задание </w:t>
      </w:r>
    </w:p>
    <w:p w:rsidR="00C433BE" w:rsidRDefault="008E5C7C" w:rsidP="0058417A">
      <w:pPr>
        <w:ind w:firstLine="0"/>
        <w:jc w:val="center"/>
        <w:rPr>
          <w:rFonts w:ascii="Tahoma" w:hAnsi="Tahoma" w:cs="Tahoma"/>
          <w:sz w:val="20"/>
        </w:rPr>
      </w:pPr>
      <w:r w:rsidRPr="008E5C7C">
        <w:rPr>
          <w:rFonts w:ascii="Tahoma" w:hAnsi="Tahoma" w:cs="Tahoma"/>
          <w:sz w:val="20"/>
        </w:rPr>
        <w:t>на выполнение строительно-монтажных работ по реконструкции КТСБ ИТСО КПП №1 (инв.№ КСУ010001060)</w:t>
      </w:r>
      <w:r w:rsidR="00D90D6A" w:rsidRPr="00D90D6A">
        <w:rPr>
          <w:rFonts w:ascii="Tahoma" w:hAnsi="Tahoma" w:cs="Tahoma"/>
          <w:sz w:val="20"/>
        </w:rPr>
        <w:t xml:space="preserve">, ограждения территории </w:t>
      </w:r>
      <w:proofErr w:type="spellStart"/>
      <w:r w:rsidR="00D90D6A" w:rsidRPr="00D90D6A">
        <w:rPr>
          <w:rFonts w:ascii="Tahoma" w:hAnsi="Tahoma" w:cs="Tahoma"/>
          <w:sz w:val="20"/>
        </w:rPr>
        <w:t>Ондской</w:t>
      </w:r>
      <w:proofErr w:type="spellEnd"/>
      <w:r w:rsidR="00D90D6A" w:rsidRPr="00D90D6A">
        <w:rPr>
          <w:rFonts w:ascii="Tahoma" w:hAnsi="Tahoma" w:cs="Tahoma"/>
          <w:sz w:val="20"/>
        </w:rPr>
        <w:t xml:space="preserve"> ГЭС (инв.№ 59020735)</w:t>
      </w:r>
      <w:r w:rsidRPr="008E5C7C">
        <w:rPr>
          <w:rFonts w:ascii="Tahoma" w:hAnsi="Tahoma" w:cs="Tahoma"/>
          <w:sz w:val="20"/>
        </w:rPr>
        <w:t xml:space="preserve"> по объекту «Реконструкция ограждения периметра ГЭС, соблюдение антитеррористической защищенности объекта ТЭК».</w:t>
      </w:r>
    </w:p>
    <w:p w:rsidR="008E5C7C" w:rsidRPr="0000122A" w:rsidRDefault="008E5C7C" w:rsidP="0058417A">
      <w:pPr>
        <w:ind w:firstLine="0"/>
        <w:jc w:val="center"/>
        <w:rPr>
          <w:rFonts w:ascii="Tahoma" w:hAnsi="Tahoma" w:cs="Tahoma"/>
          <w:b/>
          <w:bCs/>
          <w:sz w:val="20"/>
        </w:rPr>
      </w:pPr>
    </w:p>
    <w:tbl>
      <w:tblPr>
        <w:tblW w:w="10206" w:type="dxa"/>
        <w:tblLook w:val="04A0" w:firstRow="1" w:lastRow="0" w:firstColumn="1" w:lastColumn="0" w:noHBand="0" w:noVBand="1"/>
      </w:tblPr>
      <w:tblGrid>
        <w:gridCol w:w="3261"/>
        <w:gridCol w:w="6945"/>
      </w:tblGrid>
      <w:tr w:rsidR="0070355D" w:rsidRPr="0000122A" w:rsidTr="0070355D">
        <w:trPr>
          <w:trHeight w:val="621"/>
        </w:trPr>
        <w:tc>
          <w:tcPr>
            <w:tcW w:w="3261" w:type="dxa"/>
            <w:shd w:val="clear" w:color="auto" w:fill="auto"/>
            <w:vAlign w:val="center"/>
          </w:tcPr>
          <w:p w:rsidR="0070355D" w:rsidRPr="0000122A" w:rsidRDefault="0070355D" w:rsidP="0070355D">
            <w:pPr>
              <w:ind w:firstLine="0"/>
              <w:jc w:val="left"/>
              <w:rPr>
                <w:rFonts w:ascii="Tahoma" w:hAnsi="Tahoma" w:cs="Tahoma"/>
                <w:b/>
                <w:bCs/>
                <w:sz w:val="20"/>
                <w:u w:val="single"/>
              </w:rPr>
            </w:pPr>
            <w:r w:rsidRPr="0000122A">
              <w:rPr>
                <w:rFonts w:ascii="Tahoma" w:hAnsi="Tahoma" w:cs="Tahoma"/>
                <w:b/>
                <w:bCs/>
                <w:sz w:val="20"/>
              </w:rPr>
              <w:t>Наименование работ:</w:t>
            </w:r>
          </w:p>
        </w:tc>
        <w:tc>
          <w:tcPr>
            <w:tcW w:w="6945" w:type="dxa"/>
            <w:shd w:val="clear" w:color="auto" w:fill="auto"/>
            <w:vAlign w:val="center"/>
          </w:tcPr>
          <w:p w:rsidR="0070355D" w:rsidRPr="00545AE5" w:rsidRDefault="008E5C7C" w:rsidP="008E5C7C">
            <w:pPr>
              <w:ind w:firstLine="0"/>
              <w:rPr>
                <w:rFonts w:ascii="Tahoma" w:hAnsi="Tahoma" w:cs="Tahoma"/>
                <w:b/>
                <w:bCs/>
                <w:sz w:val="20"/>
                <w:highlight w:val="yellow"/>
                <w:u w:val="single"/>
              </w:rPr>
            </w:pPr>
            <w:r>
              <w:rPr>
                <w:rFonts w:ascii="Tahoma" w:hAnsi="Tahoma" w:cs="Tahoma"/>
                <w:sz w:val="20"/>
                <w:u w:val="single"/>
              </w:rPr>
              <w:t>В</w:t>
            </w:r>
            <w:r w:rsidRPr="008E5C7C">
              <w:rPr>
                <w:rFonts w:ascii="Tahoma" w:hAnsi="Tahoma" w:cs="Tahoma"/>
                <w:sz w:val="20"/>
                <w:u w:val="single"/>
              </w:rPr>
              <w:t>ыполнение строительно-монтажных работ по реконструкции КТСБ ИТСО КПП №1 (инв.№ КСУ010001060)</w:t>
            </w:r>
            <w:bookmarkStart w:id="0" w:name="_GoBack"/>
            <w:bookmarkEnd w:id="0"/>
            <w:r w:rsidR="00D90D6A" w:rsidRPr="00D90D6A">
              <w:rPr>
                <w:rFonts w:ascii="Tahoma" w:hAnsi="Tahoma" w:cs="Tahoma"/>
                <w:sz w:val="20"/>
                <w:u w:val="single"/>
              </w:rPr>
              <w:t xml:space="preserve">, ограждения территории </w:t>
            </w:r>
            <w:proofErr w:type="spellStart"/>
            <w:r w:rsidR="00D90D6A" w:rsidRPr="00D90D6A">
              <w:rPr>
                <w:rFonts w:ascii="Tahoma" w:hAnsi="Tahoma" w:cs="Tahoma"/>
                <w:sz w:val="20"/>
                <w:u w:val="single"/>
              </w:rPr>
              <w:t>Ондской</w:t>
            </w:r>
            <w:proofErr w:type="spellEnd"/>
            <w:r w:rsidR="00D90D6A" w:rsidRPr="00D90D6A">
              <w:rPr>
                <w:rFonts w:ascii="Tahoma" w:hAnsi="Tahoma" w:cs="Tahoma"/>
                <w:sz w:val="20"/>
                <w:u w:val="single"/>
              </w:rPr>
              <w:t xml:space="preserve"> ГЭС (инв.№ 59020735)</w:t>
            </w:r>
            <w:r w:rsidRPr="008E5C7C">
              <w:rPr>
                <w:rFonts w:ascii="Tahoma" w:hAnsi="Tahoma" w:cs="Tahoma"/>
                <w:sz w:val="20"/>
                <w:u w:val="single"/>
              </w:rPr>
              <w:t xml:space="preserve"> по объекту «Реконструкция ограждения периметра ГЭС, соблюдение антитеррористической защищенности объекта ТЭК».</w:t>
            </w:r>
          </w:p>
        </w:tc>
      </w:tr>
      <w:tr w:rsidR="0070355D" w:rsidRPr="0000122A" w:rsidTr="0070355D">
        <w:trPr>
          <w:trHeight w:val="431"/>
        </w:trPr>
        <w:tc>
          <w:tcPr>
            <w:tcW w:w="3261" w:type="dxa"/>
            <w:shd w:val="clear" w:color="auto" w:fill="auto"/>
            <w:vAlign w:val="center"/>
          </w:tcPr>
          <w:p w:rsidR="0070355D" w:rsidRPr="0000122A" w:rsidRDefault="0070355D" w:rsidP="0070355D">
            <w:pPr>
              <w:jc w:val="left"/>
              <w:rPr>
                <w:rFonts w:ascii="Tahoma" w:hAnsi="Tahoma" w:cs="Tahoma"/>
                <w:b/>
                <w:bCs/>
                <w:sz w:val="20"/>
              </w:rPr>
            </w:pPr>
          </w:p>
          <w:p w:rsidR="0070355D" w:rsidRPr="000D596C" w:rsidRDefault="0070355D" w:rsidP="0070355D">
            <w:pPr>
              <w:ind w:firstLine="0"/>
              <w:jc w:val="left"/>
              <w:rPr>
                <w:rFonts w:ascii="Tahoma" w:hAnsi="Tahoma" w:cs="Tahoma"/>
                <w:b/>
                <w:bCs/>
                <w:sz w:val="20"/>
              </w:rPr>
            </w:pPr>
            <w:r w:rsidRPr="000D596C">
              <w:rPr>
                <w:rFonts w:ascii="Tahoma" w:hAnsi="Tahoma" w:cs="Tahoma"/>
                <w:b/>
                <w:bCs/>
                <w:sz w:val="20"/>
              </w:rPr>
              <w:t>Заказчик работ:</w:t>
            </w:r>
          </w:p>
          <w:p w:rsidR="0070355D" w:rsidRPr="000D596C" w:rsidRDefault="0070355D" w:rsidP="0070355D">
            <w:pPr>
              <w:jc w:val="left"/>
              <w:rPr>
                <w:rFonts w:ascii="Tahoma" w:hAnsi="Tahoma" w:cs="Tahoma"/>
                <w:b/>
                <w:bCs/>
                <w:sz w:val="20"/>
              </w:rPr>
            </w:pPr>
          </w:p>
        </w:tc>
        <w:tc>
          <w:tcPr>
            <w:tcW w:w="6945" w:type="dxa"/>
            <w:shd w:val="clear" w:color="auto" w:fill="auto"/>
            <w:vAlign w:val="center"/>
          </w:tcPr>
          <w:p w:rsidR="0070355D" w:rsidRPr="000D596C" w:rsidRDefault="00ED0B34" w:rsidP="0070355D">
            <w:pPr>
              <w:ind w:firstLine="0"/>
              <w:jc w:val="left"/>
              <w:rPr>
                <w:rFonts w:ascii="Tahoma" w:hAnsi="Tahoma" w:cs="Tahoma"/>
                <w:b/>
                <w:bCs/>
                <w:sz w:val="20"/>
                <w:u w:val="single"/>
              </w:rPr>
            </w:pPr>
            <w:r w:rsidRPr="000D596C">
              <w:rPr>
                <w:rFonts w:ascii="Tahoma" w:hAnsi="Tahoma" w:cs="Tahoma"/>
                <w:sz w:val="20"/>
                <w:u w:val="single"/>
              </w:rPr>
              <w:t>ООО «</w:t>
            </w:r>
            <w:proofErr w:type="spellStart"/>
            <w:r w:rsidRPr="000D596C">
              <w:rPr>
                <w:rFonts w:ascii="Tahoma" w:hAnsi="Tahoma" w:cs="Tahoma"/>
                <w:sz w:val="20"/>
                <w:u w:val="single"/>
              </w:rPr>
              <w:t>ЕвроСибЭнерго</w:t>
            </w:r>
            <w:proofErr w:type="spellEnd"/>
            <w:r w:rsidRPr="000D596C">
              <w:rPr>
                <w:rFonts w:ascii="Tahoma" w:hAnsi="Tahoma" w:cs="Tahoma"/>
                <w:sz w:val="20"/>
                <w:u w:val="single"/>
              </w:rPr>
              <w:t>-тепловая энергия»</w:t>
            </w:r>
          </w:p>
        </w:tc>
      </w:tr>
      <w:tr w:rsidR="0070355D" w:rsidRPr="0000122A" w:rsidTr="0070355D">
        <w:trPr>
          <w:trHeight w:val="324"/>
        </w:trPr>
        <w:tc>
          <w:tcPr>
            <w:tcW w:w="3261" w:type="dxa"/>
            <w:vMerge w:val="restart"/>
            <w:shd w:val="clear" w:color="auto" w:fill="auto"/>
            <w:vAlign w:val="center"/>
          </w:tcPr>
          <w:p w:rsidR="0070355D" w:rsidRPr="0000122A" w:rsidRDefault="0070355D" w:rsidP="0070355D">
            <w:pPr>
              <w:ind w:firstLine="0"/>
              <w:jc w:val="left"/>
              <w:rPr>
                <w:rFonts w:ascii="Tahoma" w:hAnsi="Tahoma" w:cs="Tahoma"/>
                <w:b/>
                <w:bCs/>
                <w:sz w:val="20"/>
                <w:u w:val="single"/>
              </w:rPr>
            </w:pPr>
            <w:r w:rsidRPr="0000122A">
              <w:rPr>
                <w:rFonts w:ascii="Tahoma" w:hAnsi="Tahoma" w:cs="Tahoma"/>
                <w:b/>
                <w:bCs/>
                <w:sz w:val="20"/>
              </w:rPr>
              <w:t>Адрес филиала, на котором выполняются работы:</w:t>
            </w:r>
          </w:p>
        </w:tc>
        <w:tc>
          <w:tcPr>
            <w:tcW w:w="6945" w:type="dxa"/>
            <w:shd w:val="clear" w:color="auto" w:fill="auto"/>
            <w:vAlign w:val="center"/>
          </w:tcPr>
          <w:p w:rsidR="0070355D" w:rsidRPr="00545AE5" w:rsidRDefault="000D596C" w:rsidP="000D596C">
            <w:pPr>
              <w:ind w:firstLine="0"/>
              <w:jc w:val="left"/>
              <w:rPr>
                <w:rFonts w:ascii="Tahoma" w:hAnsi="Tahoma" w:cs="Tahoma"/>
                <w:b/>
                <w:bCs/>
                <w:sz w:val="20"/>
                <w:highlight w:val="yellow"/>
                <w:u w:val="single"/>
              </w:rPr>
            </w:pPr>
            <w:r w:rsidRPr="000D596C">
              <w:rPr>
                <w:rFonts w:ascii="Tahoma" w:hAnsi="Tahoma" w:cs="Tahoma"/>
                <w:sz w:val="20"/>
                <w:u w:val="single"/>
              </w:rPr>
              <w:t xml:space="preserve">186435, Республика Карелия, Сегежский р-н., д. Каменный Бор, ул. </w:t>
            </w:r>
          </w:p>
        </w:tc>
      </w:tr>
      <w:tr w:rsidR="0070355D" w:rsidRPr="0000122A" w:rsidTr="0070355D">
        <w:trPr>
          <w:trHeight w:val="388"/>
        </w:trPr>
        <w:tc>
          <w:tcPr>
            <w:tcW w:w="3261" w:type="dxa"/>
            <w:vMerge/>
            <w:shd w:val="clear" w:color="auto" w:fill="auto"/>
            <w:vAlign w:val="center"/>
          </w:tcPr>
          <w:p w:rsidR="0070355D" w:rsidRPr="0000122A" w:rsidRDefault="0070355D" w:rsidP="0070355D">
            <w:pPr>
              <w:jc w:val="left"/>
              <w:rPr>
                <w:rFonts w:ascii="Tahoma" w:hAnsi="Tahoma" w:cs="Tahoma"/>
                <w:b/>
                <w:bCs/>
                <w:sz w:val="20"/>
              </w:rPr>
            </w:pPr>
          </w:p>
        </w:tc>
        <w:tc>
          <w:tcPr>
            <w:tcW w:w="6945" w:type="dxa"/>
            <w:shd w:val="clear" w:color="auto" w:fill="auto"/>
            <w:vAlign w:val="center"/>
          </w:tcPr>
          <w:p w:rsidR="0070355D" w:rsidRPr="00545AE5" w:rsidRDefault="000D596C" w:rsidP="0070355D">
            <w:pPr>
              <w:ind w:firstLine="0"/>
              <w:jc w:val="left"/>
              <w:rPr>
                <w:rFonts w:ascii="Tahoma" w:hAnsi="Tahoma" w:cs="Tahoma"/>
                <w:sz w:val="20"/>
                <w:highlight w:val="yellow"/>
                <w:u w:val="single"/>
              </w:rPr>
            </w:pPr>
            <w:r>
              <w:rPr>
                <w:rFonts w:ascii="Tahoma" w:hAnsi="Tahoma" w:cs="Tahoma"/>
                <w:sz w:val="20"/>
                <w:u w:val="single"/>
              </w:rPr>
              <w:t>Набережная, д.1В</w:t>
            </w:r>
          </w:p>
        </w:tc>
      </w:tr>
      <w:tr w:rsidR="0070355D" w:rsidRPr="0000122A" w:rsidTr="0070355D">
        <w:tc>
          <w:tcPr>
            <w:tcW w:w="3261" w:type="dxa"/>
            <w:vMerge w:val="restart"/>
            <w:shd w:val="clear" w:color="auto" w:fill="auto"/>
            <w:vAlign w:val="center"/>
          </w:tcPr>
          <w:p w:rsidR="0070355D" w:rsidRPr="0000122A" w:rsidRDefault="0070355D" w:rsidP="0070355D">
            <w:pPr>
              <w:ind w:firstLine="0"/>
              <w:jc w:val="left"/>
              <w:rPr>
                <w:rFonts w:ascii="Tahoma" w:hAnsi="Tahoma" w:cs="Tahoma"/>
                <w:b/>
                <w:bCs/>
                <w:sz w:val="20"/>
                <w:u w:val="single"/>
              </w:rPr>
            </w:pPr>
            <w:r w:rsidRPr="0000122A">
              <w:rPr>
                <w:rFonts w:ascii="Tahoma" w:hAnsi="Tahoma" w:cs="Tahoma"/>
                <w:b/>
                <w:bCs/>
                <w:sz w:val="20"/>
              </w:rPr>
              <w:t>Адрес выполнения работ:</w:t>
            </w:r>
          </w:p>
        </w:tc>
        <w:tc>
          <w:tcPr>
            <w:tcW w:w="6945" w:type="dxa"/>
            <w:shd w:val="clear" w:color="auto" w:fill="auto"/>
            <w:vAlign w:val="center"/>
          </w:tcPr>
          <w:p w:rsidR="0070355D" w:rsidRPr="00545AE5" w:rsidRDefault="000D596C" w:rsidP="0070355D">
            <w:pPr>
              <w:ind w:firstLine="0"/>
              <w:jc w:val="left"/>
              <w:rPr>
                <w:rFonts w:ascii="Tahoma" w:hAnsi="Tahoma" w:cs="Tahoma"/>
                <w:b/>
                <w:bCs/>
                <w:sz w:val="20"/>
                <w:highlight w:val="yellow"/>
                <w:u w:val="single"/>
              </w:rPr>
            </w:pPr>
            <w:r w:rsidRPr="000D596C">
              <w:rPr>
                <w:rFonts w:ascii="Tahoma" w:hAnsi="Tahoma" w:cs="Tahoma"/>
                <w:sz w:val="20"/>
                <w:u w:val="single"/>
              </w:rPr>
              <w:t>186435, Республика Карелия, Сегежский р-н., д. Каменный Бор, ул.</w:t>
            </w:r>
          </w:p>
        </w:tc>
      </w:tr>
      <w:tr w:rsidR="0070355D" w:rsidRPr="0000122A" w:rsidTr="0070355D">
        <w:trPr>
          <w:trHeight w:val="481"/>
        </w:trPr>
        <w:tc>
          <w:tcPr>
            <w:tcW w:w="3261" w:type="dxa"/>
            <w:vMerge/>
            <w:shd w:val="clear" w:color="auto" w:fill="auto"/>
            <w:vAlign w:val="center"/>
          </w:tcPr>
          <w:p w:rsidR="0070355D" w:rsidRPr="0000122A" w:rsidRDefault="0070355D" w:rsidP="0070355D">
            <w:pPr>
              <w:jc w:val="left"/>
              <w:rPr>
                <w:rFonts w:ascii="Tahoma" w:hAnsi="Tahoma" w:cs="Tahoma"/>
                <w:b/>
                <w:bCs/>
                <w:sz w:val="20"/>
              </w:rPr>
            </w:pPr>
          </w:p>
        </w:tc>
        <w:tc>
          <w:tcPr>
            <w:tcW w:w="6945" w:type="dxa"/>
            <w:shd w:val="clear" w:color="auto" w:fill="auto"/>
            <w:vAlign w:val="center"/>
          </w:tcPr>
          <w:p w:rsidR="0070355D" w:rsidRPr="00545AE5" w:rsidRDefault="000D596C" w:rsidP="0070355D">
            <w:pPr>
              <w:ind w:firstLine="0"/>
              <w:jc w:val="left"/>
              <w:rPr>
                <w:rFonts w:ascii="Tahoma" w:hAnsi="Tahoma" w:cs="Tahoma"/>
                <w:sz w:val="20"/>
                <w:highlight w:val="yellow"/>
                <w:u w:val="single"/>
              </w:rPr>
            </w:pPr>
            <w:r w:rsidRPr="000D596C">
              <w:rPr>
                <w:rFonts w:ascii="Tahoma" w:hAnsi="Tahoma" w:cs="Tahoma"/>
                <w:sz w:val="20"/>
                <w:u w:val="single"/>
              </w:rPr>
              <w:t>Набережная, д.1В (</w:t>
            </w:r>
            <w:proofErr w:type="spellStart"/>
            <w:r w:rsidRPr="000D596C">
              <w:rPr>
                <w:rFonts w:ascii="Tahoma" w:hAnsi="Tahoma" w:cs="Tahoma"/>
                <w:sz w:val="20"/>
                <w:u w:val="single"/>
              </w:rPr>
              <w:t>Ондская</w:t>
            </w:r>
            <w:proofErr w:type="spellEnd"/>
            <w:r w:rsidRPr="000D596C">
              <w:rPr>
                <w:rFonts w:ascii="Tahoma" w:hAnsi="Tahoma" w:cs="Tahoma"/>
                <w:sz w:val="20"/>
                <w:u w:val="single"/>
              </w:rPr>
              <w:t xml:space="preserve"> ГЭС)</w:t>
            </w:r>
          </w:p>
        </w:tc>
      </w:tr>
    </w:tbl>
    <w:p w:rsidR="00E45A8B" w:rsidRPr="0000122A" w:rsidRDefault="00E45A8B" w:rsidP="00E45A8B">
      <w:pPr>
        <w:ind w:firstLine="0"/>
        <w:rPr>
          <w:rFonts w:ascii="Tahoma" w:hAnsi="Tahoma" w:cs="Tahoma"/>
          <w:b/>
          <w:bCs/>
          <w:sz w:val="20"/>
          <w:highlight w:val="yellow"/>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5"/>
        <w:gridCol w:w="6662"/>
      </w:tblGrid>
      <w:tr w:rsidR="00E45A8B" w:rsidRPr="0000122A" w:rsidTr="000D763F">
        <w:trPr>
          <w:trHeight w:val="448"/>
        </w:trPr>
        <w:tc>
          <w:tcPr>
            <w:tcW w:w="567" w:type="dxa"/>
            <w:vAlign w:val="center"/>
          </w:tcPr>
          <w:p w:rsidR="00E45A8B" w:rsidRPr="0000122A" w:rsidRDefault="00E45A8B" w:rsidP="00E45A8B">
            <w:pPr>
              <w:spacing w:after="160" w:line="259" w:lineRule="auto"/>
              <w:ind w:left="-108" w:firstLine="0"/>
              <w:jc w:val="center"/>
              <w:rPr>
                <w:rFonts w:ascii="Tahoma" w:eastAsia="Calibri" w:hAnsi="Tahoma" w:cs="Tahoma"/>
                <w:b/>
                <w:sz w:val="20"/>
                <w:lang w:eastAsia="en-US"/>
              </w:rPr>
            </w:pPr>
            <w:r w:rsidRPr="0000122A">
              <w:rPr>
                <w:rFonts w:ascii="Tahoma" w:eastAsia="Calibri" w:hAnsi="Tahoma" w:cs="Tahoma"/>
                <w:b/>
                <w:sz w:val="20"/>
                <w:lang w:eastAsia="en-US"/>
              </w:rPr>
              <w:t>№ п/п</w:t>
            </w:r>
          </w:p>
        </w:tc>
        <w:tc>
          <w:tcPr>
            <w:tcW w:w="2835" w:type="dxa"/>
            <w:vAlign w:val="center"/>
          </w:tcPr>
          <w:p w:rsidR="00E45A8B" w:rsidRPr="0000122A" w:rsidRDefault="00E45A8B" w:rsidP="00E45A8B">
            <w:pPr>
              <w:spacing w:after="160" w:line="259" w:lineRule="auto"/>
              <w:ind w:firstLine="0"/>
              <w:jc w:val="center"/>
              <w:rPr>
                <w:rFonts w:ascii="Tahoma" w:eastAsia="Calibri" w:hAnsi="Tahoma" w:cs="Tahoma"/>
                <w:b/>
                <w:sz w:val="20"/>
                <w:lang w:eastAsia="en-US"/>
              </w:rPr>
            </w:pPr>
            <w:r w:rsidRPr="0000122A">
              <w:rPr>
                <w:rFonts w:ascii="Tahoma" w:eastAsia="Calibri" w:hAnsi="Tahoma" w:cs="Tahoma"/>
                <w:b/>
                <w:sz w:val="20"/>
                <w:lang w:eastAsia="en-US"/>
              </w:rPr>
              <w:t>Показатель</w:t>
            </w:r>
          </w:p>
        </w:tc>
        <w:tc>
          <w:tcPr>
            <w:tcW w:w="6662" w:type="dxa"/>
            <w:vAlign w:val="center"/>
          </w:tcPr>
          <w:p w:rsidR="00E45A8B" w:rsidRPr="0000122A" w:rsidRDefault="00E45A8B" w:rsidP="00A97745">
            <w:pPr>
              <w:spacing w:after="160" w:line="259" w:lineRule="auto"/>
              <w:ind w:right="113" w:firstLine="0"/>
              <w:rPr>
                <w:rFonts w:ascii="Tahoma" w:eastAsia="Calibri" w:hAnsi="Tahoma" w:cs="Tahoma"/>
                <w:b/>
                <w:sz w:val="20"/>
                <w:lang w:eastAsia="en-US"/>
              </w:rPr>
            </w:pPr>
            <w:r w:rsidRPr="0000122A">
              <w:rPr>
                <w:rFonts w:ascii="Tahoma" w:eastAsia="Calibri" w:hAnsi="Tahoma" w:cs="Tahoma"/>
                <w:b/>
                <w:sz w:val="20"/>
                <w:lang w:eastAsia="en-US"/>
              </w:rPr>
              <w:t>Описание</w:t>
            </w:r>
          </w:p>
        </w:tc>
      </w:tr>
      <w:tr w:rsidR="00E45A8B" w:rsidRPr="0000122A" w:rsidTr="000D763F">
        <w:trPr>
          <w:trHeight w:val="70"/>
        </w:trPr>
        <w:tc>
          <w:tcPr>
            <w:tcW w:w="567" w:type="dxa"/>
            <w:tcMar>
              <w:left w:w="28" w:type="dxa"/>
              <w:right w:w="28" w:type="dxa"/>
            </w:tcMar>
            <w:vAlign w:val="center"/>
          </w:tcPr>
          <w:p w:rsidR="00E45A8B" w:rsidRPr="0000122A" w:rsidRDefault="00E45A8B" w:rsidP="00E45A8B">
            <w:pPr>
              <w:spacing w:after="160" w:line="259" w:lineRule="auto"/>
              <w:ind w:firstLine="0"/>
              <w:jc w:val="center"/>
              <w:rPr>
                <w:rFonts w:ascii="Tahoma" w:eastAsia="Calibri" w:hAnsi="Tahoma" w:cs="Tahoma"/>
                <w:b/>
                <w:sz w:val="20"/>
                <w:lang w:eastAsia="en-US"/>
              </w:rPr>
            </w:pPr>
            <w:r w:rsidRPr="0000122A">
              <w:rPr>
                <w:rFonts w:ascii="Tahoma" w:eastAsia="Calibri" w:hAnsi="Tahoma" w:cs="Tahoma"/>
                <w:b/>
                <w:sz w:val="20"/>
                <w:lang w:eastAsia="en-US"/>
              </w:rPr>
              <w:t>1</w:t>
            </w:r>
          </w:p>
        </w:tc>
        <w:tc>
          <w:tcPr>
            <w:tcW w:w="2835" w:type="dxa"/>
            <w:vAlign w:val="center"/>
          </w:tcPr>
          <w:p w:rsidR="00E45A8B" w:rsidRPr="0000122A" w:rsidRDefault="00E45A8B" w:rsidP="00E45A8B">
            <w:pPr>
              <w:spacing w:after="160" w:line="259" w:lineRule="auto"/>
              <w:ind w:firstLine="0"/>
              <w:jc w:val="center"/>
              <w:rPr>
                <w:rFonts w:ascii="Tahoma" w:eastAsia="Calibri" w:hAnsi="Tahoma" w:cs="Tahoma"/>
                <w:b/>
                <w:sz w:val="20"/>
                <w:lang w:eastAsia="en-US"/>
              </w:rPr>
            </w:pPr>
            <w:r w:rsidRPr="0000122A">
              <w:rPr>
                <w:rFonts w:ascii="Tahoma" w:eastAsia="Calibri" w:hAnsi="Tahoma" w:cs="Tahoma"/>
                <w:b/>
                <w:sz w:val="20"/>
                <w:lang w:eastAsia="en-US"/>
              </w:rPr>
              <w:t>2</w:t>
            </w:r>
          </w:p>
        </w:tc>
        <w:tc>
          <w:tcPr>
            <w:tcW w:w="6662" w:type="dxa"/>
            <w:tcMar>
              <w:left w:w="28" w:type="dxa"/>
              <w:right w:w="28" w:type="dxa"/>
            </w:tcMar>
            <w:vAlign w:val="center"/>
          </w:tcPr>
          <w:p w:rsidR="00E45A8B" w:rsidRPr="0000122A" w:rsidRDefault="00E45A8B" w:rsidP="00BC2A68">
            <w:pPr>
              <w:spacing w:after="160" w:line="259" w:lineRule="auto"/>
              <w:ind w:right="113" w:firstLine="0"/>
              <w:jc w:val="center"/>
              <w:rPr>
                <w:rFonts w:ascii="Tahoma" w:eastAsia="Calibri" w:hAnsi="Tahoma" w:cs="Tahoma"/>
                <w:b/>
                <w:sz w:val="20"/>
                <w:lang w:eastAsia="en-US"/>
              </w:rPr>
            </w:pPr>
            <w:r w:rsidRPr="0000122A">
              <w:rPr>
                <w:rFonts w:ascii="Tahoma" w:eastAsia="Calibri" w:hAnsi="Tahoma" w:cs="Tahoma"/>
                <w:b/>
                <w:sz w:val="20"/>
                <w:lang w:eastAsia="en-US"/>
              </w:rPr>
              <w:t>3</w:t>
            </w:r>
          </w:p>
        </w:tc>
      </w:tr>
      <w:tr w:rsidR="00E45A8B" w:rsidRPr="0000122A" w:rsidTr="0070355D">
        <w:tc>
          <w:tcPr>
            <w:tcW w:w="567" w:type="dxa"/>
            <w:tcMar>
              <w:left w:w="28" w:type="dxa"/>
              <w:right w:w="28" w:type="dxa"/>
            </w:tcMar>
            <w:vAlign w:val="center"/>
          </w:tcPr>
          <w:p w:rsidR="00E45A8B" w:rsidRPr="0000122A" w:rsidRDefault="00E45A8B" w:rsidP="000C798D">
            <w:pPr>
              <w:numPr>
                <w:ilvl w:val="0"/>
                <w:numId w:val="15"/>
              </w:numPr>
              <w:spacing w:after="160" w:line="259" w:lineRule="auto"/>
              <w:contextualSpacing/>
              <w:jc w:val="center"/>
              <w:rPr>
                <w:rFonts w:ascii="Tahoma" w:eastAsia="Calibri" w:hAnsi="Tahoma" w:cs="Tahoma"/>
                <w:sz w:val="20"/>
              </w:rPr>
            </w:pPr>
          </w:p>
        </w:tc>
        <w:tc>
          <w:tcPr>
            <w:tcW w:w="2835" w:type="dxa"/>
            <w:vAlign w:val="center"/>
          </w:tcPr>
          <w:p w:rsidR="00E45A8B" w:rsidRPr="0000122A" w:rsidRDefault="00E45A8B" w:rsidP="00E45A8B">
            <w:pPr>
              <w:spacing w:after="160" w:line="259" w:lineRule="auto"/>
              <w:ind w:left="-50" w:firstLine="0"/>
              <w:jc w:val="left"/>
              <w:rPr>
                <w:rFonts w:ascii="Tahoma" w:eastAsia="Calibri" w:hAnsi="Tahoma" w:cs="Tahoma"/>
                <w:sz w:val="20"/>
                <w:lang w:eastAsia="en-US"/>
              </w:rPr>
            </w:pPr>
            <w:r w:rsidRPr="0000122A">
              <w:rPr>
                <w:rFonts w:ascii="Tahoma" w:eastAsia="Calibri" w:hAnsi="Tahoma" w:cs="Tahoma"/>
                <w:sz w:val="20"/>
                <w:lang w:eastAsia="en-US"/>
              </w:rPr>
              <w:t>Срок выполнения работ.</w:t>
            </w:r>
          </w:p>
        </w:tc>
        <w:tc>
          <w:tcPr>
            <w:tcW w:w="6662" w:type="dxa"/>
            <w:tcMar>
              <w:left w:w="28" w:type="dxa"/>
              <w:right w:w="28" w:type="dxa"/>
            </w:tcMar>
            <w:vAlign w:val="center"/>
          </w:tcPr>
          <w:p w:rsidR="0070355D" w:rsidRPr="00BD19E3" w:rsidRDefault="0070355D" w:rsidP="0070355D">
            <w:pPr>
              <w:ind w:firstLine="0"/>
              <w:rPr>
                <w:rFonts w:ascii="Tahoma" w:hAnsi="Tahoma" w:cs="Tahoma"/>
                <w:sz w:val="20"/>
              </w:rPr>
            </w:pPr>
            <w:r w:rsidRPr="00BD19E3">
              <w:rPr>
                <w:rFonts w:ascii="Tahoma" w:hAnsi="Tahoma" w:cs="Tahoma"/>
                <w:sz w:val="20"/>
              </w:rPr>
              <w:t>Начало работы:</w:t>
            </w:r>
            <w:r w:rsidR="003A7B00" w:rsidRPr="00BD19E3">
              <w:rPr>
                <w:rFonts w:ascii="Tahoma" w:hAnsi="Tahoma" w:cs="Tahoma"/>
                <w:sz w:val="20"/>
              </w:rPr>
              <w:t xml:space="preserve"> </w:t>
            </w:r>
            <w:r w:rsidR="000F5932" w:rsidRPr="00BD19E3">
              <w:rPr>
                <w:rFonts w:ascii="Tahoma" w:hAnsi="Tahoma" w:cs="Tahoma"/>
                <w:sz w:val="20"/>
              </w:rPr>
              <w:t>с даты заключения договора</w:t>
            </w:r>
            <w:r w:rsidR="00B245FC" w:rsidRPr="00BD19E3">
              <w:rPr>
                <w:rFonts w:ascii="Tahoma" w:hAnsi="Tahoma" w:cs="Tahoma"/>
                <w:sz w:val="20"/>
              </w:rPr>
              <w:t>;</w:t>
            </w:r>
          </w:p>
          <w:p w:rsidR="0070355D" w:rsidRPr="0000122A" w:rsidRDefault="0070355D" w:rsidP="00B245FC">
            <w:pPr>
              <w:ind w:firstLine="0"/>
              <w:rPr>
                <w:rFonts w:ascii="Tahoma" w:eastAsia="Calibri" w:hAnsi="Tahoma" w:cs="Tahoma"/>
                <w:b/>
                <w:sz w:val="20"/>
                <w:lang w:eastAsia="en-US"/>
              </w:rPr>
            </w:pPr>
            <w:r w:rsidRPr="00BD19E3">
              <w:rPr>
                <w:rFonts w:ascii="Tahoma" w:hAnsi="Tahoma" w:cs="Tahoma"/>
                <w:sz w:val="20"/>
              </w:rPr>
              <w:t>Окончание работы:</w:t>
            </w:r>
            <w:r w:rsidR="003A7B00" w:rsidRPr="00BD19E3">
              <w:rPr>
                <w:rFonts w:ascii="Tahoma" w:hAnsi="Tahoma" w:cs="Tahoma"/>
                <w:sz w:val="20"/>
              </w:rPr>
              <w:t xml:space="preserve"> </w:t>
            </w:r>
            <w:r w:rsidR="000469F4" w:rsidRPr="00BD19E3">
              <w:rPr>
                <w:rFonts w:ascii="Tahoma" w:hAnsi="Tahoma" w:cs="Tahoma"/>
                <w:sz w:val="20"/>
              </w:rPr>
              <w:t>октябрь</w:t>
            </w:r>
            <w:r w:rsidR="00B245FC" w:rsidRPr="00BD19E3">
              <w:rPr>
                <w:rFonts w:ascii="Tahoma" w:hAnsi="Tahoma" w:cs="Tahoma"/>
                <w:sz w:val="20"/>
              </w:rPr>
              <w:t xml:space="preserve"> 2023</w:t>
            </w:r>
            <w:r w:rsidR="001F2687" w:rsidRPr="00BD19E3">
              <w:rPr>
                <w:rFonts w:ascii="Tahoma" w:hAnsi="Tahoma" w:cs="Tahoma"/>
                <w:sz w:val="20"/>
              </w:rPr>
              <w:t>.</w:t>
            </w:r>
          </w:p>
        </w:tc>
      </w:tr>
      <w:tr w:rsidR="00E45A8B" w:rsidRPr="0000122A" w:rsidTr="004640D3">
        <w:trPr>
          <w:trHeight w:val="268"/>
        </w:trPr>
        <w:tc>
          <w:tcPr>
            <w:tcW w:w="567" w:type="dxa"/>
            <w:tcMar>
              <w:left w:w="28" w:type="dxa"/>
              <w:right w:w="28" w:type="dxa"/>
            </w:tcMar>
          </w:tcPr>
          <w:p w:rsidR="00E45A8B" w:rsidRPr="0000122A" w:rsidRDefault="00E45A8B" w:rsidP="000C798D">
            <w:pPr>
              <w:numPr>
                <w:ilvl w:val="0"/>
                <w:numId w:val="15"/>
              </w:numPr>
              <w:spacing w:after="160" w:line="259" w:lineRule="auto"/>
              <w:contextualSpacing/>
              <w:jc w:val="center"/>
              <w:rPr>
                <w:rFonts w:ascii="Tahoma" w:eastAsia="Calibri" w:hAnsi="Tahoma" w:cs="Tahoma"/>
                <w:sz w:val="20"/>
              </w:rPr>
            </w:pPr>
          </w:p>
        </w:tc>
        <w:tc>
          <w:tcPr>
            <w:tcW w:w="2835" w:type="dxa"/>
          </w:tcPr>
          <w:p w:rsidR="00E45A8B" w:rsidRPr="0000122A" w:rsidRDefault="00E45A8B" w:rsidP="00E45A8B">
            <w:pPr>
              <w:spacing w:after="160" w:line="259" w:lineRule="auto"/>
              <w:ind w:left="-50" w:firstLine="0"/>
              <w:jc w:val="left"/>
              <w:rPr>
                <w:rFonts w:ascii="Tahoma" w:eastAsia="Calibri" w:hAnsi="Tahoma" w:cs="Tahoma"/>
                <w:sz w:val="20"/>
                <w:lang w:eastAsia="en-US"/>
              </w:rPr>
            </w:pPr>
            <w:r w:rsidRPr="0000122A">
              <w:rPr>
                <w:rFonts w:ascii="Tahoma" w:eastAsia="Calibri" w:hAnsi="Tahoma" w:cs="Tahoma"/>
                <w:sz w:val="20"/>
                <w:lang w:eastAsia="en-US"/>
              </w:rPr>
              <w:t>Характеристика объекта</w:t>
            </w:r>
          </w:p>
        </w:tc>
        <w:tc>
          <w:tcPr>
            <w:tcW w:w="6662" w:type="dxa"/>
            <w:tcMar>
              <w:left w:w="28" w:type="dxa"/>
              <w:right w:w="28" w:type="dxa"/>
            </w:tcMar>
          </w:tcPr>
          <w:p w:rsidR="00697C18" w:rsidRPr="00F86942" w:rsidRDefault="004F09B2" w:rsidP="00697C18">
            <w:pPr>
              <w:ind w:firstLine="0"/>
              <w:rPr>
                <w:rFonts w:ascii="Tahoma" w:hAnsi="Tahoma" w:cs="Tahoma"/>
                <w:sz w:val="20"/>
              </w:rPr>
            </w:pPr>
            <w:r w:rsidRPr="00F86942">
              <w:rPr>
                <w:rFonts w:ascii="Tahoma" w:hAnsi="Tahoma" w:cs="Tahoma"/>
                <w:sz w:val="20"/>
              </w:rPr>
              <w:t xml:space="preserve">Объект представляет собой </w:t>
            </w:r>
            <w:r w:rsidR="0034651F" w:rsidRPr="00F86942">
              <w:rPr>
                <w:rFonts w:ascii="Tahoma" w:hAnsi="Tahoma" w:cs="Tahoma"/>
                <w:sz w:val="20"/>
              </w:rPr>
              <w:t>одноэтажное здание (высотой 3 м.) контрольно-пропускного пункта с ориентировочными габаритами 9,6х5,4 м</w:t>
            </w:r>
            <w:r w:rsidR="00697C18">
              <w:rPr>
                <w:rFonts w:ascii="Tahoma" w:hAnsi="Tahoma" w:cs="Tahoma"/>
                <w:sz w:val="20"/>
              </w:rPr>
              <w:t>. С с</w:t>
            </w:r>
            <w:r w:rsidR="00697C18" w:rsidRPr="00697C18">
              <w:rPr>
                <w:rFonts w:ascii="Tahoma" w:hAnsi="Tahoma" w:cs="Tahoma"/>
                <w:sz w:val="20"/>
              </w:rPr>
              <w:t>уществующ</w:t>
            </w:r>
            <w:r w:rsidR="00697C18">
              <w:rPr>
                <w:rFonts w:ascii="Tahoma" w:hAnsi="Tahoma" w:cs="Tahoma"/>
                <w:sz w:val="20"/>
              </w:rPr>
              <w:t>ей</w:t>
            </w:r>
            <w:r w:rsidR="00697C18" w:rsidRPr="00697C18">
              <w:rPr>
                <w:rFonts w:ascii="Tahoma" w:hAnsi="Tahoma" w:cs="Tahoma"/>
                <w:sz w:val="20"/>
              </w:rPr>
              <w:t xml:space="preserve"> систем</w:t>
            </w:r>
            <w:r w:rsidR="00697C18">
              <w:rPr>
                <w:rFonts w:ascii="Tahoma" w:hAnsi="Tahoma" w:cs="Tahoma"/>
                <w:sz w:val="20"/>
              </w:rPr>
              <w:t>ой</w:t>
            </w:r>
            <w:r w:rsidR="00697C18" w:rsidRPr="00697C18">
              <w:rPr>
                <w:rFonts w:ascii="Tahoma" w:hAnsi="Tahoma" w:cs="Tahoma"/>
                <w:sz w:val="20"/>
              </w:rPr>
              <w:t xml:space="preserve"> обеспечения безопасности периметра</w:t>
            </w:r>
            <w:r w:rsidR="00697C18">
              <w:rPr>
                <w:rFonts w:ascii="Tahoma" w:hAnsi="Tahoma" w:cs="Tahoma"/>
                <w:sz w:val="20"/>
              </w:rPr>
              <w:t>:</w:t>
            </w:r>
            <w:r w:rsidR="00697C18">
              <w:t xml:space="preserve"> </w:t>
            </w:r>
            <w:r w:rsidR="00697C18" w:rsidRPr="00697C18">
              <w:rPr>
                <w:rFonts w:ascii="Tahoma" w:hAnsi="Tahoma" w:cs="Tahoma"/>
                <w:sz w:val="20"/>
              </w:rPr>
              <w:t>система контроля и управления доступом</w:t>
            </w:r>
            <w:r w:rsidR="00697C18">
              <w:rPr>
                <w:rFonts w:ascii="Tahoma" w:hAnsi="Tahoma" w:cs="Tahoma"/>
                <w:sz w:val="20"/>
              </w:rPr>
              <w:t xml:space="preserve"> (СКУД).</w:t>
            </w:r>
          </w:p>
          <w:p w:rsidR="00697C18" w:rsidRPr="00697C18" w:rsidRDefault="00697C18" w:rsidP="00697C18">
            <w:pPr>
              <w:ind w:firstLine="0"/>
              <w:rPr>
                <w:rFonts w:ascii="Tahoma" w:hAnsi="Tahoma" w:cs="Tahoma"/>
                <w:sz w:val="20"/>
                <w:u w:val="single"/>
              </w:rPr>
            </w:pPr>
            <w:r w:rsidRPr="00697C18">
              <w:rPr>
                <w:rFonts w:ascii="Tahoma" w:hAnsi="Tahoma" w:cs="Tahoma"/>
                <w:sz w:val="20"/>
                <w:u w:val="single"/>
              </w:rPr>
              <w:t>Характеристики здания:</w:t>
            </w:r>
          </w:p>
          <w:p w:rsidR="00697C18" w:rsidRPr="00697C18" w:rsidRDefault="00697C18" w:rsidP="00697C18">
            <w:pPr>
              <w:ind w:firstLine="0"/>
              <w:rPr>
                <w:rFonts w:ascii="Tahoma" w:hAnsi="Tahoma" w:cs="Tahoma"/>
                <w:sz w:val="20"/>
              </w:rPr>
            </w:pPr>
            <w:r w:rsidRPr="00697C18">
              <w:rPr>
                <w:rFonts w:ascii="Tahoma" w:hAnsi="Tahoma" w:cs="Tahoma"/>
                <w:sz w:val="20"/>
              </w:rPr>
              <w:t>Фундамент: малозаглубленны</w:t>
            </w:r>
            <w:r>
              <w:rPr>
                <w:rFonts w:ascii="Tahoma" w:hAnsi="Tahoma" w:cs="Tahoma"/>
                <w:sz w:val="20"/>
              </w:rPr>
              <w:t>й</w:t>
            </w:r>
            <w:r w:rsidRPr="00697C18">
              <w:rPr>
                <w:rFonts w:ascii="Tahoma" w:hAnsi="Tahoma" w:cs="Tahoma"/>
                <w:sz w:val="20"/>
              </w:rPr>
              <w:t>, ленточны</w:t>
            </w:r>
            <w:r>
              <w:rPr>
                <w:rFonts w:ascii="Tahoma" w:hAnsi="Tahoma" w:cs="Tahoma"/>
                <w:sz w:val="20"/>
              </w:rPr>
              <w:t>й</w:t>
            </w:r>
            <w:r w:rsidRPr="00697C18">
              <w:rPr>
                <w:rFonts w:ascii="Tahoma" w:hAnsi="Tahoma" w:cs="Tahoma"/>
                <w:sz w:val="20"/>
              </w:rPr>
              <w:t>, железобетонны</w:t>
            </w:r>
            <w:r>
              <w:rPr>
                <w:rFonts w:ascii="Tahoma" w:hAnsi="Tahoma" w:cs="Tahoma"/>
                <w:sz w:val="20"/>
              </w:rPr>
              <w:t>й, с наружным утеплением;</w:t>
            </w:r>
          </w:p>
          <w:p w:rsidR="00697C18" w:rsidRPr="00697C18" w:rsidRDefault="00697C18" w:rsidP="00697C18">
            <w:pPr>
              <w:ind w:firstLine="0"/>
              <w:rPr>
                <w:rFonts w:ascii="Tahoma" w:hAnsi="Tahoma" w:cs="Tahoma"/>
                <w:sz w:val="20"/>
              </w:rPr>
            </w:pPr>
            <w:r w:rsidRPr="00697C18">
              <w:rPr>
                <w:rFonts w:ascii="Tahoma" w:hAnsi="Tahoma" w:cs="Tahoma"/>
                <w:sz w:val="20"/>
              </w:rPr>
              <w:t xml:space="preserve">Стены: из газобетонных блоков толщиной не менее 400 мм, с дополнительным наружным утеплением, толщиной не менее 50 мм с облицовкой </w:t>
            </w:r>
            <w:proofErr w:type="spellStart"/>
            <w:r w:rsidRPr="00697C18">
              <w:rPr>
                <w:rFonts w:ascii="Tahoma" w:hAnsi="Tahoma" w:cs="Tahoma"/>
                <w:sz w:val="20"/>
              </w:rPr>
              <w:t>металлосайдингом</w:t>
            </w:r>
            <w:proofErr w:type="spellEnd"/>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Перемычки: плитные железобетонные и из уголка 70х70</w:t>
            </w:r>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Перекрытия: по деревянным балкам с утеплением не менее 200 мм</w:t>
            </w:r>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Крыша: двускатная по деревянным стропилам с холодным чердаком</w:t>
            </w:r>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 xml:space="preserve">Кровля: </w:t>
            </w:r>
            <w:proofErr w:type="spellStart"/>
            <w:r w:rsidRPr="00697C18">
              <w:rPr>
                <w:rFonts w:ascii="Tahoma" w:hAnsi="Tahoma" w:cs="Tahoma"/>
                <w:sz w:val="20"/>
              </w:rPr>
              <w:t>металлочерепица</w:t>
            </w:r>
            <w:proofErr w:type="spellEnd"/>
            <w:r w:rsidRPr="00697C18">
              <w:rPr>
                <w:rFonts w:ascii="Tahoma" w:hAnsi="Tahoma" w:cs="Tahoma"/>
                <w:sz w:val="20"/>
              </w:rPr>
              <w:t xml:space="preserve"> по деревянной обрешётке</w:t>
            </w:r>
            <w:r>
              <w:rPr>
                <w:rFonts w:ascii="Tahoma" w:hAnsi="Tahoma" w:cs="Tahoma"/>
                <w:sz w:val="20"/>
              </w:rPr>
              <w:t>;</w:t>
            </w:r>
          </w:p>
          <w:p w:rsidR="00697C18" w:rsidRPr="00697C18" w:rsidRDefault="00697C18" w:rsidP="00697C18">
            <w:pPr>
              <w:ind w:firstLine="0"/>
              <w:rPr>
                <w:rFonts w:ascii="Tahoma" w:hAnsi="Tahoma" w:cs="Tahoma"/>
                <w:sz w:val="20"/>
              </w:rPr>
            </w:pPr>
            <w:r w:rsidRPr="00697C18">
              <w:rPr>
                <w:rFonts w:ascii="Tahoma" w:hAnsi="Tahoma" w:cs="Tahoma"/>
                <w:sz w:val="20"/>
              </w:rPr>
              <w:t>Основание полов: бетонные с утеплением не менее 100 мм, армированные</w:t>
            </w:r>
            <w:r>
              <w:rPr>
                <w:rFonts w:ascii="Tahoma" w:hAnsi="Tahoma" w:cs="Tahoma"/>
                <w:sz w:val="20"/>
              </w:rPr>
              <w:t>;</w:t>
            </w:r>
          </w:p>
          <w:p w:rsidR="0034651F" w:rsidRDefault="00697C18" w:rsidP="00697C18">
            <w:pPr>
              <w:ind w:firstLine="0"/>
              <w:rPr>
                <w:rFonts w:ascii="Tahoma" w:hAnsi="Tahoma" w:cs="Tahoma"/>
                <w:sz w:val="20"/>
              </w:rPr>
            </w:pPr>
            <w:r w:rsidRPr="00697C18">
              <w:rPr>
                <w:rFonts w:ascii="Tahoma" w:hAnsi="Tahoma" w:cs="Tahoma"/>
                <w:sz w:val="20"/>
              </w:rPr>
              <w:t>Перегородки: металлический каркас из оцинкованного профиля с двуслойной обшивкой ГКЛ с двух сторон</w:t>
            </w:r>
            <w:r>
              <w:rPr>
                <w:rFonts w:ascii="Tahoma" w:hAnsi="Tahoma" w:cs="Tahoma"/>
                <w:sz w:val="20"/>
              </w:rPr>
              <w:t>.</w:t>
            </w:r>
          </w:p>
          <w:p w:rsidR="007E4598" w:rsidRPr="00F86942" w:rsidRDefault="00B76C3F" w:rsidP="009A5ADC">
            <w:pPr>
              <w:ind w:firstLine="0"/>
              <w:rPr>
                <w:rFonts w:ascii="Tahoma" w:eastAsia="Calibri" w:hAnsi="Tahoma" w:cs="Tahoma"/>
                <w:i/>
                <w:sz w:val="20"/>
                <w:lang w:eastAsia="en-US"/>
              </w:rPr>
            </w:pPr>
            <w:r>
              <w:rPr>
                <w:rFonts w:ascii="Tahoma" w:hAnsi="Tahoma" w:cs="Tahoma"/>
                <w:sz w:val="20"/>
              </w:rPr>
              <w:t>Прилегающий к зданию р</w:t>
            </w:r>
            <w:r w:rsidRPr="00B76C3F">
              <w:rPr>
                <w:rFonts w:ascii="Tahoma" w:hAnsi="Tahoma" w:cs="Tahoma"/>
                <w:sz w:val="20"/>
              </w:rPr>
              <w:t>ельеф участка спокойный, растительность отсутствует.</w:t>
            </w:r>
          </w:p>
        </w:tc>
      </w:tr>
      <w:tr w:rsidR="00A03C99" w:rsidRPr="0000122A" w:rsidTr="004640D3">
        <w:trPr>
          <w:trHeight w:val="268"/>
        </w:trPr>
        <w:tc>
          <w:tcPr>
            <w:tcW w:w="567" w:type="dxa"/>
            <w:tcMar>
              <w:left w:w="28" w:type="dxa"/>
              <w:right w:w="28" w:type="dxa"/>
            </w:tcMar>
          </w:tcPr>
          <w:p w:rsidR="00A03C99" w:rsidRPr="0000122A" w:rsidRDefault="00A03C99" w:rsidP="000C798D">
            <w:pPr>
              <w:numPr>
                <w:ilvl w:val="0"/>
                <w:numId w:val="15"/>
              </w:numPr>
              <w:spacing w:after="160" w:line="259" w:lineRule="auto"/>
              <w:contextualSpacing/>
              <w:jc w:val="center"/>
              <w:rPr>
                <w:rFonts w:ascii="Tahoma" w:eastAsia="Calibri" w:hAnsi="Tahoma" w:cs="Tahoma"/>
                <w:sz w:val="20"/>
              </w:rPr>
            </w:pPr>
          </w:p>
        </w:tc>
        <w:tc>
          <w:tcPr>
            <w:tcW w:w="2835" w:type="dxa"/>
          </w:tcPr>
          <w:p w:rsidR="00A03C99" w:rsidRPr="0000122A" w:rsidRDefault="00A03C99" w:rsidP="00A03C99">
            <w:pPr>
              <w:spacing w:after="160" w:line="259" w:lineRule="auto"/>
              <w:ind w:left="-50" w:firstLine="0"/>
              <w:jc w:val="left"/>
              <w:rPr>
                <w:rFonts w:ascii="Tahoma" w:eastAsia="Calibri" w:hAnsi="Tahoma" w:cs="Tahoma"/>
                <w:sz w:val="20"/>
                <w:lang w:eastAsia="en-US"/>
              </w:rPr>
            </w:pPr>
            <w:r w:rsidRPr="0000122A">
              <w:rPr>
                <w:rFonts w:ascii="Tahoma" w:eastAsia="Calibri" w:hAnsi="Tahoma" w:cs="Tahoma"/>
                <w:sz w:val="20"/>
                <w:lang w:eastAsia="en-US"/>
              </w:rPr>
              <w:t>Требования к результату работ</w:t>
            </w:r>
          </w:p>
        </w:tc>
        <w:tc>
          <w:tcPr>
            <w:tcW w:w="6662" w:type="dxa"/>
            <w:tcMar>
              <w:left w:w="28" w:type="dxa"/>
              <w:right w:w="28" w:type="dxa"/>
            </w:tcMar>
          </w:tcPr>
          <w:p w:rsidR="002768D1" w:rsidRPr="0000122A" w:rsidRDefault="002768D1" w:rsidP="002768D1">
            <w:pPr>
              <w:ind w:firstLine="0"/>
              <w:rPr>
                <w:rFonts w:ascii="Tahoma" w:hAnsi="Tahoma" w:cs="Tahoma"/>
                <w:sz w:val="20"/>
              </w:rPr>
            </w:pPr>
            <w:r w:rsidRPr="0000122A">
              <w:rPr>
                <w:rFonts w:ascii="Tahoma" w:hAnsi="Tahoma" w:cs="Tahoma"/>
                <w:sz w:val="20"/>
              </w:rPr>
              <w:t xml:space="preserve">1. Работы должны быть выполнены в полном объёме в соответствии с техническим заданием, </w:t>
            </w:r>
            <w:r w:rsidRPr="00B23A15">
              <w:rPr>
                <w:rFonts w:ascii="Tahoma" w:hAnsi="Tahoma" w:cs="Tahoma"/>
                <w:sz w:val="20"/>
              </w:rPr>
              <w:t xml:space="preserve">рабочей документацией </w:t>
            </w:r>
            <w:r w:rsidR="0034651F" w:rsidRPr="00B23A15">
              <w:rPr>
                <w:rFonts w:ascii="Tahoma" w:hAnsi="Tahoma" w:cs="Tahoma"/>
                <w:sz w:val="20"/>
              </w:rPr>
              <w:t>013.</w:t>
            </w:r>
            <w:proofErr w:type="gramStart"/>
            <w:r w:rsidR="0034651F" w:rsidRPr="00B23A15">
              <w:rPr>
                <w:rFonts w:ascii="Tahoma" w:hAnsi="Tahoma" w:cs="Tahoma"/>
                <w:sz w:val="20"/>
              </w:rPr>
              <w:t>21.Р</w:t>
            </w:r>
            <w:proofErr w:type="gramEnd"/>
            <w:r w:rsidR="0034651F" w:rsidRPr="00B23A15">
              <w:rPr>
                <w:rFonts w:ascii="Tahoma" w:hAnsi="Tahoma" w:cs="Tahoma"/>
                <w:sz w:val="20"/>
              </w:rPr>
              <w:t>-КТСБ.ИТСО</w:t>
            </w:r>
            <w:r w:rsidRPr="00B23A15">
              <w:rPr>
                <w:rFonts w:ascii="Tahoma" w:hAnsi="Tahoma" w:cs="Tahoma"/>
                <w:sz w:val="20"/>
              </w:rPr>
              <w:t xml:space="preserve"> «</w:t>
            </w:r>
            <w:r w:rsidR="00D54CD9" w:rsidRPr="00B23A15">
              <w:rPr>
                <w:rFonts w:ascii="Tahoma" w:hAnsi="Tahoma" w:cs="Tahoma"/>
                <w:sz w:val="20"/>
              </w:rPr>
              <w:t>Комплекс технических средств безопасности. Инженерно-технические средства охраны</w:t>
            </w:r>
            <w:r w:rsidRPr="00B23A15">
              <w:rPr>
                <w:rFonts w:ascii="Tahoma" w:hAnsi="Tahoma" w:cs="Tahoma"/>
                <w:sz w:val="20"/>
              </w:rPr>
              <w:t xml:space="preserve">» для нужд </w:t>
            </w:r>
            <w:r w:rsidR="00D54CD9">
              <w:rPr>
                <w:rFonts w:ascii="Tahoma" w:hAnsi="Tahoma" w:cs="Tahoma"/>
                <w:sz w:val="20"/>
              </w:rPr>
              <w:t>ООО «</w:t>
            </w:r>
            <w:proofErr w:type="spellStart"/>
            <w:r w:rsidR="00D54CD9">
              <w:rPr>
                <w:rFonts w:ascii="Tahoma" w:hAnsi="Tahoma" w:cs="Tahoma"/>
                <w:sz w:val="20"/>
              </w:rPr>
              <w:t>ЕвроСибЭнерго</w:t>
            </w:r>
            <w:proofErr w:type="spellEnd"/>
            <w:r w:rsidR="00D54CD9">
              <w:rPr>
                <w:rFonts w:ascii="Tahoma" w:hAnsi="Tahoma" w:cs="Tahoma"/>
                <w:sz w:val="20"/>
              </w:rPr>
              <w:t>-тепловая энергия»</w:t>
            </w:r>
            <w:r w:rsidR="00E94541">
              <w:rPr>
                <w:rFonts w:ascii="Tahoma" w:hAnsi="Tahoma" w:cs="Tahoma"/>
                <w:sz w:val="20"/>
              </w:rPr>
              <w:t>, НТД</w:t>
            </w:r>
            <w:r w:rsidRPr="0000122A">
              <w:rPr>
                <w:rFonts w:ascii="Tahoma" w:hAnsi="Tahoma" w:cs="Tahoma"/>
                <w:sz w:val="20"/>
              </w:rPr>
              <w:t>.</w:t>
            </w:r>
          </w:p>
          <w:p w:rsidR="003C569E" w:rsidRPr="0000122A" w:rsidRDefault="002768D1" w:rsidP="00473667">
            <w:pPr>
              <w:ind w:firstLine="0"/>
              <w:rPr>
                <w:rFonts w:ascii="Tahoma" w:hAnsi="Tahoma" w:cs="Tahoma"/>
                <w:sz w:val="20"/>
              </w:rPr>
            </w:pPr>
            <w:r w:rsidRPr="0000122A">
              <w:rPr>
                <w:rFonts w:ascii="Tahoma" w:hAnsi="Tahoma" w:cs="Tahoma"/>
                <w:sz w:val="20"/>
              </w:rPr>
              <w:t>Все возникающие по ходу выполнения работ изменения, до выполнения работ необходимо согласовать с Проектировщиком и Заказчиком. После выполнения работ - оформить в исполнительной документации.</w:t>
            </w:r>
            <w:r w:rsidR="007E4598" w:rsidRPr="0000122A">
              <w:rPr>
                <w:rFonts w:ascii="Tahoma" w:hAnsi="Tahoma" w:cs="Tahoma"/>
                <w:sz w:val="20"/>
              </w:rPr>
              <w:t xml:space="preserve"> </w:t>
            </w:r>
          </w:p>
          <w:p w:rsidR="00C5288A" w:rsidRPr="0000122A" w:rsidRDefault="00C5288A" w:rsidP="00473667">
            <w:pPr>
              <w:ind w:firstLine="0"/>
              <w:rPr>
                <w:rFonts w:ascii="Tahoma" w:hAnsi="Tahoma" w:cs="Tahoma"/>
                <w:sz w:val="20"/>
              </w:rPr>
            </w:pPr>
            <w:r w:rsidRPr="0000122A">
              <w:rPr>
                <w:rFonts w:ascii="Tahoma" w:hAnsi="Tahoma" w:cs="Tahoma"/>
                <w:sz w:val="20"/>
              </w:rPr>
              <w:t>2. Деятельность Подрядчика по созданию интегрированного комплекса систем безопасности является деятельностью по образованию отходов. Подрядчик является как образователем, так и собственником данных отходов. Подрядчик за собственный счет осуществляет деятельность по обращению с отходами (сбор / накопление / транспортирование / обработку / утилизацию / обезвреживание / размещение) в соответствии с требованиями законодательства РФ, а также разработку и получение разрешительных документов, внесение платы за негативное воздействие на окружающую среду (при необходимости).</w:t>
            </w:r>
          </w:p>
          <w:p w:rsidR="00C5288A" w:rsidRPr="0000122A" w:rsidRDefault="00C5288A" w:rsidP="00545AE5">
            <w:pPr>
              <w:ind w:firstLine="0"/>
              <w:rPr>
                <w:rFonts w:ascii="Tahoma" w:hAnsi="Tahoma" w:cs="Tahoma"/>
                <w:sz w:val="20"/>
                <w:highlight w:val="yellow"/>
              </w:rPr>
            </w:pPr>
            <w:r w:rsidRPr="0000122A">
              <w:rPr>
                <w:rFonts w:ascii="Tahoma" w:hAnsi="Tahoma" w:cs="Tahoma"/>
                <w:sz w:val="20"/>
              </w:rPr>
              <w:t>3. Заказчик отражает в сметах информацию о плановых объемах сдачи Подрядчиком лома черных и цветных металлов, вторичных МТР с указанием планового веса и вида лома, образующихся при выполнении демонтажных работ, при ремонте/реконструкции (оборудование объектов генерации, зданий и сооружений и т.д.). Плановый объем образования лома и вторичных материалов МТР указывается в отдельной ведомости и должен определяться на основе ПСД и/или ведомости объемов работ. Демонтированные металлические конструкции, трубопроводы, связи, арматура, каркасы и элементы (далее – вторичные МТР) являются собственностью Заказчика и передаются материально-ответственному лицу Заказчика с оформлением приемо-сдаточного акта. Количество вторичных МТР определяется на основании ведомости, с учетом коэффициента засоренности, определяемого Заказчиком по месту проведения работ. Подрядчик обеспечивает за свой счет перевозку вторичных МТР к месту его временного складирования, определенному Заказчиком, на расстояние до 2 км.</w:t>
            </w:r>
          </w:p>
        </w:tc>
      </w:tr>
      <w:tr w:rsidR="00A03C99" w:rsidRPr="0000122A" w:rsidTr="004640D3">
        <w:trPr>
          <w:trHeight w:val="268"/>
        </w:trPr>
        <w:tc>
          <w:tcPr>
            <w:tcW w:w="567" w:type="dxa"/>
            <w:tcMar>
              <w:left w:w="28" w:type="dxa"/>
              <w:right w:w="28" w:type="dxa"/>
            </w:tcMar>
          </w:tcPr>
          <w:p w:rsidR="00A03C99" w:rsidRPr="0000122A" w:rsidRDefault="00A03C99" w:rsidP="000C798D">
            <w:pPr>
              <w:numPr>
                <w:ilvl w:val="0"/>
                <w:numId w:val="15"/>
              </w:numPr>
              <w:spacing w:after="160" w:line="259" w:lineRule="auto"/>
              <w:contextualSpacing/>
              <w:jc w:val="center"/>
              <w:rPr>
                <w:rFonts w:ascii="Tahoma" w:eastAsia="Calibri" w:hAnsi="Tahoma" w:cs="Tahoma"/>
                <w:sz w:val="20"/>
              </w:rPr>
            </w:pPr>
          </w:p>
        </w:tc>
        <w:tc>
          <w:tcPr>
            <w:tcW w:w="2835" w:type="dxa"/>
          </w:tcPr>
          <w:p w:rsidR="00A03C99" w:rsidRPr="0000122A" w:rsidRDefault="00A03C99" w:rsidP="00A03C99">
            <w:pPr>
              <w:spacing w:after="160" w:line="259" w:lineRule="auto"/>
              <w:ind w:left="-50" w:firstLine="0"/>
              <w:jc w:val="left"/>
              <w:rPr>
                <w:rFonts w:ascii="Tahoma" w:eastAsia="Calibri" w:hAnsi="Tahoma" w:cs="Tahoma"/>
                <w:sz w:val="20"/>
                <w:lang w:eastAsia="en-US"/>
              </w:rPr>
            </w:pPr>
            <w:r w:rsidRPr="0000122A">
              <w:rPr>
                <w:rFonts w:ascii="Tahoma" w:eastAsia="Calibri" w:hAnsi="Tahoma" w:cs="Tahoma"/>
                <w:sz w:val="20"/>
              </w:rPr>
              <w:t>Объем работ.</w:t>
            </w:r>
          </w:p>
        </w:tc>
        <w:tc>
          <w:tcPr>
            <w:tcW w:w="6662" w:type="dxa"/>
            <w:tcMar>
              <w:left w:w="28" w:type="dxa"/>
              <w:right w:w="28" w:type="dxa"/>
            </w:tcMar>
          </w:tcPr>
          <w:p w:rsidR="00A97745" w:rsidRPr="0000122A" w:rsidRDefault="00A97745" w:rsidP="004F09B2">
            <w:pPr>
              <w:ind w:right="113" w:firstLine="0"/>
              <w:rPr>
                <w:rFonts w:ascii="Tahoma" w:hAnsi="Tahoma" w:cs="Tahoma"/>
                <w:sz w:val="20"/>
              </w:rPr>
            </w:pPr>
            <w:r w:rsidRPr="0000122A">
              <w:rPr>
                <w:rFonts w:ascii="Tahoma" w:hAnsi="Tahoma" w:cs="Tahoma"/>
                <w:sz w:val="20"/>
              </w:rPr>
              <w:t xml:space="preserve">1. </w:t>
            </w:r>
            <w:r w:rsidR="00392328" w:rsidRPr="0000122A">
              <w:rPr>
                <w:rFonts w:ascii="Tahoma" w:hAnsi="Tahoma" w:cs="Tahoma"/>
                <w:sz w:val="20"/>
              </w:rPr>
              <w:t xml:space="preserve">Подрядчику поручается выполнить строительно-монтажные работы </w:t>
            </w:r>
            <w:r w:rsidR="0096265F" w:rsidRPr="0096265F">
              <w:rPr>
                <w:rFonts w:ascii="Tahoma" w:hAnsi="Tahoma" w:cs="Tahoma"/>
                <w:sz w:val="20"/>
              </w:rPr>
              <w:t xml:space="preserve">по реконструкции ограждения периметра ГЭС, соблюдение </w:t>
            </w:r>
            <w:proofErr w:type="spellStart"/>
            <w:r w:rsidR="0096265F" w:rsidRPr="0096265F">
              <w:rPr>
                <w:rFonts w:ascii="Tahoma" w:hAnsi="Tahoma" w:cs="Tahoma"/>
                <w:sz w:val="20"/>
              </w:rPr>
              <w:t>антитерростической</w:t>
            </w:r>
            <w:proofErr w:type="spellEnd"/>
            <w:r w:rsidR="0096265F" w:rsidRPr="0096265F">
              <w:rPr>
                <w:rFonts w:ascii="Tahoma" w:hAnsi="Tahoma" w:cs="Tahoma"/>
                <w:sz w:val="20"/>
              </w:rPr>
              <w:t xml:space="preserve"> защищенности объекта ТЭК (инв. №59020735), учас</w:t>
            </w:r>
            <w:r w:rsidR="0096265F">
              <w:rPr>
                <w:rFonts w:ascii="Tahoma" w:hAnsi="Tahoma" w:cs="Tahoma"/>
                <w:sz w:val="20"/>
              </w:rPr>
              <w:t>ток ИТСО КПП №</w:t>
            </w:r>
            <w:r w:rsidR="0096265F" w:rsidRPr="0096265F">
              <w:rPr>
                <w:rFonts w:ascii="Tahoma" w:hAnsi="Tahoma" w:cs="Tahoma"/>
                <w:sz w:val="20"/>
              </w:rPr>
              <w:t xml:space="preserve">1 </w:t>
            </w:r>
            <w:r w:rsidRPr="0096265F">
              <w:rPr>
                <w:rFonts w:ascii="Tahoma" w:hAnsi="Tahoma" w:cs="Tahoma"/>
                <w:sz w:val="20"/>
              </w:rPr>
              <w:t xml:space="preserve">в объеме и в соответствии с рабочей документацией </w:t>
            </w:r>
            <w:r w:rsidR="0096265F" w:rsidRPr="0096265F">
              <w:rPr>
                <w:rFonts w:ascii="Tahoma" w:hAnsi="Tahoma" w:cs="Tahoma"/>
                <w:sz w:val="20"/>
              </w:rPr>
              <w:t>013.</w:t>
            </w:r>
            <w:proofErr w:type="gramStart"/>
            <w:r w:rsidR="0096265F" w:rsidRPr="0096265F">
              <w:rPr>
                <w:rFonts w:ascii="Tahoma" w:hAnsi="Tahoma" w:cs="Tahoma"/>
                <w:sz w:val="20"/>
              </w:rPr>
              <w:t>21.Р</w:t>
            </w:r>
            <w:proofErr w:type="gramEnd"/>
            <w:r w:rsidR="0096265F" w:rsidRPr="0096265F">
              <w:rPr>
                <w:rFonts w:ascii="Tahoma" w:hAnsi="Tahoma" w:cs="Tahoma"/>
                <w:sz w:val="20"/>
              </w:rPr>
              <w:t>-КТСБ.ИТСО «Комплекс технических средств безопасности. Инженерно-технические средства охраны» для нужд ООО «</w:t>
            </w:r>
            <w:proofErr w:type="spellStart"/>
            <w:r w:rsidR="0096265F" w:rsidRPr="0096265F">
              <w:rPr>
                <w:rFonts w:ascii="Tahoma" w:hAnsi="Tahoma" w:cs="Tahoma"/>
                <w:sz w:val="20"/>
              </w:rPr>
              <w:t>ЕвроСибЭнерго</w:t>
            </w:r>
            <w:proofErr w:type="spellEnd"/>
            <w:r w:rsidR="0096265F" w:rsidRPr="0096265F">
              <w:rPr>
                <w:rFonts w:ascii="Tahoma" w:hAnsi="Tahoma" w:cs="Tahoma"/>
                <w:sz w:val="20"/>
              </w:rPr>
              <w:t>-тепловая энергия»</w:t>
            </w:r>
            <w:r w:rsidR="00FD5433" w:rsidRPr="0000122A">
              <w:rPr>
                <w:rFonts w:ascii="Tahoma" w:hAnsi="Tahoma" w:cs="Tahoma"/>
                <w:sz w:val="20"/>
              </w:rPr>
              <w:t>.</w:t>
            </w:r>
          </w:p>
          <w:p w:rsidR="00F56B25" w:rsidRPr="00C66B01" w:rsidRDefault="002709A2" w:rsidP="004F09B2">
            <w:pPr>
              <w:ind w:right="113" w:firstLine="0"/>
              <w:rPr>
                <w:rFonts w:ascii="Tahoma" w:hAnsi="Tahoma" w:cs="Tahoma"/>
                <w:sz w:val="20"/>
              </w:rPr>
            </w:pPr>
            <w:r w:rsidRPr="0000122A">
              <w:rPr>
                <w:rFonts w:ascii="Tahoma" w:hAnsi="Tahoma" w:cs="Tahoma"/>
                <w:sz w:val="20"/>
              </w:rPr>
              <w:t>Строительно-монтажные работы (далее - СМР) включают в себя:</w:t>
            </w:r>
          </w:p>
          <w:p w:rsidR="004B5614" w:rsidRPr="00496773" w:rsidRDefault="00473667" w:rsidP="00473667">
            <w:pPr>
              <w:pStyle w:val="af4"/>
              <w:spacing w:after="0" w:line="240" w:lineRule="auto"/>
              <w:ind w:left="0" w:right="113"/>
              <w:jc w:val="both"/>
              <w:rPr>
                <w:rFonts w:ascii="Tahoma" w:eastAsia="Times New Roman" w:hAnsi="Tahoma" w:cs="Tahoma"/>
                <w:sz w:val="20"/>
                <w:szCs w:val="20"/>
                <w:lang w:eastAsia="ru-RU"/>
              </w:rPr>
            </w:pPr>
            <w:r w:rsidRPr="00496773">
              <w:rPr>
                <w:rFonts w:ascii="Tahoma" w:eastAsia="Times New Roman" w:hAnsi="Tahoma" w:cs="Tahoma"/>
                <w:sz w:val="20"/>
                <w:szCs w:val="20"/>
                <w:lang w:eastAsia="ru-RU"/>
              </w:rPr>
              <w:t xml:space="preserve">- </w:t>
            </w:r>
            <w:r w:rsidR="004B5614" w:rsidRPr="00496773">
              <w:rPr>
                <w:rFonts w:ascii="Tahoma" w:eastAsia="Times New Roman" w:hAnsi="Tahoma" w:cs="Tahoma"/>
                <w:sz w:val="20"/>
                <w:szCs w:val="20"/>
                <w:lang w:eastAsia="ru-RU"/>
              </w:rPr>
              <w:t xml:space="preserve">Установка </w:t>
            </w:r>
            <w:r w:rsidR="00C66B01" w:rsidRPr="00496773">
              <w:rPr>
                <w:rFonts w:ascii="Tahoma" w:eastAsia="Times New Roman" w:hAnsi="Tahoma" w:cs="Tahoma"/>
                <w:sz w:val="20"/>
                <w:szCs w:val="20"/>
                <w:lang w:eastAsia="ru-RU"/>
              </w:rPr>
              <w:t>элементов ограждения и распашных ворот</w:t>
            </w:r>
            <w:r w:rsidR="004B5614" w:rsidRPr="00496773">
              <w:rPr>
                <w:rFonts w:ascii="Tahoma" w:eastAsia="Times New Roman" w:hAnsi="Tahoma" w:cs="Tahoma"/>
                <w:sz w:val="20"/>
                <w:szCs w:val="20"/>
                <w:lang w:eastAsia="ru-RU"/>
              </w:rPr>
              <w:t xml:space="preserve">; </w:t>
            </w:r>
          </w:p>
          <w:p w:rsidR="00D558EC" w:rsidRPr="00496773" w:rsidRDefault="004B5614" w:rsidP="00473667">
            <w:pPr>
              <w:pStyle w:val="af4"/>
              <w:spacing w:after="0" w:line="240" w:lineRule="auto"/>
              <w:ind w:left="0" w:right="113"/>
              <w:jc w:val="both"/>
              <w:rPr>
                <w:rFonts w:ascii="Tahoma" w:eastAsia="Times New Roman" w:hAnsi="Tahoma" w:cs="Tahoma"/>
                <w:sz w:val="20"/>
                <w:szCs w:val="20"/>
                <w:lang w:eastAsia="ru-RU"/>
              </w:rPr>
            </w:pPr>
            <w:r w:rsidRPr="00496773">
              <w:rPr>
                <w:rFonts w:ascii="Tahoma" w:eastAsia="Times New Roman" w:hAnsi="Tahoma" w:cs="Tahoma"/>
                <w:sz w:val="20"/>
                <w:szCs w:val="20"/>
                <w:lang w:eastAsia="ru-RU"/>
              </w:rPr>
              <w:t xml:space="preserve">- </w:t>
            </w:r>
            <w:r w:rsidR="00C66B01" w:rsidRPr="00496773">
              <w:rPr>
                <w:rFonts w:ascii="Tahoma" w:eastAsia="Times New Roman" w:hAnsi="Tahoma" w:cs="Tahoma"/>
                <w:sz w:val="20"/>
                <w:szCs w:val="20"/>
                <w:lang w:eastAsia="ru-RU"/>
              </w:rPr>
              <w:t>Установка автоматики распашных ворот</w:t>
            </w:r>
            <w:r w:rsidR="002709A2" w:rsidRPr="00496773">
              <w:rPr>
                <w:rFonts w:ascii="Tahoma" w:eastAsia="Times New Roman" w:hAnsi="Tahoma" w:cs="Tahoma"/>
                <w:sz w:val="20"/>
                <w:szCs w:val="20"/>
                <w:lang w:eastAsia="ru-RU"/>
              </w:rPr>
              <w:t>;</w:t>
            </w:r>
            <w:r w:rsidR="00D558EC" w:rsidRPr="00496773">
              <w:rPr>
                <w:rFonts w:ascii="Tahoma" w:eastAsia="Times New Roman" w:hAnsi="Tahoma" w:cs="Tahoma"/>
                <w:sz w:val="20"/>
                <w:szCs w:val="20"/>
                <w:lang w:eastAsia="ru-RU"/>
              </w:rPr>
              <w:t xml:space="preserve"> </w:t>
            </w:r>
          </w:p>
          <w:p w:rsidR="00F56B25" w:rsidRPr="00496773" w:rsidRDefault="00D558EC" w:rsidP="00473667">
            <w:pPr>
              <w:pStyle w:val="af4"/>
              <w:spacing w:after="0" w:line="240" w:lineRule="auto"/>
              <w:ind w:left="0" w:right="113"/>
              <w:jc w:val="both"/>
              <w:rPr>
                <w:rFonts w:ascii="Tahoma" w:eastAsia="Times New Roman" w:hAnsi="Tahoma" w:cs="Tahoma"/>
                <w:sz w:val="20"/>
                <w:szCs w:val="20"/>
                <w:lang w:eastAsia="ru-RU"/>
              </w:rPr>
            </w:pPr>
            <w:r w:rsidRPr="00496773">
              <w:rPr>
                <w:rFonts w:ascii="Tahoma" w:eastAsia="Times New Roman" w:hAnsi="Tahoma" w:cs="Tahoma"/>
                <w:sz w:val="20"/>
                <w:szCs w:val="20"/>
                <w:lang w:eastAsia="ru-RU"/>
              </w:rPr>
              <w:t xml:space="preserve">- </w:t>
            </w:r>
            <w:r w:rsidR="004B5614" w:rsidRPr="00496773">
              <w:rPr>
                <w:rFonts w:ascii="Tahoma" w:eastAsia="Times New Roman" w:hAnsi="Tahoma" w:cs="Tahoma"/>
                <w:sz w:val="20"/>
                <w:szCs w:val="20"/>
                <w:lang w:eastAsia="ru-RU"/>
              </w:rPr>
              <w:t xml:space="preserve">Установка </w:t>
            </w:r>
            <w:r w:rsidR="00496773" w:rsidRPr="00496773">
              <w:rPr>
                <w:rFonts w:ascii="Tahoma" w:eastAsia="Times New Roman" w:hAnsi="Tahoma" w:cs="Tahoma"/>
                <w:sz w:val="20"/>
                <w:szCs w:val="20"/>
                <w:lang w:eastAsia="ru-RU"/>
              </w:rPr>
              <w:t>оконных решеток и преграждающих конструкций прохода КПП;</w:t>
            </w:r>
          </w:p>
          <w:p w:rsidR="009622F6" w:rsidRPr="00496773" w:rsidRDefault="00F56B25" w:rsidP="00473667">
            <w:pPr>
              <w:pStyle w:val="af4"/>
              <w:spacing w:after="0" w:line="240" w:lineRule="auto"/>
              <w:ind w:left="0" w:right="113"/>
              <w:jc w:val="both"/>
              <w:rPr>
                <w:rFonts w:ascii="Tahoma" w:eastAsia="Times New Roman" w:hAnsi="Tahoma" w:cs="Tahoma"/>
                <w:sz w:val="20"/>
                <w:szCs w:val="20"/>
                <w:lang w:eastAsia="ru-RU"/>
              </w:rPr>
            </w:pPr>
            <w:r w:rsidRPr="00496773">
              <w:rPr>
                <w:rFonts w:ascii="Tahoma" w:eastAsia="Times New Roman" w:hAnsi="Tahoma" w:cs="Tahoma"/>
                <w:sz w:val="20"/>
                <w:szCs w:val="20"/>
                <w:lang w:eastAsia="ru-RU"/>
              </w:rPr>
              <w:t xml:space="preserve">- </w:t>
            </w:r>
            <w:r w:rsidR="009622F6" w:rsidRPr="00496773">
              <w:rPr>
                <w:rFonts w:ascii="Tahoma" w:eastAsia="Times New Roman" w:hAnsi="Tahoma" w:cs="Tahoma"/>
                <w:sz w:val="20"/>
                <w:szCs w:val="20"/>
                <w:lang w:eastAsia="ru-RU"/>
              </w:rPr>
              <w:t xml:space="preserve">Установка </w:t>
            </w:r>
            <w:proofErr w:type="spellStart"/>
            <w:r w:rsidR="00496773" w:rsidRPr="00496773">
              <w:rPr>
                <w:rFonts w:ascii="Tahoma" w:eastAsia="Times New Roman" w:hAnsi="Tahoma" w:cs="Tahoma"/>
                <w:sz w:val="20"/>
                <w:szCs w:val="20"/>
                <w:lang w:eastAsia="ru-RU"/>
              </w:rPr>
              <w:t>противопроломных</w:t>
            </w:r>
            <w:proofErr w:type="spellEnd"/>
            <w:r w:rsidR="00496773" w:rsidRPr="00496773">
              <w:rPr>
                <w:rFonts w:ascii="Tahoma" w:eastAsia="Times New Roman" w:hAnsi="Tahoma" w:cs="Tahoma"/>
                <w:sz w:val="20"/>
                <w:szCs w:val="20"/>
                <w:lang w:eastAsia="ru-RU"/>
              </w:rPr>
              <w:t xml:space="preserve"> средств, </w:t>
            </w:r>
            <w:proofErr w:type="spellStart"/>
            <w:r w:rsidR="00496773" w:rsidRPr="00496773">
              <w:rPr>
                <w:rFonts w:ascii="Tahoma" w:eastAsia="Times New Roman" w:hAnsi="Tahoma" w:cs="Tahoma"/>
                <w:sz w:val="20"/>
                <w:szCs w:val="20"/>
                <w:lang w:eastAsia="ru-RU"/>
              </w:rPr>
              <w:t>колесоотбойников</w:t>
            </w:r>
            <w:proofErr w:type="spellEnd"/>
            <w:r w:rsidR="009622F6" w:rsidRPr="00496773">
              <w:rPr>
                <w:rFonts w:ascii="Tahoma" w:eastAsia="Times New Roman" w:hAnsi="Tahoma" w:cs="Tahoma"/>
                <w:sz w:val="20"/>
                <w:szCs w:val="20"/>
                <w:lang w:eastAsia="ru-RU"/>
              </w:rPr>
              <w:t>;</w:t>
            </w:r>
          </w:p>
          <w:p w:rsidR="009622F6" w:rsidRPr="0000122A" w:rsidRDefault="009622F6" w:rsidP="00473667">
            <w:pPr>
              <w:pStyle w:val="af4"/>
              <w:spacing w:after="0" w:line="240" w:lineRule="auto"/>
              <w:ind w:left="0" w:right="113"/>
              <w:jc w:val="both"/>
              <w:rPr>
                <w:rFonts w:ascii="Tahoma" w:eastAsia="Times New Roman" w:hAnsi="Tahoma" w:cs="Tahoma"/>
                <w:sz w:val="20"/>
                <w:szCs w:val="20"/>
                <w:lang w:eastAsia="ru-RU"/>
              </w:rPr>
            </w:pPr>
            <w:r w:rsidRPr="0000122A">
              <w:rPr>
                <w:rFonts w:ascii="Tahoma" w:eastAsia="Times New Roman" w:hAnsi="Tahoma" w:cs="Tahoma"/>
                <w:sz w:val="20"/>
                <w:szCs w:val="20"/>
                <w:lang w:eastAsia="ru-RU"/>
              </w:rPr>
              <w:t xml:space="preserve">- </w:t>
            </w:r>
            <w:r w:rsidR="00496773">
              <w:rPr>
                <w:rFonts w:ascii="Tahoma" w:eastAsia="Times New Roman" w:hAnsi="Tahoma" w:cs="Tahoma"/>
                <w:sz w:val="20"/>
                <w:szCs w:val="20"/>
                <w:lang w:eastAsia="ru-RU"/>
              </w:rPr>
              <w:t>К</w:t>
            </w:r>
            <w:r w:rsidRPr="0000122A">
              <w:rPr>
                <w:rFonts w:ascii="Tahoma" w:eastAsia="Times New Roman" w:hAnsi="Tahoma" w:cs="Tahoma"/>
                <w:sz w:val="20"/>
                <w:szCs w:val="20"/>
                <w:lang w:eastAsia="ru-RU"/>
              </w:rPr>
              <w:t>онтрольные и приемо-сдаточные испытания.</w:t>
            </w:r>
            <w:r w:rsidR="00473667" w:rsidRPr="0000122A">
              <w:rPr>
                <w:rFonts w:ascii="Tahoma" w:eastAsia="Times New Roman" w:hAnsi="Tahoma" w:cs="Tahoma"/>
                <w:sz w:val="20"/>
                <w:szCs w:val="20"/>
                <w:lang w:eastAsia="ru-RU"/>
              </w:rPr>
              <w:t xml:space="preserve"> </w:t>
            </w:r>
            <w:r w:rsidR="00C85ED0" w:rsidRPr="0000122A">
              <w:rPr>
                <w:rFonts w:ascii="Tahoma" w:eastAsia="Times New Roman" w:hAnsi="Tahoma" w:cs="Tahoma"/>
                <w:sz w:val="20"/>
                <w:szCs w:val="20"/>
                <w:lang w:eastAsia="ru-RU"/>
              </w:rPr>
              <w:t>Сдача объекта.</w:t>
            </w:r>
          </w:p>
          <w:p w:rsidR="00931418" w:rsidRPr="0000122A" w:rsidRDefault="009622F6" w:rsidP="00C66B01">
            <w:pPr>
              <w:pStyle w:val="af4"/>
              <w:spacing w:after="0" w:line="240" w:lineRule="auto"/>
              <w:ind w:left="0" w:right="113"/>
              <w:jc w:val="both"/>
              <w:rPr>
                <w:rFonts w:ascii="Tahoma" w:eastAsia="Times New Roman" w:hAnsi="Tahoma" w:cs="Tahoma"/>
                <w:sz w:val="20"/>
                <w:szCs w:val="20"/>
                <w:lang w:eastAsia="ru-RU"/>
              </w:rPr>
            </w:pPr>
            <w:r w:rsidRPr="0000122A">
              <w:rPr>
                <w:rFonts w:ascii="Tahoma" w:eastAsia="Times New Roman" w:hAnsi="Tahoma" w:cs="Tahoma"/>
                <w:sz w:val="20"/>
                <w:szCs w:val="20"/>
                <w:lang w:eastAsia="ru-RU"/>
              </w:rPr>
              <w:t>2</w:t>
            </w:r>
            <w:r w:rsidR="00A97745" w:rsidRPr="0000122A">
              <w:rPr>
                <w:rFonts w:ascii="Tahoma" w:eastAsia="Times New Roman" w:hAnsi="Tahoma" w:cs="Tahoma"/>
                <w:sz w:val="20"/>
                <w:szCs w:val="20"/>
                <w:lang w:eastAsia="ru-RU"/>
              </w:rPr>
              <w:t xml:space="preserve">. </w:t>
            </w:r>
            <w:r w:rsidR="00A97745" w:rsidRPr="00C66B01">
              <w:rPr>
                <w:rFonts w:ascii="Tahoma" w:eastAsia="Times New Roman" w:hAnsi="Tahoma" w:cs="Tahoma"/>
                <w:sz w:val="20"/>
                <w:szCs w:val="20"/>
                <w:lang w:eastAsia="ru-RU"/>
              </w:rPr>
              <w:t>Объем работ отражен в ведомости объемов работ Приложение №</w:t>
            </w:r>
            <w:r w:rsidR="00C66B01" w:rsidRPr="00C66B01">
              <w:rPr>
                <w:rFonts w:ascii="Tahoma" w:eastAsia="Times New Roman" w:hAnsi="Tahoma" w:cs="Tahoma"/>
                <w:sz w:val="20"/>
                <w:szCs w:val="20"/>
                <w:lang w:eastAsia="ru-RU"/>
              </w:rPr>
              <w:t>2</w:t>
            </w:r>
            <w:r w:rsidR="00A97745" w:rsidRPr="00C66B01">
              <w:rPr>
                <w:rFonts w:ascii="Tahoma" w:eastAsia="Times New Roman" w:hAnsi="Tahoma" w:cs="Tahoma"/>
                <w:sz w:val="20"/>
                <w:szCs w:val="20"/>
                <w:lang w:eastAsia="ru-RU"/>
              </w:rPr>
              <w:t xml:space="preserve"> Технического задания.</w:t>
            </w:r>
          </w:p>
        </w:tc>
      </w:tr>
      <w:tr w:rsidR="00561A0F" w:rsidRPr="0000122A" w:rsidTr="004640D3">
        <w:trPr>
          <w:trHeight w:val="268"/>
        </w:trPr>
        <w:tc>
          <w:tcPr>
            <w:tcW w:w="567" w:type="dxa"/>
            <w:tcMar>
              <w:left w:w="28" w:type="dxa"/>
              <w:right w:w="28" w:type="dxa"/>
            </w:tcMar>
          </w:tcPr>
          <w:p w:rsidR="00561A0F" w:rsidRPr="0000122A" w:rsidRDefault="00561A0F" w:rsidP="000C798D">
            <w:pPr>
              <w:numPr>
                <w:ilvl w:val="0"/>
                <w:numId w:val="15"/>
              </w:numPr>
              <w:spacing w:after="160" w:line="259" w:lineRule="auto"/>
              <w:contextualSpacing/>
              <w:jc w:val="center"/>
              <w:rPr>
                <w:rFonts w:ascii="Tahoma" w:eastAsia="Calibri" w:hAnsi="Tahoma" w:cs="Tahoma"/>
                <w:sz w:val="20"/>
              </w:rPr>
            </w:pPr>
          </w:p>
        </w:tc>
        <w:tc>
          <w:tcPr>
            <w:tcW w:w="2835" w:type="dxa"/>
          </w:tcPr>
          <w:p w:rsidR="00561A0F" w:rsidRPr="0000122A" w:rsidRDefault="00561A0F" w:rsidP="00561A0F">
            <w:pPr>
              <w:spacing w:after="160" w:line="259" w:lineRule="auto"/>
              <w:ind w:left="-50" w:firstLine="0"/>
              <w:jc w:val="left"/>
              <w:rPr>
                <w:rFonts w:ascii="Tahoma" w:eastAsia="Calibri" w:hAnsi="Tahoma" w:cs="Tahoma"/>
                <w:sz w:val="20"/>
              </w:rPr>
            </w:pPr>
            <w:r w:rsidRPr="0000122A">
              <w:rPr>
                <w:rFonts w:ascii="Tahoma" w:eastAsia="Calibri" w:hAnsi="Tahoma" w:cs="Tahoma"/>
                <w:sz w:val="20"/>
              </w:rPr>
              <w:t>Применяемые стандарты, СНиПы и прочие правила.</w:t>
            </w:r>
          </w:p>
        </w:tc>
        <w:tc>
          <w:tcPr>
            <w:tcW w:w="6662" w:type="dxa"/>
            <w:tcMar>
              <w:left w:w="28" w:type="dxa"/>
              <w:right w:w="28" w:type="dxa"/>
            </w:tcMar>
          </w:tcPr>
          <w:p w:rsidR="00C85ED0" w:rsidRPr="0000122A" w:rsidRDefault="00473667" w:rsidP="00473667">
            <w:pPr>
              <w:ind w:right="113" w:firstLine="0"/>
              <w:rPr>
                <w:rFonts w:ascii="Tahoma" w:hAnsi="Tahoma" w:cs="Tahoma"/>
                <w:sz w:val="20"/>
              </w:rPr>
            </w:pPr>
            <w:r w:rsidRPr="0000122A">
              <w:rPr>
                <w:rFonts w:ascii="Tahoma" w:hAnsi="Tahoma" w:cs="Tahoma"/>
                <w:sz w:val="20"/>
              </w:rPr>
              <w:t xml:space="preserve">1. </w:t>
            </w:r>
            <w:r w:rsidR="00C85ED0" w:rsidRPr="0000122A">
              <w:rPr>
                <w:rFonts w:ascii="Tahoma" w:hAnsi="Tahoma" w:cs="Tahoma"/>
                <w:sz w:val="20"/>
              </w:rPr>
              <w:t>Градостроительный кодекс Российской Федерации.</w:t>
            </w:r>
          </w:p>
          <w:p w:rsidR="00C85ED0" w:rsidRPr="0000122A" w:rsidRDefault="00473667" w:rsidP="00473667">
            <w:pPr>
              <w:ind w:right="113" w:firstLine="0"/>
              <w:rPr>
                <w:rFonts w:ascii="Tahoma" w:hAnsi="Tahoma" w:cs="Tahoma"/>
                <w:sz w:val="20"/>
              </w:rPr>
            </w:pPr>
            <w:r w:rsidRPr="0000122A">
              <w:rPr>
                <w:rFonts w:ascii="Tahoma" w:hAnsi="Tahoma" w:cs="Tahoma"/>
                <w:sz w:val="20"/>
              </w:rPr>
              <w:t xml:space="preserve">2. </w:t>
            </w:r>
            <w:r w:rsidR="00C85ED0" w:rsidRPr="0000122A">
              <w:rPr>
                <w:rFonts w:ascii="Tahoma" w:hAnsi="Tahoma" w:cs="Tahoma"/>
                <w:sz w:val="20"/>
              </w:rPr>
              <w:t>СНиП 12-01-2004 "Организация строительства".</w:t>
            </w:r>
          </w:p>
          <w:p w:rsidR="00C85ED0" w:rsidRPr="0000122A" w:rsidRDefault="00353090" w:rsidP="00473667">
            <w:pPr>
              <w:ind w:right="113" w:firstLine="0"/>
              <w:rPr>
                <w:rFonts w:ascii="Tahoma" w:hAnsi="Tahoma" w:cs="Tahoma"/>
                <w:sz w:val="20"/>
              </w:rPr>
            </w:pPr>
            <w:r>
              <w:rPr>
                <w:rFonts w:ascii="Tahoma" w:hAnsi="Tahoma" w:cs="Tahoma"/>
                <w:sz w:val="20"/>
              </w:rPr>
              <w:t xml:space="preserve">3. </w:t>
            </w:r>
            <w:r w:rsidR="00D9055D">
              <w:rPr>
                <w:rFonts w:ascii="Tahoma" w:hAnsi="Tahoma" w:cs="Tahoma"/>
                <w:sz w:val="20"/>
              </w:rPr>
              <w:t>СП 68.13330.2017</w:t>
            </w:r>
            <w:r w:rsidR="00C85ED0" w:rsidRPr="0000122A">
              <w:rPr>
                <w:rFonts w:ascii="Tahoma" w:hAnsi="Tahoma" w:cs="Tahoma"/>
                <w:sz w:val="20"/>
              </w:rPr>
              <w:t xml:space="preserve"> "</w:t>
            </w:r>
            <w:r w:rsidR="00D9055D">
              <w:rPr>
                <w:rFonts w:ascii="Tahoma" w:hAnsi="Tahoma" w:cs="Tahoma"/>
                <w:sz w:val="20"/>
              </w:rPr>
              <w:t xml:space="preserve">Свод правил. </w:t>
            </w:r>
            <w:r w:rsidR="00C85ED0" w:rsidRPr="0000122A">
              <w:rPr>
                <w:rFonts w:ascii="Tahoma" w:hAnsi="Tahoma" w:cs="Tahoma"/>
                <w:sz w:val="20"/>
              </w:rPr>
              <w:t>Приемка в эксплуатацию законченных строительством объектов. Основные положения".</w:t>
            </w:r>
          </w:p>
          <w:p w:rsidR="00C85ED0" w:rsidRPr="0000122A" w:rsidRDefault="00473667" w:rsidP="00473667">
            <w:pPr>
              <w:ind w:right="113" w:firstLine="0"/>
              <w:rPr>
                <w:rFonts w:ascii="Tahoma" w:hAnsi="Tahoma" w:cs="Tahoma"/>
                <w:sz w:val="20"/>
              </w:rPr>
            </w:pPr>
            <w:r w:rsidRPr="0000122A">
              <w:rPr>
                <w:rFonts w:ascii="Tahoma" w:hAnsi="Tahoma" w:cs="Tahoma"/>
                <w:sz w:val="20"/>
              </w:rPr>
              <w:t xml:space="preserve">4. </w:t>
            </w:r>
            <w:r w:rsidR="00C85ED0" w:rsidRPr="0000122A">
              <w:rPr>
                <w:rFonts w:ascii="Tahoma" w:hAnsi="Tahoma" w:cs="Tahoma"/>
                <w:sz w:val="20"/>
              </w:rPr>
              <w:t xml:space="preserve">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w:t>
            </w:r>
            <w:r w:rsidR="00C85ED0" w:rsidRPr="0000122A">
              <w:rPr>
                <w:rFonts w:ascii="Tahoma" w:hAnsi="Tahoma" w:cs="Tahoma"/>
                <w:sz w:val="20"/>
              </w:rPr>
              <w:lastRenderedPageBreak/>
              <w:t>требования, предъявляемые к актам освидетельствования работ, конструкций, участков сетей инженерно-технического обеспечения».</w:t>
            </w:r>
          </w:p>
          <w:p w:rsidR="00C85ED0" w:rsidRPr="0000122A" w:rsidRDefault="00473667" w:rsidP="00473667">
            <w:pPr>
              <w:ind w:right="113" w:firstLine="0"/>
              <w:rPr>
                <w:rFonts w:ascii="Tahoma" w:hAnsi="Tahoma" w:cs="Tahoma"/>
                <w:sz w:val="20"/>
              </w:rPr>
            </w:pPr>
            <w:r w:rsidRPr="0000122A">
              <w:rPr>
                <w:rFonts w:ascii="Tahoma" w:hAnsi="Tahoma" w:cs="Tahoma"/>
                <w:sz w:val="20"/>
              </w:rPr>
              <w:t xml:space="preserve">5. </w:t>
            </w:r>
            <w:r w:rsidR="00C85ED0" w:rsidRPr="0000122A">
              <w:rPr>
                <w:rFonts w:ascii="Tahoma" w:hAnsi="Tahoma" w:cs="Tahoma"/>
                <w:sz w:val="20"/>
              </w:rPr>
              <w:t>СНиП 12-03-2001 «Безопасность труда в строительстве. Часть 1. «Общие требования».</w:t>
            </w:r>
          </w:p>
          <w:p w:rsidR="00C85ED0" w:rsidRPr="0000122A" w:rsidRDefault="008641F6" w:rsidP="00473667">
            <w:pPr>
              <w:pStyle w:val="af4"/>
              <w:spacing w:after="0" w:line="240" w:lineRule="auto"/>
              <w:ind w:left="0" w:right="113"/>
              <w:jc w:val="both"/>
              <w:rPr>
                <w:rFonts w:ascii="Tahoma" w:eastAsia="Times New Roman" w:hAnsi="Tahoma" w:cs="Tahoma"/>
                <w:sz w:val="20"/>
                <w:szCs w:val="20"/>
                <w:lang w:eastAsia="ru-RU"/>
              </w:rPr>
            </w:pPr>
            <w:r w:rsidRPr="0000122A">
              <w:rPr>
                <w:rFonts w:ascii="Tahoma" w:eastAsia="Times New Roman" w:hAnsi="Tahoma" w:cs="Tahoma"/>
                <w:sz w:val="20"/>
                <w:szCs w:val="20"/>
                <w:lang w:eastAsia="ru-RU"/>
              </w:rPr>
              <w:t xml:space="preserve">6. </w:t>
            </w:r>
            <w:r w:rsidR="00C85ED0" w:rsidRPr="0000122A">
              <w:rPr>
                <w:rFonts w:ascii="Tahoma" w:eastAsia="Times New Roman" w:hAnsi="Tahoma" w:cs="Tahoma"/>
                <w:sz w:val="20"/>
                <w:szCs w:val="20"/>
                <w:lang w:eastAsia="ru-RU"/>
              </w:rPr>
              <w:t>СНиП 12-04-2002 «Безопасность труда в строительстве». Часть 2. «Строительное производство».</w:t>
            </w:r>
          </w:p>
          <w:p w:rsidR="00431543" w:rsidRPr="0000122A" w:rsidRDefault="00BD2477" w:rsidP="00473667">
            <w:pPr>
              <w:ind w:right="113" w:firstLine="0"/>
              <w:rPr>
                <w:rFonts w:ascii="Tahoma" w:hAnsi="Tahoma" w:cs="Tahoma"/>
                <w:sz w:val="20"/>
              </w:rPr>
            </w:pPr>
            <w:r w:rsidRPr="0000122A">
              <w:rPr>
                <w:rFonts w:ascii="Tahoma" w:hAnsi="Tahoma" w:cs="Tahoma"/>
                <w:sz w:val="20"/>
              </w:rPr>
              <w:t>7</w:t>
            </w:r>
            <w:r w:rsidR="008641F6" w:rsidRPr="0000122A">
              <w:rPr>
                <w:rFonts w:ascii="Tahoma" w:hAnsi="Tahoma" w:cs="Tahoma"/>
                <w:sz w:val="20"/>
              </w:rPr>
              <w:t xml:space="preserve">. </w:t>
            </w:r>
            <w:r w:rsidR="00431543" w:rsidRPr="0000122A">
              <w:rPr>
                <w:rFonts w:ascii="Tahoma" w:hAnsi="Tahoma" w:cs="Tahoma"/>
                <w:sz w:val="20"/>
              </w:rPr>
              <w:t>«Правила по охране труда при работе на высоте" (Приказ Министерства труда и социальной защиты РФ от 16.11.2020г. N 782н).</w:t>
            </w:r>
          </w:p>
          <w:p w:rsidR="00C85ED0" w:rsidRPr="0000122A" w:rsidRDefault="00BD2477" w:rsidP="00473667">
            <w:pPr>
              <w:ind w:right="113" w:firstLine="0"/>
              <w:rPr>
                <w:rFonts w:ascii="Tahoma" w:hAnsi="Tahoma" w:cs="Tahoma"/>
                <w:sz w:val="20"/>
              </w:rPr>
            </w:pPr>
            <w:r w:rsidRPr="0000122A">
              <w:rPr>
                <w:rFonts w:ascii="Tahoma" w:hAnsi="Tahoma" w:cs="Tahoma"/>
                <w:sz w:val="20"/>
              </w:rPr>
              <w:t>8</w:t>
            </w:r>
            <w:r w:rsidR="008641F6" w:rsidRPr="0000122A">
              <w:rPr>
                <w:rFonts w:ascii="Tahoma" w:hAnsi="Tahoma" w:cs="Tahoma"/>
                <w:sz w:val="20"/>
              </w:rPr>
              <w:t xml:space="preserve">. </w:t>
            </w:r>
            <w:r w:rsidR="00C85ED0" w:rsidRPr="0000122A">
              <w:rPr>
                <w:rFonts w:ascii="Tahoma" w:hAnsi="Tahoma" w:cs="Tahoma"/>
                <w:sz w:val="20"/>
              </w:rPr>
              <w:t>Федеральный закон от 21.12.94 г. № 69-ФЗ "О пожарной безопасности".</w:t>
            </w:r>
          </w:p>
          <w:p w:rsidR="00C85ED0" w:rsidRPr="0000122A" w:rsidRDefault="00BD2477" w:rsidP="00473667">
            <w:pPr>
              <w:ind w:right="113" w:firstLine="0"/>
              <w:rPr>
                <w:rFonts w:ascii="Tahoma" w:hAnsi="Tahoma" w:cs="Tahoma"/>
                <w:sz w:val="20"/>
              </w:rPr>
            </w:pPr>
            <w:r w:rsidRPr="0000122A">
              <w:rPr>
                <w:rFonts w:ascii="Tahoma" w:hAnsi="Tahoma" w:cs="Tahoma"/>
                <w:sz w:val="20"/>
              </w:rPr>
              <w:t>9</w:t>
            </w:r>
            <w:r w:rsidR="008641F6" w:rsidRPr="0000122A">
              <w:rPr>
                <w:rFonts w:ascii="Tahoma" w:hAnsi="Tahoma" w:cs="Tahoma"/>
                <w:sz w:val="20"/>
              </w:rPr>
              <w:t xml:space="preserve">. </w:t>
            </w:r>
            <w:r w:rsidR="00931418" w:rsidRPr="0000122A">
              <w:rPr>
                <w:rFonts w:ascii="Tahoma" w:hAnsi="Tahoma" w:cs="Tahoma"/>
                <w:sz w:val="20"/>
              </w:rPr>
              <w:t>Постановление Правительства РФ от 11 июля 2020 г. N 1034 "О противопожарном режиме";</w:t>
            </w:r>
          </w:p>
          <w:p w:rsidR="00C85ED0" w:rsidRPr="0000122A" w:rsidRDefault="00C85ED0" w:rsidP="00473667">
            <w:pPr>
              <w:ind w:right="113" w:firstLine="0"/>
              <w:rPr>
                <w:rFonts w:ascii="Tahoma" w:hAnsi="Tahoma" w:cs="Tahoma"/>
                <w:sz w:val="20"/>
              </w:rPr>
            </w:pPr>
            <w:r w:rsidRPr="0000122A">
              <w:rPr>
                <w:rFonts w:ascii="Tahoma" w:hAnsi="Tahoma" w:cs="Tahoma"/>
                <w:sz w:val="20"/>
              </w:rPr>
              <w:t>1</w:t>
            </w:r>
            <w:r w:rsidR="00BD2477" w:rsidRPr="0000122A">
              <w:rPr>
                <w:rFonts w:ascii="Tahoma" w:hAnsi="Tahoma" w:cs="Tahoma"/>
                <w:sz w:val="20"/>
              </w:rPr>
              <w:t>0</w:t>
            </w:r>
            <w:r w:rsidR="008641F6" w:rsidRPr="0000122A">
              <w:rPr>
                <w:rFonts w:ascii="Tahoma" w:hAnsi="Tahoma" w:cs="Tahoma"/>
                <w:sz w:val="20"/>
              </w:rPr>
              <w:t xml:space="preserve">. </w:t>
            </w:r>
            <w:r w:rsidRPr="0000122A">
              <w:rPr>
                <w:rFonts w:ascii="Tahoma" w:hAnsi="Tahoma" w:cs="Tahoma"/>
                <w:sz w:val="20"/>
              </w:rPr>
              <w:t>Федеральный закон от 22 июля 2008 г. № 123-ФЗ «Технический регламент о требованиях пожарной безопасности».</w:t>
            </w:r>
          </w:p>
          <w:p w:rsidR="00C85ED0" w:rsidRPr="0000122A" w:rsidRDefault="00BD2477" w:rsidP="00473667">
            <w:pPr>
              <w:ind w:right="113" w:firstLine="0"/>
              <w:rPr>
                <w:rFonts w:ascii="Tahoma" w:hAnsi="Tahoma" w:cs="Tahoma"/>
                <w:sz w:val="20"/>
              </w:rPr>
            </w:pPr>
            <w:r w:rsidRPr="0000122A">
              <w:rPr>
                <w:rFonts w:ascii="Tahoma" w:hAnsi="Tahoma" w:cs="Tahoma"/>
                <w:sz w:val="20"/>
              </w:rPr>
              <w:t>11</w:t>
            </w:r>
            <w:r w:rsidR="008641F6" w:rsidRPr="0000122A">
              <w:rPr>
                <w:rFonts w:ascii="Tahoma" w:hAnsi="Tahoma" w:cs="Tahoma"/>
                <w:sz w:val="20"/>
              </w:rPr>
              <w:t xml:space="preserve">. </w:t>
            </w:r>
            <w:r w:rsidR="00C85ED0" w:rsidRPr="0000122A">
              <w:rPr>
                <w:rFonts w:ascii="Tahoma" w:hAnsi="Tahoma" w:cs="Tahoma"/>
                <w:sz w:val="20"/>
              </w:rPr>
              <w:t>Правила технической эксплуатации электрических станций и сетей РФ (ПТЭ).</w:t>
            </w:r>
          </w:p>
          <w:p w:rsidR="00C85ED0" w:rsidRPr="0000122A" w:rsidRDefault="00BD2477" w:rsidP="00473667">
            <w:pPr>
              <w:ind w:right="113" w:firstLine="0"/>
              <w:rPr>
                <w:rFonts w:ascii="Tahoma" w:hAnsi="Tahoma" w:cs="Tahoma"/>
                <w:sz w:val="20"/>
              </w:rPr>
            </w:pPr>
            <w:r w:rsidRPr="0000122A">
              <w:rPr>
                <w:rFonts w:ascii="Tahoma" w:hAnsi="Tahoma" w:cs="Tahoma"/>
                <w:sz w:val="20"/>
              </w:rPr>
              <w:t>12</w:t>
            </w:r>
            <w:r w:rsidR="008641F6" w:rsidRPr="0000122A">
              <w:rPr>
                <w:rFonts w:ascii="Tahoma" w:hAnsi="Tahoma" w:cs="Tahoma"/>
                <w:sz w:val="20"/>
              </w:rPr>
              <w:t xml:space="preserve">. </w:t>
            </w:r>
            <w:r w:rsidR="00C85ED0" w:rsidRPr="0000122A">
              <w:rPr>
                <w:rFonts w:ascii="Tahoma" w:hAnsi="Tahoma" w:cs="Tahoma"/>
                <w:sz w:val="20"/>
              </w:rPr>
              <w:t>РД 34.03.201-97 Правила техники безопасности при эксплуатации тепломеханического оборудования электростанций и тепловых сетей.</w:t>
            </w:r>
          </w:p>
          <w:p w:rsidR="00C85ED0" w:rsidRPr="0000122A" w:rsidRDefault="00BD2477" w:rsidP="00473667">
            <w:pPr>
              <w:tabs>
                <w:tab w:val="left" w:pos="687"/>
              </w:tabs>
              <w:ind w:right="113" w:firstLine="0"/>
              <w:rPr>
                <w:rFonts w:ascii="Tahoma" w:hAnsi="Tahoma" w:cs="Tahoma"/>
                <w:sz w:val="20"/>
              </w:rPr>
            </w:pPr>
            <w:r w:rsidRPr="0000122A">
              <w:rPr>
                <w:rFonts w:ascii="Tahoma" w:hAnsi="Tahoma" w:cs="Tahoma"/>
                <w:sz w:val="20"/>
              </w:rPr>
              <w:t>13</w:t>
            </w:r>
            <w:r w:rsidR="008641F6" w:rsidRPr="0000122A">
              <w:rPr>
                <w:rFonts w:ascii="Tahoma" w:hAnsi="Tahoma" w:cs="Tahoma"/>
                <w:sz w:val="20"/>
              </w:rPr>
              <w:t xml:space="preserve">. </w:t>
            </w:r>
            <w:r w:rsidR="00431543" w:rsidRPr="0000122A">
              <w:rPr>
                <w:rFonts w:ascii="Tahoma" w:hAnsi="Tahoma" w:cs="Tahoma"/>
                <w:sz w:val="20"/>
              </w:rPr>
              <w:t>Федеральные нормы и правила в области промышленной безопасности "Правила промышленной безопасности при использовании оборудования, работающего под избыточным давлением" утв. приказом Федеральной службы по экологическому, технологическому и атомному надзору от 15 декабря 2020 года N 536).</w:t>
            </w:r>
          </w:p>
          <w:p w:rsidR="00202E8A" w:rsidRPr="0000122A" w:rsidRDefault="00C85ED0" w:rsidP="00473667">
            <w:pPr>
              <w:ind w:right="113" w:firstLine="0"/>
              <w:rPr>
                <w:rFonts w:ascii="Tahoma" w:hAnsi="Tahoma" w:cs="Tahoma"/>
                <w:sz w:val="20"/>
              </w:rPr>
            </w:pPr>
            <w:r w:rsidRPr="0000122A">
              <w:rPr>
                <w:rFonts w:ascii="Tahoma" w:hAnsi="Tahoma" w:cs="Tahoma"/>
                <w:sz w:val="20"/>
              </w:rPr>
              <w:t>1</w:t>
            </w:r>
            <w:r w:rsidR="001B01B9" w:rsidRPr="0000122A">
              <w:rPr>
                <w:rFonts w:ascii="Tahoma" w:hAnsi="Tahoma" w:cs="Tahoma"/>
                <w:sz w:val="20"/>
              </w:rPr>
              <w:t>4</w:t>
            </w:r>
            <w:r w:rsidR="008641F6" w:rsidRPr="0000122A">
              <w:rPr>
                <w:rFonts w:ascii="Tahoma" w:hAnsi="Tahoma" w:cs="Tahoma"/>
                <w:sz w:val="20"/>
              </w:rPr>
              <w:t xml:space="preserve">. </w:t>
            </w:r>
            <w:r w:rsidRPr="0000122A">
              <w:rPr>
                <w:rFonts w:ascii="Tahoma" w:hAnsi="Tahoma" w:cs="Tahoma"/>
                <w:sz w:val="20"/>
              </w:rPr>
              <w:t>РД 34.03.204 Правила безопасности при работе с инструментом и при</w:t>
            </w:r>
            <w:r w:rsidR="00BD2477" w:rsidRPr="0000122A">
              <w:rPr>
                <w:rFonts w:ascii="Tahoma" w:hAnsi="Tahoma" w:cs="Tahoma"/>
                <w:sz w:val="20"/>
              </w:rPr>
              <w:t>способлениями;</w:t>
            </w:r>
          </w:p>
          <w:p w:rsidR="00C85ED0" w:rsidRPr="0000122A" w:rsidRDefault="00C85ED0" w:rsidP="00473667">
            <w:pPr>
              <w:ind w:right="113" w:firstLine="0"/>
              <w:rPr>
                <w:rFonts w:ascii="Tahoma" w:hAnsi="Tahoma" w:cs="Tahoma"/>
                <w:sz w:val="20"/>
              </w:rPr>
            </w:pPr>
            <w:r w:rsidRPr="0000122A">
              <w:rPr>
                <w:rFonts w:ascii="Tahoma" w:hAnsi="Tahoma" w:cs="Tahoma"/>
                <w:sz w:val="20"/>
              </w:rPr>
              <w:t>1</w:t>
            </w:r>
            <w:r w:rsidR="001B01B9" w:rsidRPr="0000122A">
              <w:rPr>
                <w:rFonts w:ascii="Tahoma" w:hAnsi="Tahoma" w:cs="Tahoma"/>
                <w:sz w:val="20"/>
              </w:rPr>
              <w:t>5</w:t>
            </w:r>
            <w:r w:rsidR="008641F6" w:rsidRPr="0000122A">
              <w:rPr>
                <w:rFonts w:ascii="Tahoma" w:hAnsi="Tahoma" w:cs="Tahoma"/>
                <w:sz w:val="20"/>
              </w:rPr>
              <w:t xml:space="preserve">. </w:t>
            </w:r>
            <w:r w:rsidRPr="0000122A">
              <w:rPr>
                <w:rFonts w:ascii="Tahoma" w:hAnsi="Tahoma" w:cs="Tahoma"/>
                <w:sz w:val="20"/>
              </w:rPr>
              <w:t>Федеральный закон от 21 июля 1997 г. N 116-ФЗ "О промышленной безопасности опасных производственных объектов"</w:t>
            </w:r>
          </w:p>
          <w:p w:rsidR="00431543" w:rsidRPr="0000122A" w:rsidRDefault="001B01B9" w:rsidP="00473667">
            <w:pPr>
              <w:ind w:right="113" w:firstLine="0"/>
              <w:rPr>
                <w:rFonts w:ascii="Tahoma" w:hAnsi="Tahoma" w:cs="Tahoma"/>
                <w:sz w:val="20"/>
              </w:rPr>
            </w:pPr>
            <w:r w:rsidRPr="0000122A">
              <w:rPr>
                <w:rFonts w:ascii="Tahoma" w:hAnsi="Tahoma" w:cs="Tahoma"/>
                <w:sz w:val="20"/>
              </w:rPr>
              <w:t>16</w:t>
            </w:r>
            <w:r w:rsidR="008641F6" w:rsidRPr="0000122A">
              <w:rPr>
                <w:rFonts w:ascii="Tahoma" w:hAnsi="Tahoma" w:cs="Tahoma"/>
                <w:sz w:val="20"/>
              </w:rPr>
              <w:t xml:space="preserve">. </w:t>
            </w:r>
            <w:r w:rsidR="00431543" w:rsidRPr="0000122A">
              <w:rPr>
                <w:rFonts w:ascii="Tahoma" w:hAnsi="Tahoma" w:cs="Tahoma"/>
                <w:sz w:val="20"/>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Федеральной службы по экологическому, технологическому и атомному надзору от 26 ноября 2020 года N 461).</w:t>
            </w:r>
          </w:p>
          <w:p w:rsidR="00C85ED0" w:rsidRPr="0000122A" w:rsidRDefault="001B01B9" w:rsidP="00473667">
            <w:pPr>
              <w:ind w:right="113" w:firstLine="0"/>
              <w:rPr>
                <w:rFonts w:ascii="Tahoma" w:hAnsi="Tahoma" w:cs="Tahoma"/>
                <w:sz w:val="20"/>
              </w:rPr>
            </w:pPr>
            <w:r w:rsidRPr="0000122A">
              <w:rPr>
                <w:rFonts w:ascii="Tahoma" w:hAnsi="Tahoma" w:cs="Tahoma"/>
                <w:sz w:val="20"/>
              </w:rPr>
              <w:t>17</w:t>
            </w:r>
            <w:r w:rsidR="008641F6" w:rsidRPr="0000122A">
              <w:rPr>
                <w:rFonts w:ascii="Tahoma" w:hAnsi="Tahoma" w:cs="Tahoma"/>
                <w:sz w:val="20"/>
              </w:rPr>
              <w:t xml:space="preserve">. </w:t>
            </w:r>
            <w:r w:rsidR="00D9055D">
              <w:rPr>
                <w:rFonts w:ascii="Tahoma" w:hAnsi="Tahoma" w:cs="Tahoma"/>
                <w:sz w:val="20"/>
              </w:rPr>
              <w:t>СП 90.13330.2012</w:t>
            </w:r>
            <w:r w:rsidR="00C85ED0" w:rsidRPr="0000122A">
              <w:rPr>
                <w:rFonts w:ascii="Tahoma" w:hAnsi="Tahoma" w:cs="Tahoma"/>
                <w:sz w:val="20"/>
              </w:rPr>
              <w:t xml:space="preserve"> «Электростанции тепловые».</w:t>
            </w:r>
          </w:p>
          <w:p w:rsidR="00473667" w:rsidRPr="0000122A" w:rsidRDefault="001B01B9" w:rsidP="00473667">
            <w:pPr>
              <w:ind w:right="113" w:firstLine="0"/>
              <w:rPr>
                <w:rFonts w:ascii="Tahoma" w:hAnsi="Tahoma" w:cs="Tahoma"/>
                <w:sz w:val="20"/>
              </w:rPr>
            </w:pPr>
            <w:r w:rsidRPr="0000122A">
              <w:rPr>
                <w:rFonts w:ascii="Tahoma" w:hAnsi="Tahoma" w:cs="Tahoma"/>
                <w:sz w:val="20"/>
              </w:rPr>
              <w:t>18</w:t>
            </w:r>
            <w:r w:rsidR="008641F6" w:rsidRPr="0000122A">
              <w:rPr>
                <w:rFonts w:ascii="Tahoma" w:hAnsi="Tahoma" w:cs="Tahoma"/>
                <w:sz w:val="20"/>
              </w:rPr>
              <w:t xml:space="preserve">. </w:t>
            </w:r>
            <w:r w:rsidR="00D9055D">
              <w:rPr>
                <w:rFonts w:ascii="Tahoma" w:hAnsi="Tahoma" w:cs="Tahoma"/>
                <w:sz w:val="20"/>
              </w:rPr>
              <w:t>СП 61.13330.2012</w:t>
            </w:r>
            <w:r w:rsidR="00C85ED0" w:rsidRPr="0000122A">
              <w:rPr>
                <w:rFonts w:ascii="Tahoma" w:hAnsi="Tahoma" w:cs="Tahoma"/>
                <w:sz w:val="20"/>
              </w:rPr>
              <w:t xml:space="preserve"> «Тепловая изоляция оборудования и трубопроводов".</w:t>
            </w:r>
          </w:p>
          <w:p w:rsidR="00C85ED0" w:rsidRPr="0000122A" w:rsidRDefault="001B01B9" w:rsidP="00473667">
            <w:pPr>
              <w:ind w:right="113" w:firstLine="0"/>
              <w:rPr>
                <w:rFonts w:ascii="Tahoma" w:hAnsi="Tahoma" w:cs="Tahoma"/>
                <w:sz w:val="20"/>
              </w:rPr>
            </w:pPr>
            <w:r w:rsidRPr="0000122A">
              <w:rPr>
                <w:rFonts w:ascii="Tahoma" w:hAnsi="Tahoma" w:cs="Tahoma"/>
                <w:sz w:val="20"/>
              </w:rPr>
              <w:t>19</w:t>
            </w:r>
            <w:r w:rsidR="008641F6" w:rsidRPr="0000122A">
              <w:rPr>
                <w:rFonts w:ascii="Tahoma" w:hAnsi="Tahoma" w:cs="Tahoma"/>
                <w:sz w:val="20"/>
              </w:rPr>
              <w:t xml:space="preserve">. </w:t>
            </w:r>
            <w:r w:rsidR="00805DFF">
              <w:rPr>
                <w:rFonts w:ascii="Tahoma" w:hAnsi="Tahoma" w:cs="Tahoma"/>
                <w:sz w:val="20"/>
              </w:rPr>
              <w:t xml:space="preserve">СП 76.13330.2016 </w:t>
            </w:r>
            <w:r w:rsidR="00C85ED0" w:rsidRPr="0000122A">
              <w:rPr>
                <w:rFonts w:ascii="Tahoma" w:hAnsi="Tahoma" w:cs="Tahoma"/>
                <w:sz w:val="20"/>
              </w:rPr>
              <w:t>«Электротехнические устройства.</w:t>
            </w:r>
          </w:p>
          <w:p w:rsidR="00C85ED0" w:rsidRPr="0000122A" w:rsidRDefault="001B01B9" w:rsidP="00473667">
            <w:pPr>
              <w:ind w:right="113" w:firstLine="0"/>
              <w:rPr>
                <w:rFonts w:ascii="Tahoma" w:hAnsi="Tahoma" w:cs="Tahoma"/>
                <w:sz w:val="20"/>
              </w:rPr>
            </w:pPr>
            <w:r w:rsidRPr="0000122A">
              <w:rPr>
                <w:rFonts w:ascii="Tahoma" w:hAnsi="Tahoma" w:cs="Tahoma"/>
                <w:sz w:val="20"/>
              </w:rPr>
              <w:t>20</w:t>
            </w:r>
            <w:r w:rsidR="008641F6" w:rsidRPr="0000122A">
              <w:rPr>
                <w:rFonts w:ascii="Tahoma" w:hAnsi="Tahoma" w:cs="Tahoma"/>
                <w:sz w:val="20"/>
              </w:rPr>
              <w:t xml:space="preserve">. </w:t>
            </w:r>
            <w:r w:rsidR="00805DFF">
              <w:rPr>
                <w:rFonts w:ascii="Tahoma" w:hAnsi="Tahoma" w:cs="Tahoma"/>
                <w:sz w:val="20"/>
              </w:rPr>
              <w:t xml:space="preserve">СП 75.13330.2011 </w:t>
            </w:r>
            <w:r w:rsidR="00C85ED0" w:rsidRPr="0000122A">
              <w:rPr>
                <w:rFonts w:ascii="Tahoma" w:hAnsi="Tahoma" w:cs="Tahoma"/>
                <w:sz w:val="20"/>
              </w:rPr>
              <w:t>"Технологическое оборудование и технологические трубопроводы".</w:t>
            </w:r>
          </w:p>
          <w:p w:rsidR="00C85ED0" w:rsidRPr="0000122A" w:rsidRDefault="001B01B9" w:rsidP="00473667">
            <w:pPr>
              <w:ind w:right="113" w:firstLine="0"/>
              <w:rPr>
                <w:rFonts w:ascii="Tahoma" w:hAnsi="Tahoma" w:cs="Tahoma"/>
                <w:sz w:val="20"/>
              </w:rPr>
            </w:pPr>
            <w:r w:rsidRPr="0000122A">
              <w:rPr>
                <w:rFonts w:ascii="Tahoma" w:hAnsi="Tahoma" w:cs="Tahoma"/>
                <w:sz w:val="20"/>
              </w:rPr>
              <w:t>21</w:t>
            </w:r>
            <w:r w:rsidR="008641F6" w:rsidRPr="0000122A">
              <w:rPr>
                <w:rFonts w:ascii="Tahoma" w:hAnsi="Tahoma" w:cs="Tahoma"/>
                <w:sz w:val="20"/>
              </w:rPr>
              <w:t xml:space="preserve">. </w:t>
            </w:r>
            <w:r w:rsidR="00C85ED0" w:rsidRPr="0000122A">
              <w:rPr>
                <w:rFonts w:ascii="Tahoma" w:hAnsi="Tahoma" w:cs="Tahoma"/>
                <w:sz w:val="20"/>
              </w:rPr>
              <w:t>Федеральный закон от 10.01.2002 № 7-ФЗ «Об охране окружающей среды».</w:t>
            </w:r>
          </w:p>
          <w:p w:rsidR="00C85ED0" w:rsidRPr="0000122A" w:rsidRDefault="001B01B9" w:rsidP="00473667">
            <w:pPr>
              <w:ind w:right="113" w:firstLine="0"/>
              <w:rPr>
                <w:rFonts w:ascii="Tahoma" w:hAnsi="Tahoma" w:cs="Tahoma"/>
                <w:sz w:val="20"/>
              </w:rPr>
            </w:pPr>
            <w:r w:rsidRPr="0000122A">
              <w:rPr>
                <w:rFonts w:ascii="Tahoma" w:hAnsi="Tahoma" w:cs="Tahoma"/>
                <w:sz w:val="20"/>
              </w:rPr>
              <w:t>22</w:t>
            </w:r>
            <w:r w:rsidR="008641F6" w:rsidRPr="0000122A">
              <w:rPr>
                <w:rFonts w:ascii="Tahoma" w:hAnsi="Tahoma" w:cs="Tahoma"/>
                <w:sz w:val="20"/>
              </w:rPr>
              <w:t xml:space="preserve">. </w:t>
            </w:r>
            <w:r w:rsidR="00C85ED0" w:rsidRPr="0000122A">
              <w:rPr>
                <w:rFonts w:ascii="Tahoma" w:hAnsi="Tahoma" w:cs="Tahoma"/>
                <w:sz w:val="20"/>
              </w:rPr>
              <w:t>Федеральный закон от 24.06.1998 № 89-ФЗ «Об отходах производства и потребления».</w:t>
            </w:r>
          </w:p>
          <w:p w:rsidR="00431543" w:rsidRPr="0000122A" w:rsidRDefault="001B01B9" w:rsidP="00473667">
            <w:pPr>
              <w:ind w:right="113" w:firstLine="0"/>
              <w:rPr>
                <w:rFonts w:ascii="Tahoma" w:hAnsi="Tahoma" w:cs="Tahoma"/>
                <w:sz w:val="20"/>
              </w:rPr>
            </w:pPr>
            <w:r w:rsidRPr="0000122A">
              <w:rPr>
                <w:rFonts w:ascii="Tahoma" w:hAnsi="Tahoma" w:cs="Tahoma"/>
                <w:sz w:val="20"/>
              </w:rPr>
              <w:t>23</w:t>
            </w:r>
            <w:r w:rsidR="008641F6" w:rsidRPr="0000122A">
              <w:rPr>
                <w:rFonts w:ascii="Tahoma" w:hAnsi="Tahoma" w:cs="Tahoma"/>
                <w:sz w:val="20"/>
              </w:rPr>
              <w:t xml:space="preserve">. </w:t>
            </w:r>
            <w:r w:rsidR="00431543" w:rsidRPr="0000122A">
              <w:rPr>
                <w:rFonts w:ascii="Tahoma" w:hAnsi="Tahoma" w:cs="Tahoma"/>
                <w:sz w:val="20"/>
              </w:rPr>
              <w:t>Правила по охране труда при эксплуатации электроустановок, утвержденных приказом Министерства труда и социальной защиты РФ от 15.12.2020 г. № 903н.</w:t>
            </w:r>
          </w:p>
          <w:p w:rsidR="00C85ED0" w:rsidRPr="0000122A" w:rsidRDefault="001B01B9" w:rsidP="00473667">
            <w:pPr>
              <w:ind w:right="113" w:firstLine="0"/>
              <w:rPr>
                <w:rFonts w:ascii="Tahoma" w:hAnsi="Tahoma" w:cs="Tahoma"/>
                <w:sz w:val="20"/>
              </w:rPr>
            </w:pPr>
            <w:r w:rsidRPr="0000122A">
              <w:rPr>
                <w:rFonts w:ascii="Tahoma" w:hAnsi="Tahoma" w:cs="Tahoma"/>
                <w:sz w:val="20"/>
              </w:rPr>
              <w:t>24</w:t>
            </w:r>
            <w:r w:rsidR="008641F6" w:rsidRPr="0000122A">
              <w:rPr>
                <w:rFonts w:ascii="Tahoma" w:hAnsi="Tahoma" w:cs="Tahoma"/>
                <w:sz w:val="20"/>
              </w:rPr>
              <w:t xml:space="preserve">. </w:t>
            </w:r>
            <w:r w:rsidR="00C85ED0" w:rsidRPr="0000122A">
              <w:rPr>
                <w:rFonts w:ascii="Tahoma" w:hAnsi="Tahoma" w:cs="Tahoma"/>
                <w:sz w:val="20"/>
              </w:rPr>
              <w:t>Поста</w:t>
            </w:r>
            <w:r w:rsidR="002E2139">
              <w:rPr>
                <w:rFonts w:ascii="Tahoma" w:hAnsi="Tahoma" w:cs="Tahoma"/>
                <w:sz w:val="20"/>
              </w:rPr>
              <w:t>новления Правительства РФ от 05.05</w:t>
            </w:r>
            <w:r w:rsidR="00C85ED0" w:rsidRPr="0000122A">
              <w:rPr>
                <w:rFonts w:ascii="Tahoma" w:hAnsi="Tahoma" w:cs="Tahoma"/>
                <w:sz w:val="20"/>
              </w:rPr>
              <w:t xml:space="preserve">.2012 </w:t>
            </w:r>
            <w:r w:rsidR="00473667" w:rsidRPr="0000122A">
              <w:rPr>
                <w:rFonts w:ascii="Tahoma" w:hAnsi="Tahoma" w:cs="Tahoma"/>
                <w:sz w:val="20"/>
              </w:rPr>
              <w:t>г.</w:t>
            </w:r>
            <w:r w:rsidR="00C85ED0" w:rsidRPr="0000122A">
              <w:rPr>
                <w:rFonts w:ascii="Tahoma" w:hAnsi="Tahoma" w:cs="Tahoma"/>
                <w:sz w:val="20"/>
              </w:rPr>
              <w:t xml:space="preserve"> № 458 «Об утверждении Правил по обеспечению безопасности и антитеррористичес</w:t>
            </w:r>
            <w:r w:rsidR="00805DFF">
              <w:rPr>
                <w:rFonts w:ascii="Tahoma" w:hAnsi="Tahoma" w:cs="Tahoma"/>
                <w:sz w:val="20"/>
              </w:rPr>
              <w:t>кой защищенности объектов ТЭК».</w:t>
            </w:r>
          </w:p>
          <w:p w:rsidR="00BD2477" w:rsidRPr="0000122A" w:rsidRDefault="001B01B9" w:rsidP="00473667">
            <w:pPr>
              <w:ind w:right="113" w:firstLine="0"/>
              <w:rPr>
                <w:rFonts w:ascii="Tahoma" w:hAnsi="Tahoma" w:cs="Tahoma"/>
                <w:sz w:val="20"/>
              </w:rPr>
            </w:pPr>
            <w:r w:rsidRPr="0000122A">
              <w:rPr>
                <w:rFonts w:ascii="Tahoma" w:hAnsi="Tahoma" w:cs="Tahoma"/>
                <w:sz w:val="20"/>
              </w:rPr>
              <w:t>25</w:t>
            </w:r>
            <w:r w:rsidR="008641F6" w:rsidRPr="0000122A">
              <w:rPr>
                <w:rFonts w:ascii="Tahoma" w:hAnsi="Tahoma" w:cs="Tahoma"/>
                <w:sz w:val="20"/>
              </w:rPr>
              <w:t xml:space="preserve">. </w:t>
            </w:r>
            <w:r w:rsidR="002E2139">
              <w:rPr>
                <w:rFonts w:ascii="Tahoma" w:hAnsi="Tahoma" w:cs="Tahoma"/>
                <w:sz w:val="20"/>
              </w:rPr>
              <w:t xml:space="preserve">ГОСТ 24.104-85 Межгосударственный стандарт. Единая система стандартов автоматизированных систем управления. Автоматизированные системы управления. Общие требования. </w:t>
            </w:r>
          </w:p>
          <w:p w:rsidR="00931418" w:rsidRPr="0000122A" w:rsidRDefault="00931418" w:rsidP="00931418">
            <w:pPr>
              <w:tabs>
                <w:tab w:val="left" w:pos="727"/>
              </w:tabs>
              <w:ind w:right="114" w:firstLine="0"/>
              <w:contextualSpacing/>
              <w:rPr>
                <w:rFonts w:ascii="Tahoma" w:hAnsi="Tahoma" w:cs="Tahoma"/>
                <w:sz w:val="20"/>
              </w:rPr>
            </w:pPr>
            <w:r w:rsidRPr="0000122A">
              <w:rPr>
                <w:rFonts w:ascii="Tahoma" w:hAnsi="Tahoma" w:cs="Tahoma"/>
                <w:sz w:val="20"/>
              </w:rPr>
              <w:t xml:space="preserve">26. Федеральный закон от 30.12.2009 N 384-ФЗ "Технический регламент о безопасности зданий и сооружений". </w:t>
            </w:r>
          </w:p>
          <w:p w:rsidR="00931418" w:rsidRPr="002E2139" w:rsidRDefault="00931418" w:rsidP="002E2139">
            <w:pPr>
              <w:autoSpaceDE w:val="0"/>
              <w:autoSpaceDN w:val="0"/>
              <w:adjustRightInd w:val="0"/>
              <w:ind w:firstLine="0"/>
              <w:rPr>
                <w:rFonts w:ascii="Tahoma" w:hAnsi="Tahoma" w:cs="Tahoma"/>
                <w:sz w:val="20"/>
              </w:rPr>
            </w:pPr>
            <w:r w:rsidRPr="0000122A">
              <w:rPr>
                <w:rFonts w:ascii="Tahoma" w:hAnsi="Tahoma" w:cs="Tahoma"/>
                <w:sz w:val="20"/>
              </w:rPr>
              <w:t xml:space="preserve">27. </w:t>
            </w:r>
            <w:r w:rsidR="002E2139">
              <w:rPr>
                <w:rFonts w:ascii="Tahoma" w:hAnsi="Tahoma" w:cs="Tahoma"/>
                <w:sz w:val="20"/>
              </w:rPr>
              <w:t xml:space="preserve">Постановление Правительства РФ от 28 мая 2021 г. </w:t>
            </w:r>
            <w:r w:rsidR="002E2139">
              <w:rPr>
                <w:rFonts w:ascii="Tahoma" w:hAnsi="Tahoma" w:cs="Tahoma"/>
                <w:sz w:val="20"/>
                <w:lang w:val="en-US"/>
              </w:rPr>
              <w:t>N</w:t>
            </w:r>
            <w:r w:rsidR="002E2139" w:rsidRPr="002E2139">
              <w:rPr>
                <w:rFonts w:ascii="Tahoma" w:hAnsi="Tahoma" w:cs="Tahoma"/>
                <w:sz w:val="20"/>
              </w:rPr>
              <w:t xml:space="preserve"> 815 </w:t>
            </w:r>
            <w:r w:rsidR="002E2139">
              <w:rPr>
                <w:rFonts w:ascii="Tahoma" w:hAnsi="Tahoma" w:cs="Tahoma"/>
                <w:sz w:val="20"/>
              </w:rPr>
              <w:t xml:space="preserve">«Об утверждении перечня национальных стандартов и сводов </w:t>
            </w:r>
            <w:r w:rsidR="00064AA5">
              <w:rPr>
                <w:rFonts w:ascii="Tahoma" w:hAnsi="Tahoma" w:cs="Tahoma"/>
                <w:sz w:val="20"/>
              </w:rPr>
              <w:t>правил</w:t>
            </w:r>
            <w:r w:rsidR="002E2139">
              <w:rPr>
                <w:rFonts w:ascii="Tahoma" w:hAnsi="Tahoma" w:cs="Tahoma"/>
                <w:sz w:val="20"/>
              </w:rPr>
              <w:t>»</w:t>
            </w:r>
            <w:r w:rsidR="00064AA5">
              <w:rPr>
                <w:rFonts w:ascii="Tahoma" w:hAnsi="Tahoma" w:cs="Tahoma"/>
                <w:sz w:val="20"/>
              </w:rPr>
              <w:t>.</w:t>
            </w:r>
          </w:p>
        </w:tc>
      </w:tr>
      <w:tr w:rsidR="00561A0F" w:rsidRPr="0000122A" w:rsidTr="004640D3">
        <w:trPr>
          <w:trHeight w:val="268"/>
        </w:trPr>
        <w:tc>
          <w:tcPr>
            <w:tcW w:w="567" w:type="dxa"/>
            <w:tcMar>
              <w:left w:w="28" w:type="dxa"/>
              <w:right w:w="28" w:type="dxa"/>
            </w:tcMar>
          </w:tcPr>
          <w:p w:rsidR="00561A0F" w:rsidRPr="0000122A" w:rsidRDefault="00561A0F" w:rsidP="000C798D">
            <w:pPr>
              <w:numPr>
                <w:ilvl w:val="0"/>
                <w:numId w:val="15"/>
              </w:numPr>
              <w:spacing w:after="160" w:line="259" w:lineRule="auto"/>
              <w:contextualSpacing/>
              <w:jc w:val="center"/>
              <w:rPr>
                <w:rFonts w:ascii="Tahoma" w:eastAsia="Calibri" w:hAnsi="Tahoma" w:cs="Tahoma"/>
                <w:sz w:val="20"/>
              </w:rPr>
            </w:pPr>
          </w:p>
        </w:tc>
        <w:tc>
          <w:tcPr>
            <w:tcW w:w="2835" w:type="dxa"/>
          </w:tcPr>
          <w:p w:rsidR="00561A0F" w:rsidRPr="0000122A" w:rsidRDefault="00561A0F" w:rsidP="00561A0F">
            <w:pPr>
              <w:spacing w:after="160" w:line="259" w:lineRule="auto"/>
              <w:ind w:left="-50" w:firstLine="0"/>
              <w:jc w:val="left"/>
              <w:rPr>
                <w:rFonts w:ascii="Tahoma" w:eastAsia="Calibri" w:hAnsi="Tahoma" w:cs="Tahoma"/>
                <w:sz w:val="20"/>
              </w:rPr>
            </w:pPr>
            <w:r w:rsidRPr="0000122A">
              <w:rPr>
                <w:rFonts w:ascii="Tahoma" w:eastAsia="Calibri" w:hAnsi="Tahoma" w:cs="Tahoma"/>
                <w:sz w:val="20"/>
              </w:rPr>
              <w:t>Требования к обеспечению техники безопасности при проведении работ</w:t>
            </w:r>
          </w:p>
        </w:tc>
        <w:tc>
          <w:tcPr>
            <w:tcW w:w="6662" w:type="dxa"/>
            <w:tcMar>
              <w:left w:w="28" w:type="dxa"/>
              <w:right w:w="28" w:type="dxa"/>
            </w:tcMar>
          </w:tcPr>
          <w:p w:rsidR="00561A0F" w:rsidRPr="0000122A" w:rsidRDefault="00FD5433" w:rsidP="008641F6">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 xml:space="preserve">1. К работе на объектах заказчика допускается персонал Подрядчика не моложе 18 лет прошедший медицинский осмотр и не имеющий противопоказаний к выполнению указанных в </w:t>
            </w:r>
            <w:r w:rsidR="00C40DF5" w:rsidRPr="0000122A">
              <w:rPr>
                <w:rFonts w:ascii="Tahoma" w:hAnsi="Tahoma" w:cs="Tahoma"/>
                <w:sz w:val="20"/>
                <w:szCs w:val="20"/>
              </w:rPr>
              <w:t xml:space="preserve">Техническом задании </w:t>
            </w:r>
            <w:r w:rsidRPr="0000122A">
              <w:rPr>
                <w:rFonts w:ascii="Tahoma" w:hAnsi="Tahoma" w:cs="Tahoma"/>
                <w:sz w:val="20"/>
                <w:szCs w:val="20"/>
              </w:rPr>
              <w:t>работ.</w:t>
            </w:r>
          </w:p>
          <w:p w:rsidR="00FD5433" w:rsidRPr="0000122A" w:rsidRDefault="0025444D" w:rsidP="008641F6">
            <w:pPr>
              <w:pStyle w:val="af4"/>
              <w:spacing w:after="0" w:line="240" w:lineRule="auto"/>
              <w:ind w:left="0" w:right="113"/>
              <w:jc w:val="both"/>
              <w:rPr>
                <w:rFonts w:ascii="Tahoma" w:hAnsi="Tahoma" w:cs="Tahoma"/>
                <w:sz w:val="20"/>
                <w:szCs w:val="20"/>
              </w:rPr>
            </w:pPr>
            <w:r w:rsidRPr="0000122A">
              <w:rPr>
                <w:rFonts w:ascii="Tahoma" w:hAnsi="Tahoma" w:cs="Tahoma"/>
                <w:sz w:val="20"/>
                <w:szCs w:val="20"/>
              </w:rPr>
              <w:lastRenderedPageBreak/>
              <w:t>2</w:t>
            </w:r>
            <w:r w:rsidR="00FD5433" w:rsidRPr="0000122A">
              <w:rPr>
                <w:rFonts w:ascii="Tahoma" w:hAnsi="Tahoma" w:cs="Tahoma"/>
                <w:sz w:val="20"/>
                <w:szCs w:val="20"/>
              </w:rPr>
              <w:t>. Персонал подрядчика должен иметь соответствующие квалификационные допуски для выполнения указанных в техническом задании работ (электробезопасность</w:t>
            </w:r>
            <w:r w:rsidR="009B1CFD" w:rsidRPr="0000122A">
              <w:rPr>
                <w:rFonts w:ascii="Tahoma" w:hAnsi="Tahoma" w:cs="Tahoma"/>
                <w:sz w:val="20"/>
                <w:szCs w:val="20"/>
              </w:rPr>
              <w:t>, работ</w:t>
            </w:r>
            <w:r w:rsidR="00BA37CA" w:rsidRPr="0000122A">
              <w:rPr>
                <w:rFonts w:ascii="Tahoma" w:hAnsi="Tahoma" w:cs="Tahoma"/>
                <w:sz w:val="20"/>
                <w:szCs w:val="20"/>
              </w:rPr>
              <w:t xml:space="preserve"> на высоте</w:t>
            </w:r>
            <w:r w:rsidR="0021089F" w:rsidRPr="0000122A">
              <w:rPr>
                <w:rFonts w:ascii="Tahoma" w:hAnsi="Tahoma" w:cs="Tahoma"/>
                <w:sz w:val="20"/>
                <w:szCs w:val="20"/>
              </w:rPr>
              <w:t>).</w:t>
            </w:r>
          </w:p>
          <w:p w:rsidR="00431543" w:rsidRPr="0000122A" w:rsidRDefault="0025444D" w:rsidP="008641F6">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3</w:t>
            </w:r>
            <w:r w:rsidR="00FD5433" w:rsidRPr="0000122A">
              <w:rPr>
                <w:rFonts w:ascii="Tahoma" w:hAnsi="Tahoma" w:cs="Tahoma"/>
                <w:sz w:val="20"/>
                <w:szCs w:val="20"/>
              </w:rPr>
              <w:t xml:space="preserve">. </w:t>
            </w:r>
            <w:r w:rsidR="00431543" w:rsidRPr="0000122A">
              <w:rPr>
                <w:rFonts w:ascii="Tahoma" w:hAnsi="Tahoma" w:cs="Tahoma"/>
                <w:sz w:val="20"/>
                <w:szCs w:val="20"/>
              </w:rPr>
              <w:t>Допуск персонала подрядчика к выполнению работ энергетического оборудования на объекте осуществляется на правах командированного персонала в соответствии с требованиями Правилами по охране труда при эксплуатации электроустановок, утвержденных приказом Министерства труда и социальной защиты РФ от 15.12.2020 г. № 903н, правил техники безопасности при эксплуатации тепломеханического оборудования электростанций и тепловых сетей РД 34.03.201-97, выполнение строительно-монтажных работ в соответствии с СНиП 12-03-2001 «Безопасность труда в строительстве. Часть 1. Общие требования». Персонал подрядчика должен быть обеспечен сертифицированными спецодеждой, спец обувью и средствами индивидуальной защиты, а также исправным слесарным и электроинструментом.</w:t>
            </w:r>
          </w:p>
          <w:p w:rsidR="000D763F" w:rsidRPr="0000122A" w:rsidRDefault="0025444D" w:rsidP="008641F6">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4</w:t>
            </w:r>
            <w:r w:rsidR="00FD5433" w:rsidRPr="0000122A">
              <w:rPr>
                <w:rFonts w:ascii="Tahoma" w:hAnsi="Tahoma" w:cs="Tahoma"/>
                <w:sz w:val="20"/>
                <w:szCs w:val="20"/>
              </w:rPr>
              <w:t>. Подрядчик должен организовать и обеспечить функционирование внутренней системы контроля выполнения требований промышленной и пожарной безопасности, охраны труда.</w:t>
            </w:r>
          </w:p>
          <w:p w:rsidR="005957B5" w:rsidRPr="0000122A" w:rsidRDefault="0025444D" w:rsidP="008641F6">
            <w:pPr>
              <w:ind w:firstLine="0"/>
              <w:rPr>
                <w:rFonts w:ascii="Tahoma" w:hAnsi="Tahoma" w:cs="Tahoma"/>
                <w:sz w:val="20"/>
              </w:rPr>
            </w:pPr>
            <w:r w:rsidRPr="0000122A">
              <w:rPr>
                <w:rFonts w:ascii="Tahoma" w:hAnsi="Tahoma" w:cs="Tahoma"/>
                <w:sz w:val="20"/>
              </w:rPr>
              <w:t>5</w:t>
            </w:r>
            <w:r w:rsidR="006A511C" w:rsidRPr="0000122A">
              <w:rPr>
                <w:rFonts w:ascii="Tahoma" w:hAnsi="Tahoma" w:cs="Tahoma"/>
                <w:sz w:val="20"/>
              </w:rPr>
              <w:t>. Подрядчик должен обеспечить контроль и применение защитных ограждений опасных зон при непосредственном выполнении работ на объекте. Ограждения должны отвечать требованиям ГОСТ 12.2.062.81;</w:t>
            </w:r>
            <w:r w:rsidR="00331221">
              <w:rPr>
                <w:rFonts w:ascii="Tahoma" w:hAnsi="Tahoma" w:cs="Tahoma"/>
                <w:sz w:val="20"/>
              </w:rPr>
              <w:t xml:space="preserve"> Система стандартов безопасности труда. Строительство. Ограждения предохранительные временные ГОСТ Р 12.3.053-2020;</w:t>
            </w:r>
            <w:r w:rsidR="006A511C" w:rsidRPr="0000122A">
              <w:rPr>
                <w:rFonts w:ascii="Tahoma" w:hAnsi="Tahoma" w:cs="Tahoma"/>
                <w:sz w:val="20"/>
              </w:rPr>
              <w:t xml:space="preserve"> </w:t>
            </w:r>
            <w:r w:rsidR="00331221">
              <w:rPr>
                <w:rFonts w:ascii="Tahoma" w:hAnsi="Tahoma" w:cs="Tahoma"/>
                <w:sz w:val="20"/>
              </w:rPr>
              <w:t>Ограждения инвентарные строительных площадок и участков производства строительно-монтажных работ ГОСТ Р 58967-2020</w:t>
            </w:r>
            <w:r w:rsidR="004F09B2" w:rsidRPr="0000122A">
              <w:rPr>
                <w:rFonts w:ascii="Tahoma" w:hAnsi="Tahoma" w:cs="Tahoma"/>
                <w:sz w:val="20"/>
              </w:rPr>
              <w:t>.</w:t>
            </w:r>
          </w:p>
          <w:p w:rsidR="004F09B2" w:rsidRPr="0000122A" w:rsidRDefault="008641F6" w:rsidP="008641F6">
            <w:pPr>
              <w:tabs>
                <w:tab w:val="left" w:pos="0"/>
                <w:tab w:val="left" w:pos="540"/>
              </w:tabs>
              <w:autoSpaceDE w:val="0"/>
              <w:autoSpaceDN w:val="0"/>
              <w:adjustRightInd w:val="0"/>
              <w:ind w:firstLine="0"/>
              <w:rPr>
                <w:rFonts w:ascii="Tahoma" w:hAnsi="Tahoma" w:cs="Tahoma"/>
                <w:sz w:val="20"/>
              </w:rPr>
            </w:pPr>
            <w:r w:rsidRPr="0000122A">
              <w:rPr>
                <w:rFonts w:ascii="Tahoma" w:hAnsi="Tahoma" w:cs="Tahoma"/>
                <w:sz w:val="20"/>
              </w:rPr>
              <w:t xml:space="preserve">6. </w:t>
            </w:r>
            <w:r w:rsidR="004F09B2" w:rsidRPr="0000122A">
              <w:rPr>
                <w:rFonts w:ascii="Tahoma" w:hAnsi="Tahoma" w:cs="Tahoma"/>
                <w:sz w:val="20"/>
              </w:rPr>
              <w:t xml:space="preserve">Производство работ разрешается только по оформленным в установленном порядке </w:t>
            </w:r>
            <w:r w:rsidR="00786C59">
              <w:rPr>
                <w:rFonts w:ascii="Tahoma" w:hAnsi="Tahoma" w:cs="Tahoma"/>
                <w:sz w:val="20"/>
              </w:rPr>
              <w:t>акт</w:t>
            </w:r>
            <w:r w:rsidR="004F09B2" w:rsidRPr="0000122A">
              <w:rPr>
                <w:rFonts w:ascii="Tahoma" w:hAnsi="Tahoma" w:cs="Tahoma"/>
                <w:sz w:val="20"/>
              </w:rPr>
              <w:t>ам-допускам, определяющим место работы, их содержание, условия безопасного выполнения, время начала и окончания работ, состав бригады или лиц, выполняющих работы, и под руководством лиц, ответственных за безопасное выполнение работ, назначенных приказом по подрядной организации.</w:t>
            </w:r>
          </w:p>
          <w:p w:rsidR="004F09B2" w:rsidRPr="0000122A" w:rsidRDefault="008641F6" w:rsidP="008641F6">
            <w:pPr>
              <w:tabs>
                <w:tab w:val="left" w:pos="0"/>
                <w:tab w:val="left" w:pos="540"/>
              </w:tabs>
              <w:autoSpaceDE w:val="0"/>
              <w:autoSpaceDN w:val="0"/>
              <w:adjustRightInd w:val="0"/>
              <w:ind w:firstLine="0"/>
              <w:rPr>
                <w:rFonts w:ascii="Tahoma" w:hAnsi="Tahoma" w:cs="Tahoma"/>
                <w:sz w:val="20"/>
              </w:rPr>
            </w:pPr>
            <w:r w:rsidRPr="0000122A">
              <w:rPr>
                <w:rFonts w:ascii="Tahoma" w:hAnsi="Tahoma" w:cs="Tahoma"/>
                <w:sz w:val="20"/>
              </w:rPr>
              <w:t xml:space="preserve">7. </w:t>
            </w:r>
            <w:r w:rsidR="00786C59">
              <w:rPr>
                <w:rFonts w:ascii="Tahoma" w:hAnsi="Tahoma" w:cs="Tahoma"/>
                <w:sz w:val="20"/>
              </w:rPr>
              <w:t>Акт</w:t>
            </w:r>
            <w:r w:rsidR="004F09B2" w:rsidRPr="0000122A">
              <w:rPr>
                <w:rFonts w:ascii="Tahoma" w:hAnsi="Tahoma" w:cs="Tahoma"/>
                <w:sz w:val="20"/>
              </w:rPr>
              <w:t xml:space="preserve">-допуск выдается руководителю работ согласно письму от подрядчика «О допуске персонала и предоставлении прав». </w:t>
            </w:r>
          </w:p>
          <w:p w:rsidR="004F09B2" w:rsidRPr="0000122A" w:rsidRDefault="008641F6" w:rsidP="008641F6">
            <w:pPr>
              <w:tabs>
                <w:tab w:val="left" w:pos="0"/>
                <w:tab w:val="left" w:pos="414"/>
              </w:tabs>
              <w:autoSpaceDE w:val="0"/>
              <w:autoSpaceDN w:val="0"/>
              <w:adjustRightInd w:val="0"/>
              <w:ind w:firstLine="0"/>
              <w:rPr>
                <w:rFonts w:ascii="Tahoma" w:hAnsi="Tahoma" w:cs="Tahoma"/>
                <w:sz w:val="20"/>
              </w:rPr>
            </w:pPr>
            <w:r w:rsidRPr="0000122A">
              <w:rPr>
                <w:rFonts w:ascii="Tahoma" w:hAnsi="Tahoma" w:cs="Tahoma"/>
                <w:sz w:val="20"/>
              </w:rPr>
              <w:t xml:space="preserve">8. </w:t>
            </w:r>
            <w:r w:rsidR="004F09B2" w:rsidRPr="0000122A">
              <w:rPr>
                <w:rFonts w:ascii="Tahoma" w:hAnsi="Tahoma" w:cs="Tahoma"/>
                <w:sz w:val="20"/>
              </w:rPr>
              <w:t xml:space="preserve">Весь персонал, предполагаемый к выполнению работ на территории станции, должен </w:t>
            </w:r>
            <w:r w:rsidR="00890B64">
              <w:rPr>
                <w:rFonts w:ascii="Tahoma" w:hAnsi="Tahoma" w:cs="Tahoma"/>
                <w:sz w:val="20"/>
              </w:rPr>
              <w:t>предоставить копии документов</w:t>
            </w:r>
            <w:r w:rsidR="004F09B2" w:rsidRPr="0000122A">
              <w:rPr>
                <w:rFonts w:ascii="Tahoma" w:hAnsi="Tahoma" w:cs="Tahoma"/>
                <w:sz w:val="20"/>
              </w:rPr>
              <w:t xml:space="preserve"> проверки знаний по ОТ и ТБ, ППБ.</w:t>
            </w:r>
          </w:p>
          <w:p w:rsidR="00202E8A" w:rsidRPr="0000122A" w:rsidRDefault="008641F6" w:rsidP="008641F6">
            <w:pPr>
              <w:tabs>
                <w:tab w:val="left" w:pos="0"/>
              </w:tabs>
              <w:ind w:firstLine="0"/>
              <w:rPr>
                <w:rFonts w:ascii="Tahoma" w:hAnsi="Tahoma" w:cs="Tahoma"/>
                <w:sz w:val="20"/>
              </w:rPr>
            </w:pPr>
            <w:r w:rsidRPr="0000122A">
              <w:rPr>
                <w:rFonts w:ascii="Tahoma" w:hAnsi="Tahoma" w:cs="Tahoma"/>
                <w:sz w:val="20"/>
              </w:rPr>
              <w:t xml:space="preserve">9. </w:t>
            </w:r>
            <w:r w:rsidR="004F09B2" w:rsidRPr="0000122A">
              <w:rPr>
                <w:rFonts w:ascii="Tahoma" w:hAnsi="Tahoma" w:cs="Tahoma"/>
                <w:sz w:val="20"/>
              </w:rPr>
              <w:t>Подрядчик должен организовать и обеспечить выполнение строительно-монтажных работ в соответствии с требованиями Стандартов на процессы выполнения работ по строительству, реконструкции, капитальному ремонту объектов капитального строительства, утверждённых Ассоциацией "Национальное объединение строителей» согласно перечню действующих стандартов, размещенному на сайте Ассоциации «Национальное объединение строителей» (НОСТРОЙ):</w:t>
            </w:r>
          </w:p>
          <w:p w:rsidR="00BD2477" w:rsidRPr="0000122A" w:rsidRDefault="00D90D6A" w:rsidP="00C80B98">
            <w:pPr>
              <w:tabs>
                <w:tab w:val="left" w:pos="0"/>
              </w:tabs>
              <w:ind w:left="114" w:firstLine="0"/>
              <w:rPr>
                <w:rFonts w:ascii="Tahoma" w:hAnsi="Tahoma" w:cs="Tahoma"/>
                <w:sz w:val="20"/>
              </w:rPr>
            </w:pPr>
            <w:hyperlink r:id="rId8" w:history="1">
              <w:r w:rsidR="004F09B2" w:rsidRPr="0000122A">
                <w:rPr>
                  <w:rStyle w:val="af1"/>
                  <w:rFonts w:ascii="Tahoma" w:hAnsi="Tahoma" w:cs="Tahoma"/>
                  <w:sz w:val="20"/>
                </w:rPr>
                <w:t>https://nostroy.ru/standards-snip/standarty_na_procesy/perechen-standartov/index.php</w:t>
              </w:r>
            </w:hyperlink>
            <w:r w:rsidR="004F09B2" w:rsidRPr="0000122A">
              <w:rPr>
                <w:rFonts w:ascii="Tahoma" w:hAnsi="Tahoma" w:cs="Tahoma"/>
                <w:sz w:val="20"/>
              </w:rPr>
              <w:t>).</w:t>
            </w:r>
          </w:p>
        </w:tc>
      </w:tr>
      <w:tr w:rsidR="00561A0F" w:rsidRPr="0000122A" w:rsidTr="004640D3">
        <w:trPr>
          <w:trHeight w:val="268"/>
        </w:trPr>
        <w:tc>
          <w:tcPr>
            <w:tcW w:w="567" w:type="dxa"/>
            <w:tcMar>
              <w:left w:w="28" w:type="dxa"/>
              <w:right w:w="28" w:type="dxa"/>
            </w:tcMar>
          </w:tcPr>
          <w:p w:rsidR="00561A0F" w:rsidRPr="0000122A" w:rsidRDefault="00561A0F" w:rsidP="00132E02">
            <w:pPr>
              <w:numPr>
                <w:ilvl w:val="0"/>
                <w:numId w:val="23"/>
              </w:numPr>
              <w:spacing w:after="160" w:line="259" w:lineRule="auto"/>
              <w:contextualSpacing/>
              <w:jc w:val="center"/>
              <w:rPr>
                <w:rFonts w:ascii="Tahoma" w:eastAsia="Calibri" w:hAnsi="Tahoma" w:cs="Tahoma"/>
                <w:sz w:val="20"/>
              </w:rPr>
            </w:pPr>
          </w:p>
        </w:tc>
        <w:tc>
          <w:tcPr>
            <w:tcW w:w="2835" w:type="dxa"/>
          </w:tcPr>
          <w:p w:rsidR="00561A0F" w:rsidRPr="0000122A" w:rsidRDefault="00561A0F" w:rsidP="00561A0F">
            <w:pPr>
              <w:spacing w:after="160" w:line="259" w:lineRule="auto"/>
              <w:ind w:left="-50" w:firstLine="0"/>
              <w:jc w:val="left"/>
              <w:rPr>
                <w:rFonts w:ascii="Tahoma" w:eastAsia="Calibri" w:hAnsi="Tahoma" w:cs="Tahoma"/>
                <w:sz w:val="20"/>
              </w:rPr>
            </w:pPr>
            <w:r w:rsidRPr="0000122A">
              <w:rPr>
                <w:rFonts w:ascii="Tahoma" w:eastAsia="Calibri" w:hAnsi="Tahoma" w:cs="Tahoma"/>
                <w:sz w:val="20"/>
              </w:rPr>
              <w:t xml:space="preserve">Требования к применяемым материалам и оборудованию </w:t>
            </w:r>
            <w:r w:rsidRPr="0000122A">
              <w:rPr>
                <w:rFonts w:ascii="Tahoma" w:eastAsia="Calibri" w:hAnsi="Tahoma" w:cs="Tahoma"/>
                <w:sz w:val="20"/>
                <w:lang w:val="en-US"/>
              </w:rPr>
              <w:t>(</w:t>
            </w:r>
            <w:r w:rsidRPr="0000122A">
              <w:rPr>
                <w:rFonts w:ascii="Tahoma" w:eastAsia="Calibri" w:hAnsi="Tahoma" w:cs="Tahoma"/>
                <w:sz w:val="20"/>
              </w:rPr>
              <w:t>МТР</w:t>
            </w:r>
            <w:r w:rsidRPr="0000122A">
              <w:rPr>
                <w:rFonts w:ascii="Tahoma" w:eastAsia="Calibri" w:hAnsi="Tahoma" w:cs="Tahoma"/>
                <w:sz w:val="20"/>
                <w:lang w:val="en-US"/>
              </w:rPr>
              <w:t>)</w:t>
            </w:r>
          </w:p>
        </w:tc>
        <w:tc>
          <w:tcPr>
            <w:tcW w:w="6662" w:type="dxa"/>
            <w:tcMar>
              <w:left w:w="28" w:type="dxa"/>
              <w:right w:w="28" w:type="dxa"/>
            </w:tcMar>
          </w:tcPr>
          <w:p w:rsidR="00561A0F" w:rsidRPr="0000122A" w:rsidRDefault="008641F6" w:rsidP="008641F6">
            <w:pPr>
              <w:tabs>
                <w:tab w:val="left" w:pos="0"/>
              </w:tabs>
              <w:ind w:firstLine="0"/>
              <w:rPr>
                <w:rFonts w:ascii="Tahoma" w:hAnsi="Tahoma" w:cs="Tahoma"/>
                <w:iCs/>
                <w:sz w:val="20"/>
              </w:rPr>
            </w:pPr>
            <w:r w:rsidRPr="0000122A">
              <w:rPr>
                <w:rFonts w:ascii="Tahoma" w:hAnsi="Tahoma" w:cs="Tahoma"/>
                <w:iCs/>
                <w:sz w:val="20"/>
              </w:rPr>
              <w:t xml:space="preserve">1. </w:t>
            </w:r>
            <w:r w:rsidR="00561A0F" w:rsidRPr="0000122A">
              <w:rPr>
                <w:rFonts w:ascii="Tahoma" w:hAnsi="Tahoma" w:cs="Tahoma"/>
                <w:iCs/>
                <w:sz w:val="20"/>
              </w:rPr>
              <w:t xml:space="preserve">Работы должны выполняться с применением материалов </w:t>
            </w:r>
            <w:r w:rsidR="00561A0F" w:rsidRPr="00490892">
              <w:rPr>
                <w:rFonts w:ascii="Tahoma" w:hAnsi="Tahoma" w:cs="Tahoma"/>
                <w:iCs/>
                <w:sz w:val="20"/>
              </w:rPr>
              <w:t>Подрядчика (Приложение №1</w:t>
            </w:r>
            <w:r w:rsidRPr="00490892">
              <w:rPr>
                <w:rFonts w:ascii="Tahoma" w:hAnsi="Tahoma" w:cs="Tahoma"/>
                <w:iCs/>
                <w:sz w:val="20"/>
              </w:rPr>
              <w:t>);</w:t>
            </w:r>
          </w:p>
          <w:p w:rsidR="00C85ED0" w:rsidRPr="0000122A" w:rsidRDefault="008641F6" w:rsidP="008641F6">
            <w:pPr>
              <w:tabs>
                <w:tab w:val="left" w:pos="0"/>
              </w:tabs>
              <w:ind w:firstLine="0"/>
              <w:rPr>
                <w:rFonts w:ascii="Tahoma" w:eastAsia="Calibri" w:hAnsi="Tahoma" w:cs="Tahoma"/>
                <w:i/>
                <w:sz w:val="20"/>
              </w:rPr>
            </w:pPr>
            <w:r w:rsidRPr="0000122A">
              <w:rPr>
                <w:rFonts w:ascii="Tahoma" w:hAnsi="Tahoma" w:cs="Tahoma"/>
                <w:color w:val="000000" w:themeColor="text1"/>
                <w:sz w:val="20"/>
              </w:rPr>
              <w:t xml:space="preserve">2. </w:t>
            </w:r>
            <w:r w:rsidR="00C85ED0" w:rsidRPr="00BA1E31">
              <w:rPr>
                <w:rFonts w:ascii="Tahoma" w:hAnsi="Tahoma" w:cs="Tahoma"/>
                <w:color w:val="000000" w:themeColor="text1"/>
                <w:sz w:val="20"/>
              </w:rPr>
              <w:t xml:space="preserve">Все поставляемые материалы и оборудование Подрядчика должны быть произведены не ранее </w:t>
            </w:r>
            <w:r w:rsidR="00634447" w:rsidRPr="00BA1E31">
              <w:rPr>
                <w:rFonts w:ascii="Tahoma" w:hAnsi="Tahoma" w:cs="Tahoma"/>
                <w:color w:val="000000" w:themeColor="text1"/>
                <w:sz w:val="20"/>
              </w:rPr>
              <w:t>2022</w:t>
            </w:r>
            <w:r w:rsidR="00C85ED0" w:rsidRPr="00BA1E31">
              <w:rPr>
                <w:rFonts w:ascii="Tahoma" w:hAnsi="Tahoma" w:cs="Tahoma"/>
                <w:color w:val="000000" w:themeColor="text1"/>
                <w:sz w:val="20"/>
              </w:rPr>
              <w:t xml:space="preserve"> г.,</w:t>
            </w:r>
            <w:r w:rsidR="00C85ED0" w:rsidRPr="0000122A">
              <w:rPr>
                <w:rFonts w:ascii="Tahoma" w:hAnsi="Tahoma" w:cs="Tahoma"/>
                <w:color w:val="000000" w:themeColor="text1"/>
                <w:sz w:val="20"/>
              </w:rPr>
              <w:t xml:space="preserve"> соответствовать </w:t>
            </w:r>
            <w:r w:rsidR="00C85ED0" w:rsidRPr="0000122A">
              <w:rPr>
                <w:rFonts w:ascii="Tahoma" w:hAnsi="Tahoma" w:cs="Tahoma"/>
                <w:sz w:val="20"/>
              </w:rPr>
              <w:t>проектной документации, при изменении типов материалов обязательно согласование с Заказчиком</w:t>
            </w:r>
            <w:r w:rsidRPr="0000122A">
              <w:rPr>
                <w:rFonts w:ascii="Tahoma" w:hAnsi="Tahoma" w:cs="Tahoma"/>
                <w:sz w:val="20"/>
              </w:rPr>
              <w:t>;</w:t>
            </w:r>
          </w:p>
          <w:p w:rsidR="00C85ED0" w:rsidRPr="0000122A" w:rsidRDefault="008641F6" w:rsidP="008641F6">
            <w:pPr>
              <w:tabs>
                <w:tab w:val="left" w:pos="0"/>
                <w:tab w:val="left" w:pos="260"/>
              </w:tabs>
              <w:ind w:firstLine="0"/>
              <w:contextualSpacing/>
              <w:rPr>
                <w:rFonts w:ascii="Tahoma" w:eastAsia="Calibri" w:hAnsi="Tahoma" w:cs="Tahoma"/>
                <w:sz w:val="20"/>
              </w:rPr>
            </w:pPr>
            <w:r w:rsidRPr="0000122A">
              <w:rPr>
                <w:rFonts w:ascii="Tahoma" w:eastAsia="Calibri" w:hAnsi="Tahoma" w:cs="Tahoma"/>
                <w:sz w:val="20"/>
              </w:rPr>
              <w:t xml:space="preserve">3. </w:t>
            </w:r>
            <w:r w:rsidR="00C85ED0" w:rsidRPr="0000122A">
              <w:rPr>
                <w:rFonts w:ascii="Tahoma" w:eastAsia="Calibri" w:hAnsi="Tahoma" w:cs="Tahoma"/>
                <w:sz w:val="20"/>
              </w:rPr>
              <w:t>Расходы на приобретение и транспортировку МТР и оборудования вкл</w:t>
            </w:r>
            <w:r w:rsidRPr="0000122A">
              <w:rPr>
                <w:rFonts w:ascii="Tahoma" w:eastAsia="Calibri" w:hAnsi="Tahoma" w:cs="Tahoma"/>
                <w:sz w:val="20"/>
              </w:rPr>
              <w:t>ючены в договорную стоимость;</w:t>
            </w:r>
          </w:p>
          <w:p w:rsidR="00C85ED0" w:rsidRPr="0000122A" w:rsidRDefault="008641F6" w:rsidP="008641F6">
            <w:pPr>
              <w:tabs>
                <w:tab w:val="left" w:pos="0"/>
                <w:tab w:val="left" w:pos="260"/>
              </w:tabs>
              <w:ind w:firstLine="0"/>
              <w:contextualSpacing/>
              <w:rPr>
                <w:rFonts w:ascii="Tahoma" w:eastAsia="Calibri" w:hAnsi="Tahoma" w:cs="Tahoma"/>
                <w:sz w:val="20"/>
              </w:rPr>
            </w:pPr>
            <w:r w:rsidRPr="0000122A">
              <w:rPr>
                <w:rFonts w:ascii="Tahoma" w:eastAsia="Calibri" w:hAnsi="Tahoma" w:cs="Tahoma"/>
                <w:sz w:val="20"/>
              </w:rPr>
              <w:t xml:space="preserve">4. </w:t>
            </w:r>
            <w:r w:rsidR="00C85ED0" w:rsidRPr="0000122A">
              <w:rPr>
                <w:rFonts w:ascii="Tahoma" w:eastAsia="Calibri" w:hAnsi="Tahoma" w:cs="Tahoma"/>
                <w:sz w:val="20"/>
              </w:rPr>
              <w:t xml:space="preserve">Все материалы, оборудование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w:t>
            </w:r>
            <w:r w:rsidR="00C85ED0" w:rsidRPr="0000122A">
              <w:rPr>
                <w:rFonts w:ascii="Tahoma" w:eastAsia="Calibri" w:hAnsi="Tahoma" w:cs="Tahoma"/>
                <w:sz w:val="20"/>
              </w:rPr>
              <w:lastRenderedPageBreak/>
              <w:t xml:space="preserve">быть переданы сертификаты, паспорта качества на материалы, используемые при работах. Документы необходимо передать под роспись. </w:t>
            </w:r>
          </w:p>
          <w:p w:rsidR="00BD2477" w:rsidRPr="0000122A" w:rsidRDefault="008641F6" w:rsidP="008641F6">
            <w:pPr>
              <w:tabs>
                <w:tab w:val="left" w:pos="0"/>
                <w:tab w:val="left" w:pos="256"/>
              </w:tabs>
              <w:ind w:firstLine="0"/>
              <w:rPr>
                <w:rFonts w:ascii="Tahoma" w:eastAsia="Calibri" w:hAnsi="Tahoma" w:cs="Tahoma"/>
                <w:sz w:val="20"/>
              </w:rPr>
            </w:pPr>
            <w:r w:rsidRPr="0000122A">
              <w:rPr>
                <w:rFonts w:ascii="Tahoma" w:eastAsia="Calibri" w:hAnsi="Tahoma" w:cs="Tahoma"/>
                <w:sz w:val="20"/>
              </w:rPr>
              <w:t xml:space="preserve">5. </w:t>
            </w:r>
            <w:r w:rsidR="00C85ED0" w:rsidRPr="0000122A">
              <w:rPr>
                <w:rFonts w:ascii="Tahoma" w:eastAsia="Calibri" w:hAnsi="Tahoma" w:cs="Tahoma"/>
                <w:sz w:val="20"/>
              </w:rPr>
              <w:t>Замена МТР и оборудования в процессе выполнения работ возможна только с письменного согласования заказчиком и, при необходимости, проектировщиком.  На этапе закупочной процедуры участник может предложить эквивалент проектному МТР и оборудованию при необходимости внесения изменений в РД участник затраты на внесение изменений в РД либо разработку соответствующих разделов ПСД, а также прохождения ЭПБ проекта (в случае необходимости) выполняется в счет договорной цены, силами Подрядчика.  Изменение сроков выполнения работ не допускается.</w:t>
            </w:r>
          </w:p>
        </w:tc>
      </w:tr>
      <w:tr w:rsidR="00B245FC" w:rsidRPr="0000122A" w:rsidTr="004640D3">
        <w:trPr>
          <w:trHeight w:val="268"/>
        </w:trPr>
        <w:tc>
          <w:tcPr>
            <w:tcW w:w="567" w:type="dxa"/>
            <w:tcMar>
              <w:left w:w="28" w:type="dxa"/>
              <w:right w:w="28" w:type="dxa"/>
            </w:tcMar>
          </w:tcPr>
          <w:p w:rsidR="00B245FC" w:rsidRPr="0000122A" w:rsidRDefault="00B245FC" w:rsidP="00132E02">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561A0F">
            <w:pPr>
              <w:spacing w:after="160" w:line="259" w:lineRule="auto"/>
              <w:ind w:left="-50" w:firstLine="0"/>
              <w:jc w:val="left"/>
              <w:rPr>
                <w:rFonts w:ascii="Tahoma" w:eastAsia="Calibri" w:hAnsi="Tahoma" w:cs="Tahoma"/>
                <w:sz w:val="20"/>
              </w:rPr>
            </w:pPr>
            <w:r w:rsidRPr="0000122A">
              <w:rPr>
                <w:rFonts w:ascii="Tahoma" w:eastAsia="Calibri" w:hAnsi="Tahoma" w:cs="Tahoma"/>
                <w:sz w:val="20"/>
              </w:rPr>
              <w:t>Требования к участнику</w:t>
            </w:r>
          </w:p>
        </w:tc>
        <w:tc>
          <w:tcPr>
            <w:tcW w:w="6662" w:type="dxa"/>
            <w:tcMar>
              <w:left w:w="28" w:type="dxa"/>
              <w:right w:w="28" w:type="dxa"/>
            </w:tcMar>
          </w:tcPr>
          <w:p w:rsidR="00B245FC" w:rsidRPr="0000122A" w:rsidRDefault="00B245FC" w:rsidP="00B245FC">
            <w:pPr>
              <w:tabs>
                <w:tab w:val="left" w:pos="429"/>
              </w:tabs>
              <w:autoSpaceDE w:val="0"/>
              <w:autoSpaceDN w:val="0"/>
              <w:adjustRightInd w:val="0"/>
              <w:ind w:left="145" w:right="161" w:hanging="167"/>
              <w:rPr>
                <w:rFonts w:ascii="Tahoma" w:hAnsi="Tahoma" w:cs="Tahoma"/>
                <w:b/>
                <w:sz w:val="20"/>
              </w:rPr>
            </w:pPr>
            <w:r w:rsidRPr="0000122A">
              <w:rPr>
                <w:rFonts w:ascii="Tahoma" w:hAnsi="Tahoma" w:cs="Tahoma"/>
                <w:b/>
                <w:sz w:val="20"/>
              </w:rPr>
              <w:t xml:space="preserve">Минимальные требования к персоналу Участника:  </w:t>
            </w:r>
          </w:p>
          <w:p w:rsidR="00B245FC" w:rsidRPr="0000122A" w:rsidRDefault="00B245FC" w:rsidP="00B245FC">
            <w:pPr>
              <w:tabs>
                <w:tab w:val="left" w:pos="429"/>
              </w:tabs>
              <w:autoSpaceDE w:val="0"/>
              <w:autoSpaceDN w:val="0"/>
              <w:adjustRightInd w:val="0"/>
              <w:ind w:left="145" w:right="161" w:hanging="145"/>
              <w:rPr>
                <w:rFonts w:ascii="Tahoma" w:hAnsi="Tahoma" w:cs="Tahoma"/>
                <w:b/>
                <w:sz w:val="20"/>
              </w:rPr>
            </w:pPr>
            <w:r w:rsidRPr="0000122A">
              <w:rPr>
                <w:rFonts w:ascii="Tahoma" w:hAnsi="Tahoma" w:cs="Tahoma"/>
                <w:b/>
                <w:sz w:val="20"/>
              </w:rPr>
              <w:t>1. Требование к СРО:</w:t>
            </w:r>
          </w:p>
          <w:p w:rsidR="0000122A" w:rsidRDefault="00653698" w:rsidP="00B245FC">
            <w:pPr>
              <w:tabs>
                <w:tab w:val="left" w:pos="403"/>
              </w:tabs>
              <w:autoSpaceDE w:val="0"/>
              <w:autoSpaceDN w:val="0"/>
              <w:adjustRightInd w:val="0"/>
              <w:ind w:right="161" w:firstLine="0"/>
              <w:rPr>
                <w:rFonts w:ascii="Tahoma" w:hAnsi="Tahoma" w:cs="Tahoma"/>
                <w:sz w:val="20"/>
              </w:rPr>
            </w:pPr>
            <w:r w:rsidRPr="00653698">
              <w:rPr>
                <w:rFonts w:ascii="Tahoma" w:hAnsi="Tahoma" w:cs="Tahoma"/>
                <w:sz w:val="20"/>
              </w:rPr>
              <w:t>не требуется</w:t>
            </w:r>
            <w:r w:rsidR="00353090">
              <w:rPr>
                <w:rFonts w:ascii="Tahoma" w:hAnsi="Tahoma" w:cs="Tahoma"/>
                <w:sz w:val="20"/>
              </w:rPr>
              <w:t>.</w:t>
            </w:r>
          </w:p>
          <w:p w:rsidR="00653698" w:rsidRPr="00653698" w:rsidRDefault="00653698" w:rsidP="00B245FC">
            <w:pPr>
              <w:tabs>
                <w:tab w:val="left" w:pos="403"/>
              </w:tabs>
              <w:autoSpaceDE w:val="0"/>
              <w:autoSpaceDN w:val="0"/>
              <w:adjustRightInd w:val="0"/>
              <w:ind w:right="161" w:firstLine="0"/>
              <w:rPr>
                <w:rFonts w:ascii="Tahoma" w:hAnsi="Tahoma" w:cs="Tahoma"/>
                <w:sz w:val="20"/>
              </w:rPr>
            </w:pPr>
          </w:p>
          <w:p w:rsidR="00353090" w:rsidRDefault="00B245FC" w:rsidP="00B245FC">
            <w:pPr>
              <w:tabs>
                <w:tab w:val="left" w:pos="403"/>
              </w:tabs>
              <w:autoSpaceDE w:val="0"/>
              <w:autoSpaceDN w:val="0"/>
              <w:adjustRightInd w:val="0"/>
              <w:ind w:right="161" w:firstLine="0"/>
              <w:rPr>
                <w:rFonts w:ascii="Tahoma" w:hAnsi="Tahoma" w:cs="Tahoma"/>
                <w:sz w:val="20"/>
              </w:rPr>
            </w:pPr>
            <w:r w:rsidRPr="0000122A">
              <w:rPr>
                <w:rFonts w:ascii="Tahoma" w:hAnsi="Tahoma" w:cs="Tahoma"/>
                <w:b/>
                <w:sz w:val="20"/>
              </w:rPr>
              <w:t>2. Требования к наличию у Участника необходимых для выполнения работ лицензий и разрешений надзорных органов:</w:t>
            </w:r>
            <w:r w:rsidRPr="0000122A">
              <w:rPr>
                <w:rFonts w:ascii="Tahoma" w:hAnsi="Tahoma" w:cs="Tahoma"/>
                <w:sz w:val="20"/>
              </w:rPr>
              <w:t xml:space="preserve"> </w:t>
            </w:r>
          </w:p>
          <w:p w:rsidR="00B245FC" w:rsidRPr="0000122A" w:rsidRDefault="00B245FC" w:rsidP="00B245FC">
            <w:pPr>
              <w:tabs>
                <w:tab w:val="left" w:pos="403"/>
              </w:tabs>
              <w:autoSpaceDE w:val="0"/>
              <w:autoSpaceDN w:val="0"/>
              <w:adjustRightInd w:val="0"/>
              <w:ind w:right="161" w:firstLine="0"/>
              <w:rPr>
                <w:rFonts w:ascii="Tahoma" w:eastAsia="Calibri" w:hAnsi="Tahoma" w:cs="Tahoma"/>
                <w:sz w:val="20"/>
              </w:rPr>
            </w:pPr>
            <w:r w:rsidRPr="0000122A">
              <w:rPr>
                <w:rFonts w:ascii="Tahoma" w:eastAsia="Calibri" w:hAnsi="Tahoma" w:cs="Tahoma"/>
                <w:sz w:val="20"/>
              </w:rPr>
              <w:t>не требуется.</w:t>
            </w:r>
          </w:p>
          <w:p w:rsidR="00B245FC" w:rsidRPr="0000122A" w:rsidRDefault="00B245FC" w:rsidP="00B245FC">
            <w:pPr>
              <w:tabs>
                <w:tab w:val="left" w:pos="429"/>
              </w:tabs>
              <w:autoSpaceDE w:val="0"/>
              <w:autoSpaceDN w:val="0"/>
              <w:adjustRightInd w:val="0"/>
              <w:ind w:left="145" w:right="161" w:hanging="5"/>
              <w:rPr>
                <w:rFonts w:ascii="Tahoma" w:eastAsia="Calibri" w:hAnsi="Tahoma" w:cs="Tahoma"/>
                <w:sz w:val="20"/>
              </w:rPr>
            </w:pPr>
          </w:p>
          <w:p w:rsidR="00B245FC" w:rsidRPr="0000122A" w:rsidRDefault="00B245FC" w:rsidP="00B245FC">
            <w:pPr>
              <w:tabs>
                <w:tab w:val="left" w:pos="429"/>
              </w:tabs>
              <w:autoSpaceDE w:val="0"/>
              <w:autoSpaceDN w:val="0"/>
              <w:adjustRightInd w:val="0"/>
              <w:ind w:right="161" w:firstLine="0"/>
              <w:rPr>
                <w:rFonts w:ascii="Tahoma" w:hAnsi="Tahoma" w:cs="Tahoma"/>
                <w:sz w:val="20"/>
              </w:rPr>
            </w:pPr>
            <w:r w:rsidRPr="0000122A">
              <w:rPr>
                <w:rFonts w:ascii="Tahoma" w:hAnsi="Tahoma" w:cs="Tahoma"/>
                <w:b/>
                <w:sz w:val="20"/>
              </w:rPr>
              <w:t>3. Для выполнения работ допускается привлечение субподрядных организаций</w:t>
            </w:r>
            <w:r w:rsidRPr="0000122A">
              <w:rPr>
                <w:rFonts w:ascii="Tahoma" w:hAnsi="Tahoma" w:cs="Tahoma"/>
                <w:sz w:val="20"/>
              </w:rPr>
              <w:t xml:space="preserve">. </w:t>
            </w:r>
          </w:p>
          <w:p w:rsidR="00B245FC" w:rsidRPr="0000122A" w:rsidRDefault="00B245FC" w:rsidP="00B245FC">
            <w:pPr>
              <w:ind w:right="161" w:firstLine="0"/>
              <w:rPr>
                <w:rFonts w:ascii="Tahoma" w:hAnsi="Tahoma" w:cs="Tahoma"/>
                <w:sz w:val="20"/>
              </w:rPr>
            </w:pPr>
            <w:r w:rsidRPr="0000122A">
              <w:rPr>
                <w:rFonts w:ascii="Tahoma" w:hAnsi="Tahoma" w:cs="Tahoma"/>
                <w:sz w:val="20"/>
              </w:rPr>
              <w:t>Объем работ, передаваемых на субподряд, не должен превышать 50 % от Цены договора с Подрядчиком. Привлечение субподрядчиков должно быть в обязательном порядке согласовано с Заказчиком. Порядок согласования субподрядчиков определяется соответствующим Приложением к договору.</w:t>
            </w:r>
          </w:p>
          <w:p w:rsidR="00B245FC" w:rsidRPr="0000122A" w:rsidRDefault="00B245FC" w:rsidP="00B245FC">
            <w:pPr>
              <w:ind w:left="140" w:right="161"/>
              <w:rPr>
                <w:rFonts w:ascii="Tahoma" w:hAnsi="Tahoma" w:cs="Tahoma"/>
                <w:sz w:val="20"/>
              </w:rPr>
            </w:pPr>
          </w:p>
          <w:p w:rsidR="00B245FC" w:rsidRPr="0000122A" w:rsidRDefault="00B245FC" w:rsidP="00360009">
            <w:pPr>
              <w:ind w:firstLine="0"/>
              <w:rPr>
                <w:rFonts w:ascii="Tahoma" w:hAnsi="Tahoma" w:cs="Tahoma"/>
                <w:sz w:val="20"/>
              </w:rPr>
            </w:pPr>
            <w:r w:rsidRPr="0000122A">
              <w:rPr>
                <w:rFonts w:ascii="Tahoma" w:hAnsi="Tahoma" w:cs="Tahoma"/>
                <w:b/>
                <w:sz w:val="20"/>
              </w:rPr>
              <w:t>Примечание:</w:t>
            </w:r>
            <w:r w:rsidRPr="0000122A">
              <w:rPr>
                <w:rFonts w:ascii="Tahoma" w:hAnsi="Tahoma" w:cs="Tahoma"/>
                <w:sz w:val="20"/>
              </w:rPr>
              <w:t xml:space="preserve"> Документы, предоставляемые Участником в составе заявки на участие в закупке (удостоверения, протоколы, сертификаты, аккредитации), подтверждающие соответствие Участника требованиям раздела 8 "Требования к Участнику" должны быть действительны на дату подачи заявки на участие в закупке.</w:t>
            </w:r>
          </w:p>
          <w:p w:rsidR="00B245FC" w:rsidRPr="0000122A" w:rsidRDefault="00B245FC" w:rsidP="008641F6">
            <w:pPr>
              <w:tabs>
                <w:tab w:val="left" w:pos="0"/>
              </w:tabs>
              <w:ind w:firstLine="0"/>
              <w:rPr>
                <w:rFonts w:ascii="Tahoma" w:hAnsi="Tahoma" w:cs="Tahoma"/>
                <w:iCs/>
                <w:sz w:val="20"/>
              </w:rPr>
            </w:pP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Требования к подрядчику</w:t>
            </w:r>
          </w:p>
        </w:tc>
        <w:tc>
          <w:tcPr>
            <w:tcW w:w="6662" w:type="dxa"/>
            <w:tcMar>
              <w:left w:w="28" w:type="dxa"/>
              <w:right w:w="28" w:type="dxa"/>
            </w:tcMar>
          </w:tcPr>
          <w:p w:rsidR="00B245FC" w:rsidRPr="0000122A" w:rsidRDefault="00360009" w:rsidP="00360009">
            <w:pPr>
              <w:widowControl w:val="0"/>
              <w:spacing w:after="200"/>
              <w:ind w:right="113" w:firstLine="0"/>
              <w:contextualSpacing/>
              <w:rPr>
                <w:rFonts w:ascii="Tahoma" w:hAnsi="Tahoma" w:cs="Tahoma"/>
                <w:b/>
                <w:sz w:val="20"/>
              </w:rPr>
            </w:pPr>
            <w:r w:rsidRPr="0000122A">
              <w:rPr>
                <w:rFonts w:ascii="Tahoma" w:hAnsi="Tahoma" w:cs="Tahoma"/>
                <w:b/>
                <w:sz w:val="20"/>
              </w:rPr>
              <w:t xml:space="preserve">1. </w:t>
            </w:r>
            <w:r w:rsidR="00B245FC" w:rsidRPr="0000122A">
              <w:rPr>
                <w:rFonts w:ascii="Tahoma" w:hAnsi="Tahoma" w:cs="Tahoma"/>
                <w:b/>
                <w:sz w:val="20"/>
              </w:rPr>
              <w:t>Требования к численности и квалификации персонала Подрядчика:</w:t>
            </w:r>
          </w:p>
          <w:p w:rsidR="00B245FC" w:rsidRPr="0000122A" w:rsidRDefault="00B245FC" w:rsidP="00360009">
            <w:pPr>
              <w:widowControl w:val="0"/>
              <w:spacing w:after="200"/>
              <w:ind w:right="113" w:firstLine="0"/>
              <w:contextualSpacing/>
              <w:rPr>
                <w:rFonts w:ascii="Tahoma" w:hAnsi="Tahoma" w:cs="Tahoma"/>
                <w:sz w:val="20"/>
              </w:rPr>
            </w:pPr>
            <w:r w:rsidRPr="0000122A">
              <w:rPr>
                <w:rFonts w:ascii="Tahoma" w:hAnsi="Tahoma" w:cs="Tahoma"/>
                <w:sz w:val="20"/>
              </w:rPr>
              <w:t xml:space="preserve">- Минимальный состав бригады: Руководитель работ- не менее 1 </w:t>
            </w:r>
            <w:proofErr w:type="gramStart"/>
            <w:r w:rsidRPr="0000122A">
              <w:rPr>
                <w:rFonts w:ascii="Tahoma" w:hAnsi="Tahoma" w:cs="Tahoma"/>
                <w:sz w:val="20"/>
              </w:rPr>
              <w:t>чел</w:t>
            </w:r>
            <w:proofErr w:type="gramEnd"/>
            <w:r w:rsidRPr="0000122A">
              <w:rPr>
                <w:rFonts w:ascii="Tahoma" w:hAnsi="Tahoma" w:cs="Tahoma"/>
                <w:sz w:val="20"/>
              </w:rPr>
              <w:t>, производитель работ- не менее</w:t>
            </w:r>
            <w:r w:rsidR="0055769D">
              <w:rPr>
                <w:rFonts w:ascii="Tahoma" w:hAnsi="Tahoma" w:cs="Tahoma"/>
                <w:sz w:val="20"/>
              </w:rPr>
              <w:t xml:space="preserve"> 1 чел, члены бригады не менее 3</w:t>
            </w:r>
            <w:r w:rsidRPr="0000122A">
              <w:rPr>
                <w:rFonts w:ascii="Tahoma" w:hAnsi="Tahoma" w:cs="Tahoma"/>
                <w:sz w:val="20"/>
              </w:rPr>
              <w:t xml:space="preserve"> чел. </w:t>
            </w:r>
          </w:p>
          <w:p w:rsidR="00B245FC" w:rsidRPr="0000122A" w:rsidRDefault="00B245FC" w:rsidP="00AB137B">
            <w:pPr>
              <w:widowControl w:val="0"/>
              <w:tabs>
                <w:tab w:val="left" w:pos="119"/>
              </w:tabs>
              <w:ind w:right="114" w:firstLine="0"/>
              <w:contextualSpacing/>
              <w:rPr>
                <w:rFonts w:ascii="Tahoma" w:hAnsi="Tahoma" w:cs="Tahoma"/>
                <w:sz w:val="20"/>
              </w:rPr>
            </w:pPr>
            <w:r w:rsidRPr="0000122A">
              <w:rPr>
                <w:rFonts w:ascii="Tahoma" w:hAnsi="Tahoma" w:cs="Tahoma"/>
                <w:sz w:val="20"/>
              </w:rPr>
              <w:t>- Минимальные требования к аттестации персонала:</w:t>
            </w:r>
          </w:p>
          <w:p w:rsidR="00B245FC" w:rsidRPr="0000122A" w:rsidRDefault="00360009" w:rsidP="00360009">
            <w:pPr>
              <w:widowControl w:val="0"/>
              <w:tabs>
                <w:tab w:val="left" w:pos="119"/>
                <w:tab w:val="left" w:pos="231"/>
              </w:tabs>
              <w:ind w:right="114" w:firstLine="0"/>
              <w:contextualSpacing/>
              <w:rPr>
                <w:rFonts w:ascii="Tahoma" w:hAnsi="Tahoma" w:cs="Tahoma"/>
                <w:sz w:val="20"/>
              </w:rPr>
            </w:pPr>
            <w:r w:rsidRPr="0000122A">
              <w:rPr>
                <w:rFonts w:ascii="Tahoma" w:hAnsi="Tahoma" w:cs="Tahoma"/>
                <w:sz w:val="20"/>
              </w:rPr>
              <w:t xml:space="preserve">- </w:t>
            </w:r>
            <w:r w:rsidR="00B245FC" w:rsidRPr="0000122A">
              <w:rPr>
                <w:rFonts w:ascii="Tahoma" w:hAnsi="Tahoma" w:cs="Tahoma"/>
                <w:sz w:val="20"/>
              </w:rPr>
              <w:t xml:space="preserve">Численность ремонтного персонала подрядчика определяется исходя из объемов запланированных работ и должна быть достаточной для выполнения ремонтных работ в полном объеме в установленные графиком сроки. </w:t>
            </w:r>
          </w:p>
          <w:p w:rsidR="00B245FC" w:rsidRPr="0000122A" w:rsidRDefault="00360009" w:rsidP="00AB137B">
            <w:pPr>
              <w:tabs>
                <w:tab w:val="left" w:pos="231"/>
              </w:tabs>
              <w:ind w:firstLine="0"/>
              <w:rPr>
                <w:rFonts w:ascii="Tahoma" w:hAnsi="Tahoma" w:cs="Tahoma"/>
                <w:b/>
                <w:sz w:val="20"/>
              </w:rPr>
            </w:pPr>
            <w:r w:rsidRPr="0000122A">
              <w:rPr>
                <w:rFonts w:ascii="Tahoma" w:hAnsi="Tahoma" w:cs="Tahoma"/>
                <w:b/>
                <w:sz w:val="20"/>
              </w:rPr>
              <w:t xml:space="preserve">2. </w:t>
            </w:r>
            <w:r w:rsidR="00B245FC" w:rsidRPr="0000122A">
              <w:rPr>
                <w:rFonts w:ascii="Tahoma" w:hAnsi="Tahoma" w:cs="Tahoma"/>
                <w:b/>
                <w:sz w:val="20"/>
              </w:rPr>
              <w:t xml:space="preserve">Минимальные требования к персоналу: </w:t>
            </w:r>
          </w:p>
          <w:p w:rsidR="00B245FC" w:rsidRPr="0000122A" w:rsidRDefault="00861530" w:rsidP="00B245FC">
            <w:pPr>
              <w:pStyle w:val="af4"/>
              <w:spacing w:after="0" w:line="10" w:lineRule="atLeast"/>
              <w:ind w:left="0" w:right="113"/>
              <w:jc w:val="both"/>
              <w:rPr>
                <w:rFonts w:ascii="Tahoma" w:hAnsi="Tahoma" w:cs="Tahoma"/>
                <w:sz w:val="20"/>
                <w:szCs w:val="20"/>
              </w:rPr>
            </w:pPr>
            <w:r w:rsidRPr="0000122A">
              <w:rPr>
                <w:rFonts w:ascii="Tahoma" w:hAnsi="Tahoma" w:cs="Tahoma"/>
                <w:b/>
                <w:sz w:val="20"/>
                <w:szCs w:val="20"/>
              </w:rPr>
              <w:t xml:space="preserve">2.1. </w:t>
            </w:r>
            <w:r w:rsidR="00B245FC" w:rsidRPr="0000122A">
              <w:rPr>
                <w:rFonts w:ascii="Tahoma" w:hAnsi="Tahoma" w:cs="Tahoma"/>
                <w:b/>
                <w:sz w:val="20"/>
                <w:szCs w:val="20"/>
              </w:rPr>
              <w:t>По охране труда:</w:t>
            </w:r>
          </w:p>
          <w:p w:rsidR="00012446" w:rsidRDefault="00012446" w:rsidP="00B245FC">
            <w:pPr>
              <w:pStyle w:val="af4"/>
              <w:spacing w:after="0" w:line="10" w:lineRule="atLeast"/>
              <w:ind w:left="0" w:right="113"/>
              <w:jc w:val="both"/>
              <w:rPr>
                <w:rFonts w:ascii="Tahoma" w:hAnsi="Tahoma" w:cs="Tahoma"/>
                <w:iCs/>
                <w:sz w:val="20"/>
                <w:szCs w:val="20"/>
              </w:rPr>
            </w:pPr>
            <w:r>
              <w:rPr>
                <w:rFonts w:ascii="Tahoma" w:hAnsi="Tahoma" w:cs="Tahoma"/>
                <w:iCs/>
                <w:sz w:val="20"/>
                <w:szCs w:val="20"/>
              </w:rPr>
              <w:t xml:space="preserve">Наличие документов </w:t>
            </w:r>
            <w:r w:rsidR="00B245FC" w:rsidRPr="0000122A">
              <w:rPr>
                <w:rFonts w:ascii="Tahoma" w:hAnsi="Tahoma" w:cs="Tahoma"/>
                <w:iCs/>
                <w:sz w:val="20"/>
                <w:szCs w:val="20"/>
              </w:rPr>
              <w:t xml:space="preserve">о проверке знаний требований охраны труда в соответствии с Порядком обучения по охране труда и проверки знаний требований охраны труда работников организаций, утвержденным Постановлением Правительства РФ от 24 декабря 2021 г. N 2464 "О порядке обучения по охране труда и проверки знания требований охраны труда"; </w:t>
            </w:r>
          </w:p>
          <w:p w:rsidR="00B245FC" w:rsidRPr="0000122A" w:rsidRDefault="00861530" w:rsidP="00B245FC">
            <w:pPr>
              <w:pStyle w:val="af4"/>
              <w:spacing w:after="0" w:line="10" w:lineRule="atLeast"/>
              <w:ind w:left="0" w:right="113"/>
              <w:jc w:val="both"/>
              <w:rPr>
                <w:rFonts w:ascii="Tahoma" w:hAnsi="Tahoma" w:cs="Tahoma"/>
                <w:sz w:val="20"/>
                <w:szCs w:val="20"/>
              </w:rPr>
            </w:pPr>
            <w:r w:rsidRPr="0000122A">
              <w:rPr>
                <w:rFonts w:ascii="Tahoma" w:hAnsi="Tahoma" w:cs="Tahoma"/>
                <w:b/>
                <w:sz w:val="20"/>
                <w:szCs w:val="20"/>
              </w:rPr>
              <w:t xml:space="preserve">2.2. </w:t>
            </w:r>
            <w:r w:rsidR="00B245FC" w:rsidRPr="0000122A">
              <w:rPr>
                <w:rFonts w:ascii="Tahoma" w:hAnsi="Tahoma" w:cs="Tahoma"/>
                <w:b/>
                <w:sz w:val="20"/>
                <w:szCs w:val="20"/>
              </w:rPr>
              <w:t>По пожарной безопасности:</w:t>
            </w:r>
          </w:p>
          <w:p w:rsidR="00570B83" w:rsidRPr="00570B83" w:rsidRDefault="00570B83" w:rsidP="00570B83">
            <w:pPr>
              <w:autoSpaceDE w:val="0"/>
              <w:autoSpaceDN w:val="0"/>
              <w:adjustRightInd w:val="0"/>
              <w:ind w:firstLine="0"/>
              <w:rPr>
                <w:rFonts w:ascii="Tahoma" w:eastAsia="Calibri" w:hAnsi="Tahoma" w:cs="Tahoma"/>
                <w:iCs/>
                <w:sz w:val="20"/>
                <w:lang w:eastAsia="en-US"/>
              </w:rPr>
            </w:pPr>
            <w:r w:rsidRPr="00570B83">
              <w:rPr>
                <w:rFonts w:ascii="Tahoma" w:eastAsia="Calibri" w:hAnsi="Tahoma" w:cs="Tahoma"/>
                <w:iCs/>
                <w:sz w:val="20"/>
                <w:lang w:eastAsia="en-US"/>
              </w:rPr>
              <w:t>Руководитель и персонал Исполнителя должны</w:t>
            </w:r>
            <w:r>
              <w:rPr>
                <w:rFonts w:ascii="Tahoma" w:eastAsia="Calibri" w:hAnsi="Tahoma" w:cs="Tahoma"/>
                <w:iCs/>
                <w:sz w:val="20"/>
                <w:lang w:eastAsia="en-US"/>
              </w:rPr>
              <w:t xml:space="preserve"> быть обучены по </w:t>
            </w:r>
            <w:r w:rsidRPr="00570B83">
              <w:rPr>
                <w:rFonts w:ascii="Tahoma" w:eastAsia="Calibri" w:hAnsi="Tahoma" w:cs="Tahoma"/>
                <w:iCs/>
                <w:sz w:val="20"/>
                <w:lang w:eastAsia="en-US"/>
              </w:rPr>
              <w:t>мерам пожарной безопасности в со</w:t>
            </w:r>
            <w:r>
              <w:rPr>
                <w:rFonts w:ascii="Tahoma" w:eastAsia="Calibri" w:hAnsi="Tahoma" w:cs="Tahoma"/>
                <w:iCs/>
                <w:sz w:val="20"/>
                <w:lang w:eastAsia="en-US"/>
              </w:rPr>
              <w:t xml:space="preserve">ответствии с Приказом МЧС РФ от 12.12.2007 </w:t>
            </w:r>
            <w:r w:rsidRPr="00570B83">
              <w:rPr>
                <w:rFonts w:ascii="Tahoma" w:eastAsia="Calibri" w:hAnsi="Tahoma" w:cs="Tahoma"/>
                <w:iCs/>
                <w:sz w:val="20"/>
                <w:lang w:eastAsia="en-US"/>
              </w:rPr>
              <w:t>№ 645 и иметь действующее удостоверение по ПТМ, или руководитель и лицо, ответственное за</w:t>
            </w:r>
            <w:r>
              <w:rPr>
                <w:rFonts w:ascii="Tahoma" w:eastAsia="Calibri" w:hAnsi="Tahoma" w:cs="Tahoma"/>
                <w:iCs/>
                <w:sz w:val="20"/>
                <w:lang w:eastAsia="en-US"/>
              </w:rPr>
              <w:t xml:space="preserve"> обеспечение пожарной </w:t>
            </w:r>
            <w:r w:rsidRPr="00570B83">
              <w:rPr>
                <w:rFonts w:ascii="Tahoma" w:eastAsia="Calibri" w:hAnsi="Tahoma" w:cs="Tahoma"/>
                <w:iCs/>
                <w:sz w:val="20"/>
                <w:lang w:eastAsia="en-US"/>
              </w:rPr>
              <w:t>безопасности Исполните</w:t>
            </w:r>
            <w:r>
              <w:rPr>
                <w:rFonts w:ascii="Tahoma" w:eastAsia="Calibri" w:hAnsi="Tahoma" w:cs="Tahoma"/>
                <w:iCs/>
                <w:sz w:val="20"/>
                <w:lang w:eastAsia="en-US"/>
              </w:rPr>
              <w:t xml:space="preserve">ля должны иметь удостоверения о </w:t>
            </w:r>
            <w:r w:rsidRPr="00570B83">
              <w:rPr>
                <w:rFonts w:ascii="Tahoma" w:eastAsia="Calibri" w:hAnsi="Tahoma" w:cs="Tahoma"/>
                <w:iCs/>
                <w:sz w:val="20"/>
                <w:lang w:eastAsia="en-US"/>
              </w:rPr>
              <w:t>повышении</w:t>
            </w:r>
            <w:r>
              <w:rPr>
                <w:rFonts w:ascii="Tahoma" w:eastAsia="Calibri" w:hAnsi="Tahoma" w:cs="Tahoma"/>
                <w:iCs/>
                <w:sz w:val="20"/>
                <w:lang w:eastAsia="en-US"/>
              </w:rPr>
              <w:t xml:space="preserve"> </w:t>
            </w:r>
            <w:r w:rsidRPr="00570B83">
              <w:rPr>
                <w:rFonts w:ascii="Tahoma" w:eastAsia="Calibri" w:hAnsi="Tahoma" w:cs="Tahoma"/>
                <w:iCs/>
                <w:sz w:val="20"/>
                <w:lang w:eastAsia="en-US"/>
              </w:rPr>
              <w:t>квалификации в области</w:t>
            </w:r>
            <w:r>
              <w:rPr>
                <w:rFonts w:ascii="Tahoma" w:eastAsia="Calibri" w:hAnsi="Tahoma" w:cs="Tahoma"/>
                <w:iCs/>
                <w:sz w:val="20"/>
                <w:lang w:eastAsia="en-US"/>
              </w:rPr>
              <w:t xml:space="preserve"> пожарной безопасности согласно </w:t>
            </w:r>
            <w:r w:rsidRPr="00570B83">
              <w:rPr>
                <w:rFonts w:ascii="Tahoma" w:eastAsia="Calibri" w:hAnsi="Tahoma" w:cs="Tahoma"/>
                <w:iCs/>
                <w:sz w:val="20"/>
                <w:lang w:eastAsia="en-US"/>
              </w:rPr>
              <w:t xml:space="preserve">Приказа </w:t>
            </w:r>
            <w:r w:rsidRPr="00570B83">
              <w:rPr>
                <w:rFonts w:ascii="Tahoma" w:eastAsia="Calibri" w:hAnsi="Tahoma" w:cs="Tahoma"/>
                <w:iCs/>
                <w:sz w:val="20"/>
                <w:lang w:eastAsia="en-US"/>
              </w:rPr>
              <w:lastRenderedPageBreak/>
              <w:t>МЧС России от 18.11.2021</w:t>
            </w:r>
            <w:r>
              <w:rPr>
                <w:rFonts w:ascii="Tahoma" w:eastAsia="Calibri" w:hAnsi="Tahoma" w:cs="Tahoma"/>
                <w:iCs/>
                <w:sz w:val="20"/>
                <w:lang w:eastAsia="en-US"/>
              </w:rPr>
              <w:t xml:space="preserve"> </w:t>
            </w:r>
            <w:r w:rsidRPr="00570B83">
              <w:rPr>
                <w:rFonts w:ascii="Tahoma" w:eastAsia="Calibri" w:hAnsi="Tahoma" w:cs="Tahoma"/>
                <w:iCs/>
                <w:sz w:val="20"/>
                <w:lang w:eastAsia="en-US"/>
              </w:rPr>
              <w:t>№806 «Об определении Порядка, видов, сроков обучения лиц, осуществляющих трудовую или</w:t>
            </w:r>
            <w:r>
              <w:rPr>
                <w:rFonts w:ascii="Tahoma" w:eastAsia="Calibri" w:hAnsi="Tahoma" w:cs="Tahoma"/>
                <w:iCs/>
                <w:sz w:val="20"/>
                <w:lang w:eastAsia="en-US"/>
              </w:rPr>
              <w:t xml:space="preserve"> </w:t>
            </w:r>
            <w:r w:rsidRPr="00570B83">
              <w:rPr>
                <w:rFonts w:ascii="Tahoma" w:eastAsia="Calibri" w:hAnsi="Tahoma" w:cs="Tahoma"/>
                <w:iCs/>
                <w:sz w:val="20"/>
                <w:lang w:eastAsia="en-US"/>
              </w:rPr>
              <w:t>служебную деятельност</w:t>
            </w:r>
            <w:r>
              <w:rPr>
                <w:rFonts w:ascii="Tahoma" w:eastAsia="Calibri" w:hAnsi="Tahoma" w:cs="Tahoma"/>
                <w:iCs/>
                <w:sz w:val="20"/>
                <w:lang w:eastAsia="en-US"/>
              </w:rPr>
              <w:t xml:space="preserve">ь в организациях, по программам противопожарного инструктажа, </w:t>
            </w:r>
            <w:r w:rsidRPr="00570B83">
              <w:rPr>
                <w:rFonts w:ascii="Tahoma" w:eastAsia="Calibri" w:hAnsi="Tahoma" w:cs="Tahoma"/>
                <w:iCs/>
                <w:sz w:val="20"/>
                <w:lang w:eastAsia="en-US"/>
              </w:rPr>
              <w:t>требований к содержанию указанных программ и категорий лиц, проходящих обучение по</w:t>
            </w:r>
            <w:r>
              <w:rPr>
                <w:rFonts w:ascii="Tahoma" w:eastAsia="Calibri" w:hAnsi="Tahoma" w:cs="Tahoma"/>
                <w:iCs/>
                <w:sz w:val="20"/>
                <w:lang w:eastAsia="en-US"/>
              </w:rPr>
              <w:t xml:space="preserve"> </w:t>
            </w:r>
            <w:r>
              <w:rPr>
                <w:rFonts w:ascii="Tahoma" w:hAnsi="Tahoma" w:cs="Tahoma"/>
                <w:iCs/>
                <w:sz w:val="20"/>
              </w:rPr>
              <w:t xml:space="preserve">дополнительным </w:t>
            </w:r>
            <w:r w:rsidRPr="00570B83">
              <w:rPr>
                <w:rFonts w:ascii="Tahoma" w:hAnsi="Tahoma" w:cs="Tahoma"/>
                <w:iCs/>
                <w:sz w:val="20"/>
              </w:rPr>
              <w:t>профессиональным программам в области пожарной безопасности</w:t>
            </w:r>
            <w:r>
              <w:rPr>
                <w:rFonts w:ascii="Tahoma" w:hAnsi="Tahoma" w:cs="Tahoma"/>
                <w:iCs/>
                <w:sz w:val="20"/>
              </w:rPr>
              <w:t>.</w:t>
            </w:r>
          </w:p>
          <w:p w:rsidR="00861530" w:rsidRPr="0000122A" w:rsidRDefault="00861530" w:rsidP="00570B83">
            <w:pPr>
              <w:pStyle w:val="af4"/>
              <w:spacing w:line="10" w:lineRule="atLeast"/>
              <w:ind w:left="0" w:right="113"/>
              <w:jc w:val="both"/>
              <w:rPr>
                <w:rFonts w:ascii="Tahoma" w:eastAsia="Arial Unicode MS" w:hAnsi="Tahoma" w:cs="Tahoma"/>
                <w:sz w:val="20"/>
                <w:szCs w:val="20"/>
              </w:rPr>
            </w:pPr>
            <w:r w:rsidRPr="0000122A">
              <w:rPr>
                <w:rFonts w:ascii="Tahoma" w:eastAsia="Arial Unicode MS" w:hAnsi="Tahoma" w:cs="Tahoma"/>
                <w:b/>
                <w:sz w:val="20"/>
                <w:szCs w:val="20"/>
              </w:rPr>
              <w:t>2</w:t>
            </w:r>
            <w:r w:rsidR="00653698">
              <w:rPr>
                <w:rFonts w:ascii="Tahoma" w:eastAsia="Arial Unicode MS" w:hAnsi="Tahoma" w:cs="Tahoma"/>
                <w:b/>
                <w:sz w:val="20"/>
                <w:szCs w:val="20"/>
              </w:rPr>
              <w:t>.3</w:t>
            </w:r>
            <w:r w:rsidRPr="0000122A">
              <w:rPr>
                <w:rFonts w:ascii="Tahoma" w:eastAsia="Arial Unicode MS" w:hAnsi="Tahoma" w:cs="Tahoma"/>
                <w:b/>
                <w:sz w:val="20"/>
                <w:szCs w:val="20"/>
              </w:rPr>
              <w:t>.</w:t>
            </w:r>
            <w:r w:rsidRPr="0000122A">
              <w:rPr>
                <w:rFonts w:ascii="Tahoma" w:eastAsia="Arial Unicode MS" w:hAnsi="Tahoma" w:cs="Tahoma"/>
                <w:sz w:val="20"/>
                <w:szCs w:val="20"/>
              </w:rPr>
              <w:t xml:space="preserve"> </w:t>
            </w:r>
            <w:r w:rsidRPr="0000122A">
              <w:rPr>
                <w:rFonts w:ascii="Tahoma" w:eastAsia="Arial Unicode MS" w:hAnsi="Tahoma" w:cs="Tahoma"/>
                <w:b/>
                <w:sz w:val="20"/>
                <w:szCs w:val="20"/>
              </w:rPr>
              <w:t>Требования безопасности при работе с применением подъемных сооружений:</w:t>
            </w:r>
          </w:p>
          <w:p w:rsidR="006E5C34" w:rsidRDefault="00861530" w:rsidP="00861530">
            <w:pPr>
              <w:pStyle w:val="af4"/>
              <w:spacing w:line="10" w:lineRule="atLeast"/>
              <w:ind w:left="0" w:right="113"/>
              <w:jc w:val="both"/>
              <w:rPr>
                <w:rFonts w:ascii="Tahoma" w:eastAsia="Arial Unicode MS" w:hAnsi="Tahoma" w:cs="Tahoma"/>
                <w:sz w:val="20"/>
                <w:szCs w:val="20"/>
              </w:rPr>
            </w:pPr>
            <w:r w:rsidRPr="0000122A">
              <w:rPr>
                <w:rFonts w:ascii="Tahoma" w:eastAsia="Arial Unicode MS" w:hAnsi="Tahoma" w:cs="Tahoma"/>
                <w:sz w:val="20"/>
                <w:szCs w:val="20"/>
              </w:rPr>
              <w:t xml:space="preserve">При необходимости использования грузоподъемных механизмов: </w:t>
            </w:r>
          </w:p>
          <w:p w:rsidR="00EE057A" w:rsidRDefault="009E38B3" w:rsidP="00861530">
            <w:pPr>
              <w:pStyle w:val="af4"/>
              <w:spacing w:line="10" w:lineRule="atLeast"/>
              <w:ind w:left="0" w:right="113"/>
              <w:jc w:val="both"/>
              <w:rPr>
                <w:rFonts w:ascii="Tahoma" w:eastAsia="Arial Unicode MS" w:hAnsi="Tahoma" w:cs="Tahoma"/>
                <w:sz w:val="20"/>
                <w:szCs w:val="20"/>
              </w:rPr>
            </w:pPr>
            <w:r>
              <w:rPr>
                <w:rFonts w:ascii="Tahoma" w:eastAsia="Arial Unicode MS" w:hAnsi="Tahoma" w:cs="Tahoma"/>
                <w:sz w:val="20"/>
                <w:szCs w:val="20"/>
              </w:rPr>
              <w:t xml:space="preserve">- </w:t>
            </w:r>
            <w:r w:rsidR="00EE057A">
              <w:rPr>
                <w:rFonts w:ascii="Tahoma" w:eastAsia="Arial Unicode MS" w:hAnsi="Tahoma" w:cs="Tahoma"/>
                <w:sz w:val="20"/>
                <w:szCs w:val="20"/>
              </w:rPr>
              <w:t>п</w:t>
            </w:r>
            <w:r>
              <w:rPr>
                <w:rFonts w:ascii="Tahoma" w:eastAsia="Arial Unicode MS" w:hAnsi="Tahoma" w:cs="Tahoma"/>
                <w:sz w:val="20"/>
                <w:szCs w:val="20"/>
              </w:rPr>
              <w:t xml:space="preserve">ротокол </w:t>
            </w:r>
            <w:r w:rsidR="00EE057A">
              <w:rPr>
                <w:rFonts w:ascii="Tahoma" w:eastAsia="Arial Unicode MS" w:hAnsi="Tahoma" w:cs="Tahoma"/>
                <w:sz w:val="20"/>
                <w:szCs w:val="20"/>
              </w:rPr>
              <w:t xml:space="preserve">об аттестации для </w:t>
            </w:r>
            <w:proofErr w:type="spellStart"/>
            <w:r w:rsidR="00EE057A">
              <w:rPr>
                <w:rFonts w:ascii="Tahoma" w:eastAsia="Arial Unicode MS" w:hAnsi="Tahoma" w:cs="Tahoma"/>
                <w:sz w:val="20"/>
                <w:szCs w:val="20"/>
              </w:rPr>
              <w:t>инженерно</w:t>
            </w:r>
            <w:proofErr w:type="spellEnd"/>
            <w:r w:rsidR="00743DB6">
              <w:rPr>
                <w:rFonts w:ascii="Tahoma" w:eastAsia="Arial Unicode MS" w:hAnsi="Tahoma" w:cs="Tahoma"/>
                <w:sz w:val="20"/>
                <w:szCs w:val="20"/>
              </w:rPr>
              <w:t xml:space="preserve"> </w:t>
            </w:r>
            <w:r w:rsidR="00EE057A">
              <w:rPr>
                <w:rFonts w:ascii="Tahoma" w:eastAsia="Arial Unicode MS" w:hAnsi="Tahoma" w:cs="Tahoma"/>
                <w:sz w:val="20"/>
                <w:szCs w:val="20"/>
              </w:rPr>
              <w:t>-</w:t>
            </w:r>
            <w:r w:rsidR="00743DB6">
              <w:rPr>
                <w:rFonts w:ascii="Tahoma" w:eastAsia="Arial Unicode MS" w:hAnsi="Tahoma" w:cs="Tahoma"/>
                <w:sz w:val="20"/>
                <w:szCs w:val="20"/>
              </w:rPr>
              <w:t xml:space="preserve"> </w:t>
            </w:r>
            <w:r w:rsidR="00EE057A">
              <w:rPr>
                <w:rFonts w:ascii="Tahoma" w:eastAsia="Arial Unicode MS" w:hAnsi="Tahoma" w:cs="Tahoma"/>
                <w:sz w:val="20"/>
                <w:szCs w:val="20"/>
              </w:rPr>
              <w:t xml:space="preserve">технических работников, ответственных за безопасное производство работ с применением ПС по </w:t>
            </w:r>
            <w:r w:rsidR="00743DB6">
              <w:rPr>
                <w:rFonts w:ascii="Tahoma" w:eastAsia="Arial Unicode MS" w:hAnsi="Tahoma" w:cs="Tahoma"/>
                <w:sz w:val="20"/>
                <w:szCs w:val="20"/>
              </w:rPr>
              <w:t>областям</w:t>
            </w:r>
            <w:r w:rsidR="00EE057A">
              <w:rPr>
                <w:rFonts w:ascii="Tahoma" w:eastAsia="Arial Unicode MS" w:hAnsi="Tahoma" w:cs="Tahoma"/>
                <w:sz w:val="20"/>
                <w:szCs w:val="20"/>
              </w:rPr>
              <w:t xml:space="preserve"> аттестации Б.9.4. «Эксплуатация опасных производственных объектов, на которых применяются подъемные сооружения, предназначенные для подъема и транспортировки людей»;</w:t>
            </w:r>
          </w:p>
          <w:p w:rsidR="006E5C34" w:rsidRDefault="00EE057A" w:rsidP="00861530">
            <w:pPr>
              <w:pStyle w:val="af4"/>
              <w:spacing w:line="10" w:lineRule="atLeast"/>
              <w:ind w:left="0" w:right="113"/>
              <w:jc w:val="both"/>
              <w:rPr>
                <w:rFonts w:ascii="Tahoma" w:eastAsia="Arial Unicode MS" w:hAnsi="Tahoma" w:cs="Tahoma"/>
                <w:sz w:val="20"/>
                <w:szCs w:val="20"/>
              </w:rPr>
            </w:pPr>
            <w:r>
              <w:rPr>
                <w:rFonts w:ascii="Tahoma" w:eastAsia="Arial Unicode MS" w:hAnsi="Tahoma" w:cs="Tahoma"/>
                <w:sz w:val="20"/>
                <w:szCs w:val="20"/>
              </w:rPr>
              <w:t>- удостоверения машиниста крана (автовышки) и рабочего люльки;</w:t>
            </w:r>
          </w:p>
          <w:p w:rsidR="00EE057A" w:rsidRDefault="00EE057A" w:rsidP="00861530">
            <w:pPr>
              <w:pStyle w:val="af4"/>
              <w:spacing w:line="10" w:lineRule="atLeast"/>
              <w:ind w:left="0" w:right="113"/>
              <w:jc w:val="both"/>
              <w:rPr>
                <w:rFonts w:ascii="Tahoma" w:eastAsia="Arial Unicode MS" w:hAnsi="Tahoma" w:cs="Tahoma"/>
                <w:sz w:val="20"/>
                <w:szCs w:val="20"/>
              </w:rPr>
            </w:pPr>
            <w:r>
              <w:rPr>
                <w:rFonts w:ascii="Tahoma" w:eastAsia="Arial Unicode MS" w:hAnsi="Tahoma" w:cs="Tahoma"/>
                <w:sz w:val="20"/>
                <w:szCs w:val="20"/>
              </w:rPr>
              <w:t>- документы, подтверждающие прохождение профессионального обучения</w:t>
            </w:r>
            <w:r w:rsidR="00743DB6">
              <w:rPr>
                <w:rFonts w:ascii="Tahoma" w:eastAsia="Arial Unicode MS" w:hAnsi="Tahoma" w:cs="Tahoma"/>
                <w:sz w:val="20"/>
                <w:szCs w:val="20"/>
              </w:rPr>
              <w:t xml:space="preserve"> и квалификацию (удостоверение, диплом) для </w:t>
            </w:r>
            <w:proofErr w:type="spellStart"/>
            <w:r w:rsidR="00743DB6">
              <w:rPr>
                <w:rFonts w:ascii="Tahoma" w:eastAsia="Arial Unicode MS" w:hAnsi="Tahoma" w:cs="Tahoma"/>
                <w:sz w:val="20"/>
                <w:szCs w:val="20"/>
              </w:rPr>
              <w:t>иженерно</w:t>
            </w:r>
            <w:proofErr w:type="spellEnd"/>
            <w:r w:rsidR="00743DB6">
              <w:rPr>
                <w:rFonts w:ascii="Tahoma" w:eastAsia="Arial Unicode MS" w:hAnsi="Tahoma" w:cs="Tahoma"/>
                <w:sz w:val="20"/>
                <w:szCs w:val="20"/>
              </w:rPr>
              <w:t xml:space="preserve"> – технических работников, ответственных за безопасное производство работ с применением ПС, машиниста крана (автовышки) и рабочего люльки.</w:t>
            </w:r>
          </w:p>
          <w:p w:rsidR="00B245FC" w:rsidRPr="0000122A" w:rsidRDefault="00861530" w:rsidP="00B245FC">
            <w:pPr>
              <w:autoSpaceDE w:val="0"/>
              <w:autoSpaceDN w:val="0"/>
              <w:adjustRightInd w:val="0"/>
              <w:spacing w:line="264" w:lineRule="auto"/>
              <w:ind w:right="113" w:firstLine="0"/>
              <w:rPr>
                <w:rFonts w:ascii="Tahoma" w:hAnsi="Tahoma" w:cs="Tahoma"/>
                <w:color w:val="000000" w:themeColor="text1"/>
                <w:sz w:val="20"/>
              </w:rPr>
            </w:pPr>
            <w:r w:rsidRPr="0000122A">
              <w:rPr>
                <w:rFonts w:ascii="Tahoma" w:hAnsi="Tahoma" w:cs="Tahoma"/>
                <w:b/>
                <w:color w:val="000000" w:themeColor="text1"/>
                <w:sz w:val="20"/>
              </w:rPr>
              <w:t>2.</w:t>
            </w:r>
            <w:r w:rsidR="00786C59">
              <w:rPr>
                <w:rFonts w:ascii="Tahoma" w:hAnsi="Tahoma" w:cs="Tahoma"/>
                <w:b/>
                <w:color w:val="000000" w:themeColor="text1"/>
                <w:sz w:val="20"/>
              </w:rPr>
              <w:t>4</w:t>
            </w:r>
            <w:r w:rsidRPr="0000122A">
              <w:rPr>
                <w:rFonts w:ascii="Tahoma" w:hAnsi="Tahoma" w:cs="Tahoma"/>
                <w:b/>
                <w:color w:val="000000" w:themeColor="text1"/>
                <w:sz w:val="20"/>
              </w:rPr>
              <w:t xml:space="preserve">. </w:t>
            </w:r>
            <w:r w:rsidR="00B245FC" w:rsidRPr="0000122A">
              <w:rPr>
                <w:rFonts w:ascii="Tahoma" w:hAnsi="Tahoma" w:cs="Tahoma"/>
                <w:b/>
                <w:sz w:val="20"/>
              </w:rPr>
              <w:t>Требования безопасности при работе на высоте</w:t>
            </w:r>
            <w:r w:rsidR="00B245FC" w:rsidRPr="0000122A">
              <w:rPr>
                <w:rFonts w:ascii="Tahoma" w:hAnsi="Tahoma" w:cs="Tahoma"/>
                <w:color w:val="000000" w:themeColor="text1"/>
                <w:sz w:val="20"/>
              </w:rPr>
              <w:t xml:space="preserve">: </w:t>
            </w:r>
          </w:p>
          <w:p w:rsidR="00B245FC" w:rsidRPr="0000122A" w:rsidRDefault="00B245FC" w:rsidP="00B245FC">
            <w:pPr>
              <w:autoSpaceDE w:val="0"/>
              <w:autoSpaceDN w:val="0"/>
              <w:adjustRightInd w:val="0"/>
              <w:spacing w:line="264" w:lineRule="auto"/>
              <w:ind w:right="113" w:firstLine="0"/>
              <w:rPr>
                <w:rFonts w:ascii="Tahoma" w:hAnsi="Tahoma" w:cs="Tahoma"/>
                <w:color w:val="000000" w:themeColor="text1"/>
                <w:sz w:val="20"/>
              </w:rPr>
            </w:pPr>
            <w:r w:rsidRPr="0000122A">
              <w:rPr>
                <w:rFonts w:ascii="Tahoma" w:hAnsi="Tahoma" w:cs="Tahoma"/>
                <w:color w:val="000000" w:themeColor="text1"/>
                <w:sz w:val="20"/>
              </w:rPr>
              <w:t>Персонал подрядчика должен иметь 1,2,3 группы безопасности при работе на высоте и соответствующие удостоверения о допуске к работам на высоте (необходимо предоставить копии действующих соответствующих удостоверений</w:t>
            </w:r>
            <w:r w:rsidRPr="0000122A">
              <w:rPr>
                <w:rFonts w:ascii="Tahoma" w:hAnsi="Tahoma" w:cs="Tahoma"/>
                <w:sz w:val="20"/>
              </w:rPr>
              <w:t xml:space="preserve"> </w:t>
            </w:r>
            <w:r w:rsidRPr="0000122A">
              <w:rPr>
                <w:rFonts w:ascii="Tahoma" w:hAnsi="Tahoma" w:cs="Tahoma"/>
                <w:color w:val="000000" w:themeColor="text1"/>
                <w:sz w:val="20"/>
              </w:rPr>
              <w:t xml:space="preserve">удостоверение выдается организацией, проводящей обучение на основании Правил по охране труда при работе на высоте. (Утв. приказом Министерства труда и социальной защиты РФ </w:t>
            </w:r>
            <w:r w:rsidRPr="0000122A">
              <w:rPr>
                <w:rFonts w:ascii="Tahoma" w:hAnsi="Tahoma" w:cs="Tahoma"/>
                <w:sz w:val="20"/>
              </w:rPr>
              <w:t>от 16 ноября 2020 г. №782н</w:t>
            </w:r>
            <w:r w:rsidRPr="0000122A">
              <w:rPr>
                <w:rFonts w:ascii="Tahoma" w:hAnsi="Tahoma" w:cs="Tahoma"/>
                <w:color w:val="000000" w:themeColor="text1"/>
                <w:sz w:val="20"/>
              </w:rPr>
              <w:t>.):</w:t>
            </w:r>
          </w:p>
          <w:p w:rsidR="00B245FC" w:rsidRPr="0000122A" w:rsidRDefault="00B245FC" w:rsidP="00B245FC">
            <w:pPr>
              <w:autoSpaceDE w:val="0"/>
              <w:autoSpaceDN w:val="0"/>
              <w:adjustRightInd w:val="0"/>
              <w:spacing w:line="264" w:lineRule="auto"/>
              <w:ind w:right="113" w:firstLine="0"/>
              <w:rPr>
                <w:rFonts w:ascii="Tahoma" w:hAnsi="Tahoma" w:cs="Tahoma"/>
                <w:color w:val="FF0000"/>
                <w:sz w:val="20"/>
              </w:rPr>
            </w:pPr>
            <w:r w:rsidRPr="0000122A">
              <w:rPr>
                <w:rFonts w:ascii="Tahoma" w:hAnsi="Tahoma" w:cs="Tahoma"/>
                <w:sz w:val="20"/>
              </w:rPr>
              <w:t xml:space="preserve">1 группа по безопасности работ на высоте – члены бригады (не менее </w:t>
            </w:r>
            <w:r w:rsidR="00861530" w:rsidRPr="0000122A">
              <w:rPr>
                <w:rFonts w:ascii="Tahoma" w:hAnsi="Tahoma" w:cs="Tahoma"/>
                <w:sz w:val="20"/>
              </w:rPr>
              <w:t>3</w:t>
            </w:r>
            <w:r w:rsidRPr="0000122A">
              <w:rPr>
                <w:rFonts w:ascii="Tahoma" w:hAnsi="Tahoma" w:cs="Tahoma"/>
                <w:sz w:val="20"/>
              </w:rPr>
              <w:t xml:space="preserve"> чел.); </w:t>
            </w:r>
          </w:p>
          <w:p w:rsidR="00B245FC" w:rsidRPr="0000122A" w:rsidRDefault="00B245FC" w:rsidP="00B245FC">
            <w:pPr>
              <w:autoSpaceDE w:val="0"/>
              <w:autoSpaceDN w:val="0"/>
              <w:adjustRightInd w:val="0"/>
              <w:spacing w:line="264" w:lineRule="auto"/>
              <w:ind w:right="113" w:firstLine="0"/>
              <w:rPr>
                <w:rFonts w:ascii="Tahoma" w:hAnsi="Tahoma" w:cs="Tahoma"/>
                <w:color w:val="000000" w:themeColor="text1"/>
                <w:sz w:val="20"/>
              </w:rPr>
            </w:pPr>
            <w:r w:rsidRPr="0000122A">
              <w:rPr>
                <w:rFonts w:ascii="Tahoma" w:hAnsi="Tahoma" w:cs="Tahoma"/>
                <w:color w:val="000000" w:themeColor="text1"/>
                <w:sz w:val="20"/>
              </w:rPr>
              <w:t xml:space="preserve">2 группа по безопасности работ на высоте –  производитель работ (не менее </w:t>
            </w:r>
            <w:r w:rsidR="0055769D">
              <w:rPr>
                <w:rFonts w:ascii="Tahoma" w:hAnsi="Tahoma" w:cs="Tahoma"/>
                <w:color w:val="000000" w:themeColor="text1"/>
                <w:sz w:val="20"/>
              </w:rPr>
              <w:t>1</w:t>
            </w:r>
            <w:r w:rsidRPr="0000122A">
              <w:rPr>
                <w:rFonts w:ascii="Tahoma" w:hAnsi="Tahoma" w:cs="Tahoma"/>
                <w:color w:val="000000" w:themeColor="text1"/>
                <w:sz w:val="20"/>
              </w:rPr>
              <w:t xml:space="preserve"> чел.);</w:t>
            </w:r>
          </w:p>
          <w:p w:rsidR="00861530" w:rsidRPr="0000122A" w:rsidRDefault="00B245FC" w:rsidP="00861530">
            <w:pPr>
              <w:pStyle w:val="afc"/>
              <w:spacing w:line="264" w:lineRule="auto"/>
              <w:ind w:right="113" w:firstLine="0"/>
              <w:rPr>
                <w:rFonts w:ascii="Tahoma" w:eastAsia="Arial Unicode MS" w:hAnsi="Tahoma" w:cs="Tahoma"/>
              </w:rPr>
            </w:pPr>
            <w:r w:rsidRPr="0000122A">
              <w:rPr>
                <w:rFonts w:ascii="Tahoma" w:hAnsi="Tahoma" w:cs="Tahoma"/>
                <w:color w:val="000000" w:themeColor="text1"/>
              </w:rPr>
              <w:t>3 группа по безопасности работ на высоте – руководитель работ (не менее 1 чел.).</w:t>
            </w:r>
            <w:r w:rsidR="00861530" w:rsidRPr="0000122A">
              <w:rPr>
                <w:rFonts w:ascii="Tahoma" w:eastAsia="Arial Unicode MS" w:hAnsi="Tahoma" w:cs="Tahoma"/>
              </w:rPr>
              <w:t xml:space="preserve"> </w:t>
            </w:r>
          </w:p>
          <w:p w:rsidR="00012446" w:rsidRPr="0000122A" w:rsidRDefault="00861530" w:rsidP="00861530">
            <w:pPr>
              <w:pStyle w:val="afc"/>
              <w:spacing w:line="264" w:lineRule="auto"/>
              <w:ind w:right="113" w:firstLine="0"/>
              <w:rPr>
                <w:rFonts w:ascii="Tahoma" w:eastAsia="Arial Unicode MS" w:hAnsi="Tahoma" w:cs="Tahoma"/>
              </w:rPr>
            </w:pPr>
            <w:r w:rsidRPr="0000122A">
              <w:rPr>
                <w:rFonts w:ascii="Tahoma" w:eastAsia="Arial Unicode MS" w:hAnsi="Tahoma" w:cs="Tahoma"/>
              </w:rPr>
              <w:t>Весь персонал, предполагаемый к выполнению работ на территории станции, должен пройти проверку знаний по ОТ и ТБ, ППБ (представить копии удостоверений).</w:t>
            </w:r>
          </w:p>
          <w:p w:rsidR="00B245FC" w:rsidRPr="0000122A" w:rsidRDefault="0000122A" w:rsidP="00B245FC">
            <w:pPr>
              <w:widowControl w:val="0"/>
              <w:tabs>
                <w:tab w:val="left" w:pos="260"/>
              </w:tabs>
              <w:spacing w:line="264" w:lineRule="auto"/>
              <w:ind w:right="114" w:firstLine="0"/>
              <w:contextualSpacing/>
              <w:rPr>
                <w:rFonts w:ascii="Tahoma" w:hAnsi="Tahoma" w:cs="Tahoma"/>
                <w:b/>
                <w:sz w:val="20"/>
              </w:rPr>
            </w:pPr>
            <w:r w:rsidRPr="0000122A">
              <w:rPr>
                <w:rFonts w:ascii="Tahoma" w:hAnsi="Tahoma" w:cs="Tahoma"/>
                <w:b/>
                <w:sz w:val="20"/>
              </w:rPr>
              <w:t>3</w:t>
            </w:r>
            <w:r w:rsidR="00B245FC" w:rsidRPr="0000122A">
              <w:rPr>
                <w:rFonts w:ascii="Tahoma" w:hAnsi="Tahoma" w:cs="Tahoma"/>
                <w:b/>
                <w:sz w:val="20"/>
              </w:rPr>
              <w:t>. Требования к материально техническому обеспечению Подрядчика:</w:t>
            </w:r>
          </w:p>
          <w:p w:rsidR="00861530" w:rsidRPr="0000122A" w:rsidRDefault="0000122A" w:rsidP="00861530">
            <w:pPr>
              <w:pStyle w:val="af4"/>
              <w:widowControl w:val="0"/>
              <w:tabs>
                <w:tab w:val="left" w:pos="314"/>
              </w:tabs>
              <w:spacing w:line="240" w:lineRule="auto"/>
              <w:ind w:left="0" w:right="114"/>
              <w:jc w:val="both"/>
              <w:rPr>
                <w:rFonts w:ascii="Tahoma" w:eastAsia="Arial Unicode MS" w:hAnsi="Tahoma" w:cs="Tahoma"/>
                <w:sz w:val="20"/>
                <w:szCs w:val="20"/>
                <w:lang w:eastAsia="ru-RU"/>
              </w:rPr>
            </w:pPr>
            <w:r w:rsidRPr="0000122A">
              <w:rPr>
                <w:rFonts w:ascii="Tahoma" w:hAnsi="Tahoma" w:cs="Tahoma"/>
                <w:sz w:val="20"/>
                <w:szCs w:val="20"/>
              </w:rPr>
              <w:t xml:space="preserve">3.1. </w:t>
            </w:r>
            <w:r w:rsidR="00861530" w:rsidRPr="0000122A">
              <w:rPr>
                <w:rFonts w:ascii="Tahoma" w:hAnsi="Tahoma" w:cs="Tahoma"/>
                <w:sz w:val="20"/>
                <w:szCs w:val="20"/>
              </w:rPr>
              <w:t xml:space="preserve">Подрядчик должен иметь в наличии программное обеспечение, </w:t>
            </w:r>
            <w:r w:rsidR="00861530" w:rsidRPr="0000122A">
              <w:rPr>
                <w:rFonts w:ascii="Tahoma" w:eastAsia="Arial Unicode MS" w:hAnsi="Tahoma" w:cs="Tahoma"/>
                <w:sz w:val="20"/>
                <w:szCs w:val="20"/>
                <w:lang w:eastAsia="ru-RU"/>
              </w:rPr>
              <w:t>вычислительную технику и периферийное оборудование к ней, помещения, механизмы, грузоподъемные машины, транспортные средства, оснастку и прочие средства, необходимые для выполнения работ.</w:t>
            </w:r>
          </w:p>
          <w:p w:rsidR="00861530" w:rsidRPr="0000122A" w:rsidRDefault="0000122A" w:rsidP="00861530">
            <w:pPr>
              <w:pStyle w:val="af4"/>
              <w:widowControl w:val="0"/>
              <w:tabs>
                <w:tab w:val="left" w:pos="314"/>
              </w:tabs>
              <w:spacing w:line="240" w:lineRule="auto"/>
              <w:ind w:left="0" w:right="114"/>
              <w:jc w:val="both"/>
              <w:rPr>
                <w:rFonts w:ascii="Tahoma" w:eastAsia="Arial Unicode MS" w:hAnsi="Tahoma" w:cs="Tahoma"/>
                <w:sz w:val="20"/>
                <w:szCs w:val="20"/>
                <w:lang w:eastAsia="ru-RU"/>
              </w:rPr>
            </w:pPr>
            <w:r w:rsidRPr="0000122A">
              <w:rPr>
                <w:rFonts w:ascii="Tahoma" w:eastAsia="Arial Unicode MS" w:hAnsi="Tahoma" w:cs="Tahoma"/>
                <w:sz w:val="20"/>
                <w:szCs w:val="20"/>
                <w:lang w:eastAsia="ru-RU"/>
              </w:rPr>
              <w:t xml:space="preserve">3.2. </w:t>
            </w:r>
            <w:r w:rsidR="00861530" w:rsidRPr="0000122A">
              <w:rPr>
                <w:rFonts w:ascii="Tahoma" w:eastAsia="Arial Unicode MS" w:hAnsi="Tahoma" w:cs="Tahoma"/>
                <w:sz w:val="20"/>
                <w:szCs w:val="20"/>
                <w:lang w:eastAsia="ru-RU"/>
              </w:rPr>
              <w:t>Подрядчик должен использовать сертифицированные механизмы, оборудование, инструмент и прочие тех. средства, имеющие разрешение на применение для безопасного выполнения работы.</w:t>
            </w:r>
          </w:p>
          <w:p w:rsidR="00B245FC" w:rsidRPr="0000122A" w:rsidRDefault="00B071CA" w:rsidP="00B245FC">
            <w:pPr>
              <w:pStyle w:val="af4"/>
              <w:spacing w:after="0" w:line="252" w:lineRule="auto"/>
              <w:ind w:left="0" w:right="113"/>
              <w:jc w:val="both"/>
              <w:rPr>
                <w:rFonts w:ascii="Tahoma" w:hAnsi="Tahoma" w:cs="Tahoma"/>
                <w:sz w:val="20"/>
                <w:szCs w:val="20"/>
              </w:rPr>
            </w:pPr>
            <w:r>
              <w:rPr>
                <w:rFonts w:ascii="Tahoma" w:hAnsi="Tahoma" w:cs="Tahoma"/>
                <w:sz w:val="20"/>
                <w:szCs w:val="20"/>
              </w:rPr>
              <w:t>4</w:t>
            </w:r>
            <w:r w:rsidR="00B245FC" w:rsidRPr="0000122A">
              <w:rPr>
                <w:rFonts w:ascii="Tahoma" w:hAnsi="Tahoma" w:cs="Tahoma"/>
                <w:sz w:val="20"/>
                <w:szCs w:val="20"/>
              </w:rPr>
              <w:t xml:space="preserve">. Подрядчик обязан обеспечить свой персонал необходимым программным обеспечением, универсальной технологической оснасткой, средствами механизации, грузоподъемными машинами и механизмами, автотранспортной техникой, инструментом, огнетушителями, шкафами для инструмента, приборами, оборудованием, спецодеждой и другими средствами индивидуальной </w:t>
            </w:r>
            <w:r w:rsidR="00B245FC" w:rsidRPr="0000122A">
              <w:rPr>
                <w:rFonts w:ascii="Tahoma" w:hAnsi="Tahoma" w:cs="Tahoma"/>
                <w:sz w:val="20"/>
                <w:szCs w:val="20"/>
              </w:rPr>
              <w:lastRenderedPageBreak/>
              <w:t xml:space="preserve">защиты, согласно требованиям Правил техники безопасности, необходимыми для выполнения работ. </w:t>
            </w:r>
          </w:p>
          <w:p w:rsidR="00B245FC" w:rsidRDefault="00B071CA" w:rsidP="00B245FC">
            <w:pPr>
              <w:pStyle w:val="af4"/>
              <w:spacing w:after="0" w:line="252" w:lineRule="auto"/>
              <w:ind w:left="0" w:right="113"/>
              <w:jc w:val="both"/>
              <w:rPr>
                <w:rFonts w:ascii="Tahoma" w:hAnsi="Tahoma" w:cs="Tahoma"/>
                <w:sz w:val="20"/>
                <w:szCs w:val="20"/>
              </w:rPr>
            </w:pPr>
            <w:r>
              <w:rPr>
                <w:rFonts w:ascii="Tahoma" w:hAnsi="Tahoma" w:cs="Tahoma"/>
                <w:sz w:val="20"/>
                <w:szCs w:val="20"/>
              </w:rPr>
              <w:t>5</w:t>
            </w:r>
            <w:r w:rsidR="00B245FC" w:rsidRPr="0000122A">
              <w:rPr>
                <w:rFonts w:ascii="Tahoma" w:hAnsi="Tahoma" w:cs="Tahoma"/>
                <w:sz w:val="20"/>
                <w:szCs w:val="20"/>
              </w:rPr>
              <w:t xml:space="preserve">. Подрядчик должен соответствовать требованиям промышленной безопасности и охраны труда (ПБ и ОТ). </w:t>
            </w:r>
          </w:p>
          <w:p w:rsidR="0000122A" w:rsidRPr="0000122A" w:rsidRDefault="00B071CA" w:rsidP="0000122A">
            <w:pPr>
              <w:pStyle w:val="af4"/>
              <w:spacing w:after="0" w:line="264" w:lineRule="auto"/>
              <w:ind w:left="0" w:right="113"/>
              <w:jc w:val="both"/>
              <w:rPr>
                <w:rFonts w:ascii="Tahoma" w:hAnsi="Tahoma" w:cs="Tahoma"/>
                <w:sz w:val="20"/>
                <w:szCs w:val="20"/>
              </w:rPr>
            </w:pPr>
            <w:r>
              <w:rPr>
                <w:rFonts w:ascii="Tahoma" w:hAnsi="Tahoma" w:cs="Tahoma"/>
                <w:sz w:val="20"/>
                <w:szCs w:val="20"/>
              </w:rPr>
              <w:t>6</w:t>
            </w:r>
            <w:r w:rsidR="0000122A" w:rsidRPr="0000122A">
              <w:rPr>
                <w:rFonts w:ascii="Tahoma" w:hAnsi="Tahoma" w:cs="Tahoma"/>
                <w:sz w:val="20"/>
                <w:szCs w:val="20"/>
              </w:rPr>
              <w:t>. Персонал Подрядчика обязан соблюдать правила техники безопасности, пожарной безопасности, внутреннего трудового распорядка, требования ПБ и ОТ, требования по охране окружающей среды и рациональному использованию природных ресурсов.</w:t>
            </w:r>
          </w:p>
          <w:p w:rsidR="0000122A" w:rsidRPr="0000122A" w:rsidRDefault="00B071CA" w:rsidP="0000122A">
            <w:pPr>
              <w:pStyle w:val="af4"/>
              <w:spacing w:after="0" w:line="264" w:lineRule="auto"/>
              <w:ind w:left="0" w:right="113"/>
              <w:jc w:val="both"/>
              <w:rPr>
                <w:rFonts w:ascii="Tahoma" w:hAnsi="Tahoma" w:cs="Tahoma"/>
                <w:sz w:val="20"/>
                <w:szCs w:val="20"/>
              </w:rPr>
            </w:pPr>
            <w:r>
              <w:rPr>
                <w:rFonts w:ascii="Tahoma" w:hAnsi="Tahoma" w:cs="Tahoma"/>
                <w:sz w:val="20"/>
                <w:szCs w:val="20"/>
              </w:rPr>
              <w:t>7</w:t>
            </w:r>
            <w:r w:rsidR="0000122A" w:rsidRPr="0000122A">
              <w:rPr>
                <w:rFonts w:ascii="Tahoma" w:hAnsi="Tahoma" w:cs="Tahoma"/>
                <w:sz w:val="20"/>
                <w:szCs w:val="20"/>
              </w:rPr>
              <w:t>. Подрядчика должен использовать собственные механизмы, оснастку, инструмент, инвентарные леса, настилы и прочие технические средства, необходимые для выполнения данной работы.</w:t>
            </w:r>
          </w:p>
          <w:p w:rsidR="0000122A" w:rsidRPr="0000122A" w:rsidRDefault="00B071CA" w:rsidP="0000122A">
            <w:pPr>
              <w:pStyle w:val="af4"/>
              <w:spacing w:after="0" w:line="264" w:lineRule="auto"/>
              <w:ind w:left="0" w:right="113"/>
              <w:jc w:val="both"/>
              <w:rPr>
                <w:rFonts w:ascii="Tahoma" w:hAnsi="Tahoma" w:cs="Tahoma"/>
                <w:iCs/>
                <w:sz w:val="20"/>
                <w:szCs w:val="20"/>
              </w:rPr>
            </w:pPr>
            <w:r>
              <w:rPr>
                <w:rFonts w:ascii="Tahoma" w:hAnsi="Tahoma" w:cs="Tahoma"/>
                <w:iCs/>
                <w:sz w:val="20"/>
                <w:szCs w:val="20"/>
              </w:rPr>
              <w:t>8</w:t>
            </w:r>
            <w:r w:rsidR="0000122A" w:rsidRPr="0000122A">
              <w:rPr>
                <w:rFonts w:ascii="Tahoma" w:hAnsi="Tahoma" w:cs="Tahoma"/>
                <w:iCs/>
                <w:sz w:val="20"/>
                <w:szCs w:val="20"/>
              </w:rPr>
              <w:t xml:space="preserve">. Подрядчик должен выполнять работы в соответствии с требованиями предписаний </w:t>
            </w:r>
            <w:proofErr w:type="spellStart"/>
            <w:r w:rsidR="0000122A" w:rsidRPr="0000122A">
              <w:rPr>
                <w:rFonts w:ascii="Tahoma" w:hAnsi="Tahoma" w:cs="Tahoma"/>
                <w:iCs/>
                <w:sz w:val="20"/>
                <w:szCs w:val="20"/>
              </w:rPr>
              <w:t>Ростехнадзора</w:t>
            </w:r>
            <w:proofErr w:type="spellEnd"/>
            <w:r w:rsidR="0000122A" w:rsidRPr="0000122A">
              <w:rPr>
                <w:rFonts w:ascii="Tahoma" w:hAnsi="Tahoma" w:cs="Tahoma"/>
                <w:iCs/>
                <w:sz w:val="20"/>
                <w:szCs w:val="20"/>
              </w:rPr>
              <w:t xml:space="preserve">, действующими ПТБ, ППБ, с несением ответственности руководителем Генподрядной организации за выполнение мероприятий по охране труда и технике безопасности на строящемся объекте, соблюдение персоналом Подрядчика правил ТБ в условиях действующего предприятия; </w:t>
            </w:r>
          </w:p>
          <w:p w:rsidR="0000122A" w:rsidRPr="0000122A" w:rsidRDefault="00B071CA" w:rsidP="0000122A">
            <w:pPr>
              <w:pStyle w:val="af4"/>
              <w:spacing w:after="0" w:line="10" w:lineRule="atLeast"/>
              <w:ind w:left="0" w:right="113"/>
              <w:jc w:val="both"/>
              <w:rPr>
                <w:rFonts w:ascii="Tahoma" w:hAnsi="Tahoma" w:cs="Tahoma"/>
                <w:iCs/>
                <w:sz w:val="20"/>
                <w:szCs w:val="20"/>
              </w:rPr>
            </w:pPr>
            <w:r>
              <w:rPr>
                <w:rFonts w:ascii="Tahoma" w:hAnsi="Tahoma" w:cs="Tahoma"/>
                <w:iCs/>
                <w:sz w:val="20"/>
                <w:szCs w:val="20"/>
              </w:rPr>
              <w:t>9</w:t>
            </w:r>
            <w:r w:rsidR="0000122A" w:rsidRPr="0000122A">
              <w:rPr>
                <w:rFonts w:ascii="Tahoma" w:hAnsi="Tahoma" w:cs="Tahoma"/>
                <w:iCs/>
                <w:sz w:val="20"/>
                <w:szCs w:val="20"/>
              </w:rPr>
              <w:t>. Подрядчик должен обеспечивать выполнение строительно-монтажных работ в соответствии с ППР, разработанным силами Подрядной организации, согласованным до начала работ с Заказчиком в рамках стоимости договора;</w:t>
            </w:r>
          </w:p>
          <w:p w:rsidR="0000122A" w:rsidRPr="0000122A" w:rsidRDefault="0000122A" w:rsidP="0000122A">
            <w:pPr>
              <w:pStyle w:val="af4"/>
              <w:spacing w:after="0" w:line="10" w:lineRule="atLeast"/>
              <w:ind w:left="0" w:right="113"/>
              <w:jc w:val="both"/>
              <w:rPr>
                <w:rFonts w:ascii="Tahoma" w:hAnsi="Tahoma" w:cs="Tahoma"/>
                <w:iCs/>
                <w:sz w:val="20"/>
                <w:szCs w:val="20"/>
              </w:rPr>
            </w:pPr>
            <w:r>
              <w:rPr>
                <w:rFonts w:ascii="Tahoma" w:hAnsi="Tahoma" w:cs="Tahoma"/>
                <w:iCs/>
                <w:sz w:val="20"/>
                <w:szCs w:val="20"/>
              </w:rPr>
              <w:t>1</w:t>
            </w:r>
            <w:r w:rsidR="00B071CA">
              <w:rPr>
                <w:rFonts w:ascii="Tahoma" w:hAnsi="Tahoma" w:cs="Tahoma"/>
                <w:iCs/>
                <w:sz w:val="20"/>
                <w:szCs w:val="20"/>
              </w:rPr>
              <w:t>0</w:t>
            </w:r>
            <w:r w:rsidRPr="0000122A">
              <w:rPr>
                <w:rFonts w:ascii="Tahoma" w:hAnsi="Tahoma" w:cs="Tahoma"/>
                <w:iCs/>
                <w:sz w:val="20"/>
                <w:szCs w:val="20"/>
              </w:rPr>
              <w:t>. Своевременное представление Подрядчиком исполнительно-технической документации по строящемуся объекту, ведение журналов работ согласно действующим нормативными документами в строительстве по региону и РФ;</w:t>
            </w:r>
          </w:p>
          <w:p w:rsidR="0000122A" w:rsidRPr="0000122A" w:rsidRDefault="0000122A" w:rsidP="0000122A">
            <w:pPr>
              <w:pStyle w:val="af4"/>
              <w:spacing w:after="0" w:line="10" w:lineRule="atLeast"/>
              <w:ind w:left="0" w:right="113"/>
              <w:jc w:val="both"/>
              <w:rPr>
                <w:rFonts w:ascii="Tahoma" w:hAnsi="Tahoma" w:cs="Tahoma"/>
                <w:iCs/>
                <w:sz w:val="20"/>
                <w:szCs w:val="20"/>
              </w:rPr>
            </w:pPr>
            <w:r>
              <w:rPr>
                <w:rFonts w:ascii="Tahoma" w:hAnsi="Tahoma" w:cs="Tahoma"/>
                <w:iCs/>
                <w:sz w:val="20"/>
                <w:szCs w:val="20"/>
              </w:rPr>
              <w:t>1</w:t>
            </w:r>
            <w:r w:rsidR="00B071CA">
              <w:rPr>
                <w:rFonts w:ascii="Tahoma" w:hAnsi="Tahoma" w:cs="Tahoma"/>
                <w:iCs/>
                <w:sz w:val="20"/>
                <w:szCs w:val="20"/>
              </w:rPr>
              <w:t>1</w:t>
            </w:r>
            <w:r w:rsidRPr="0000122A">
              <w:rPr>
                <w:rFonts w:ascii="Tahoma" w:hAnsi="Tahoma" w:cs="Tahoma"/>
                <w:iCs/>
                <w:sz w:val="20"/>
                <w:szCs w:val="20"/>
              </w:rPr>
              <w:t>. Выполнение Подрядчиком при необходимости подготовительных работ;</w:t>
            </w:r>
          </w:p>
          <w:p w:rsidR="00B245FC" w:rsidRPr="00B134AC" w:rsidRDefault="0000122A" w:rsidP="00B134AC">
            <w:pPr>
              <w:pStyle w:val="af4"/>
              <w:spacing w:after="0" w:line="252" w:lineRule="auto"/>
              <w:ind w:left="0" w:right="113"/>
              <w:jc w:val="both"/>
              <w:rPr>
                <w:rFonts w:ascii="Tahoma" w:hAnsi="Tahoma" w:cs="Tahoma"/>
                <w:sz w:val="20"/>
                <w:szCs w:val="20"/>
              </w:rPr>
            </w:pPr>
            <w:r>
              <w:rPr>
                <w:rFonts w:ascii="Tahoma" w:hAnsi="Tahoma" w:cs="Tahoma"/>
                <w:iCs/>
                <w:sz w:val="20"/>
                <w:szCs w:val="20"/>
              </w:rPr>
              <w:t>1</w:t>
            </w:r>
            <w:r w:rsidR="00B071CA">
              <w:rPr>
                <w:rFonts w:ascii="Tahoma" w:hAnsi="Tahoma" w:cs="Tahoma"/>
                <w:iCs/>
                <w:sz w:val="20"/>
                <w:szCs w:val="20"/>
              </w:rPr>
              <w:t>2</w:t>
            </w:r>
            <w:r w:rsidRPr="0000122A">
              <w:rPr>
                <w:rFonts w:ascii="Tahoma" w:hAnsi="Tahoma" w:cs="Tahoma"/>
                <w:iCs/>
                <w:sz w:val="20"/>
                <w:szCs w:val="20"/>
              </w:rPr>
              <w:t>. Обязательное участие представителя Заказчика в освидетельствовании скрытых работ с оформлением актов установленной формы.</w:t>
            </w: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Контроль и приемка выполненных работ.</w:t>
            </w:r>
          </w:p>
        </w:tc>
        <w:tc>
          <w:tcPr>
            <w:tcW w:w="6662" w:type="dxa"/>
            <w:tcMar>
              <w:left w:w="28" w:type="dxa"/>
              <w:right w:w="28" w:type="dxa"/>
            </w:tcMar>
          </w:tcPr>
          <w:p w:rsidR="00B245FC" w:rsidRPr="0000122A" w:rsidRDefault="00B245FC" w:rsidP="005872D9">
            <w:pPr>
              <w:pStyle w:val="af4"/>
              <w:ind w:left="0" w:right="113"/>
              <w:rPr>
                <w:rFonts w:ascii="Tahoma" w:hAnsi="Tahoma" w:cs="Tahoma"/>
                <w:sz w:val="20"/>
                <w:szCs w:val="20"/>
              </w:rPr>
            </w:pPr>
            <w:r w:rsidRPr="0000122A">
              <w:rPr>
                <w:rFonts w:ascii="Tahoma" w:hAnsi="Tahoma" w:cs="Tahoma"/>
                <w:sz w:val="20"/>
                <w:szCs w:val="20"/>
              </w:rPr>
              <w:t>1. Работы по демонтажу и монтажу производятся на территории действующего предприятия</w:t>
            </w:r>
            <w:r w:rsidR="007B3015" w:rsidRPr="007B3015">
              <w:rPr>
                <w:rFonts w:ascii="Tahoma" w:hAnsi="Tahoma" w:cs="Tahoma"/>
                <w:sz w:val="20"/>
                <w:szCs w:val="20"/>
              </w:rPr>
              <w:t xml:space="preserve"> с наличием в зоне производства работ движения технологического транспорта</w:t>
            </w:r>
            <w:r w:rsidRPr="0000122A">
              <w:rPr>
                <w:rFonts w:ascii="Tahoma" w:hAnsi="Tahoma" w:cs="Tahoma"/>
                <w:sz w:val="20"/>
                <w:szCs w:val="20"/>
              </w:rPr>
              <w:t>.  В связи с этим Подрядчик перед началом работ обязан:</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произвести детальное ознакомление с условиями строительства;</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разработать, согласовать с Заказчиком и утвердить ППР, утвержденный ППР передать Заказчику в электронном виде в формате PDF. Без согласованного Заказчиком ППР приступать к работам на объекте запрещается;</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разработать детализированный повседневный график производства работ и согласовать его с Заказчиком;</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поставить оборудования и материалы или иметь заключенные договора поставки;</w:t>
            </w:r>
          </w:p>
          <w:p w:rsidR="00B245FC" w:rsidRPr="0000122A" w:rsidRDefault="00B245FC" w:rsidP="00B245FC">
            <w:pPr>
              <w:pStyle w:val="23"/>
              <w:numPr>
                <w:ilvl w:val="0"/>
                <w:numId w:val="14"/>
              </w:numPr>
              <w:tabs>
                <w:tab w:val="left" w:pos="567"/>
              </w:tabs>
              <w:ind w:left="0" w:right="113" w:firstLine="0"/>
              <w:rPr>
                <w:rFonts w:ascii="Tahoma" w:hAnsi="Tahoma" w:cs="Tahoma"/>
                <w:sz w:val="20"/>
              </w:rPr>
            </w:pPr>
            <w:r w:rsidRPr="0000122A">
              <w:rPr>
                <w:rFonts w:ascii="Tahoma" w:hAnsi="Tahoma" w:cs="Tahoma"/>
                <w:sz w:val="20"/>
              </w:rPr>
              <w:t xml:space="preserve">подрядчик перед началом работ должен предъявить Заказчику: СИЗ персонала, удостоверения, протоколы проверки знаний и свидетельства на специальные виды работ персонала, необходимые для выполнения работ </w:t>
            </w:r>
            <w:proofErr w:type="gramStart"/>
            <w:r w:rsidRPr="0000122A">
              <w:rPr>
                <w:rFonts w:ascii="Tahoma" w:hAnsi="Tahoma" w:cs="Tahoma"/>
                <w:sz w:val="20"/>
              </w:rPr>
              <w:t>по настоящему</w:t>
            </w:r>
            <w:proofErr w:type="gramEnd"/>
            <w:r w:rsidRPr="0000122A">
              <w:rPr>
                <w:rFonts w:ascii="Tahoma" w:hAnsi="Tahoma" w:cs="Tahoma"/>
                <w:sz w:val="20"/>
              </w:rPr>
              <w:t xml:space="preserve"> ТЗ, пройти вводный инструктаж по ОТ и ППБ, пройти инструктаж на рабочем месте</w:t>
            </w:r>
          </w:p>
          <w:p w:rsidR="00B245FC" w:rsidRPr="0000122A" w:rsidRDefault="00B245FC" w:rsidP="00B245FC">
            <w:pPr>
              <w:pStyle w:val="af4"/>
              <w:spacing w:after="0" w:line="240" w:lineRule="auto"/>
              <w:ind w:left="0" w:right="113"/>
              <w:contextualSpacing w:val="0"/>
              <w:jc w:val="both"/>
              <w:rPr>
                <w:rFonts w:ascii="Tahoma" w:hAnsi="Tahoma" w:cs="Tahoma"/>
                <w:sz w:val="20"/>
                <w:szCs w:val="20"/>
              </w:rPr>
            </w:pPr>
            <w:r w:rsidRPr="0000122A">
              <w:rPr>
                <w:rFonts w:ascii="Tahoma" w:hAnsi="Tahoma" w:cs="Tahoma"/>
                <w:sz w:val="20"/>
                <w:szCs w:val="20"/>
              </w:rPr>
              <w:t xml:space="preserve">2. При выполнении работ по объекту </w:t>
            </w:r>
            <w:r w:rsidR="006D2948" w:rsidRPr="006D2948">
              <w:rPr>
                <w:rFonts w:ascii="Tahoma" w:hAnsi="Tahoma" w:cs="Tahoma"/>
                <w:sz w:val="20"/>
                <w:szCs w:val="20"/>
              </w:rPr>
              <w:t xml:space="preserve">реконструкции ограждения периметра ГЭС, соблюдение </w:t>
            </w:r>
            <w:proofErr w:type="spellStart"/>
            <w:r w:rsidR="006D2948" w:rsidRPr="006D2948">
              <w:rPr>
                <w:rFonts w:ascii="Tahoma" w:hAnsi="Tahoma" w:cs="Tahoma"/>
                <w:sz w:val="20"/>
                <w:szCs w:val="20"/>
              </w:rPr>
              <w:t>антитерростической</w:t>
            </w:r>
            <w:proofErr w:type="spellEnd"/>
            <w:r w:rsidR="006D2948" w:rsidRPr="006D2948">
              <w:rPr>
                <w:rFonts w:ascii="Tahoma" w:hAnsi="Tahoma" w:cs="Tahoma"/>
                <w:sz w:val="20"/>
                <w:szCs w:val="20"/>
              </w:rPr>
              <w:t xml:space="preserve"> защищенности объекта ТЭК (инв. №59020735), участок ИТСО КПП №1</w:t>
            </w:r>
            <w:r w:rsidRPr="0000122A">
              <w:rPr>
                <w:rFonts w:ascii="Tahoma" w:hAnsi="Tahoma" w:cs="Tahoma"/>
                <w:sz w:val="20"/>
                <w:szCs w:val="20"/>
              </w:rPr>
              <w:t xml:space="preserve"> Заказчиком осуществляется технический надзор в соответствии с приказом по электростанции.</w:t>
            </w:r>
          </w:p>
          <w:p w:rsidR="00B245FC" w:rsidRPr="0000122A" w:rsidRDefault="00B245FC" w:rsidP="00B245FC">
            <w:pPr>
              <w:pStyle w:val="af4"/>
              <w:spacing w:after="0" w:line="240" w:lineRule="auto"/>
              <w:ind w:left="0" w:right="113"/>
              <w:contextualSpacing w:val="0"/>
              <w:jc w:val="both"/>
              <w:rPr>
                <w:rFonts w:ascii="Tahoma" w:hAnsi="Tahoma" w:cs="Tahoma"/>
                <w:sz w:val="20"/>
                <w:szCs w:val="20"/>
              </w:rPr>
            </w:pPr>
            <w:r w:rsidRPr="0000122A">
              <w:rPr>
                <w:rFonts w:ascii="Tahoma" w:hAnsi="Tahoma" w:cs="Tahoma"/>
                <w:sz w:val="20"/>
                <w:szCs w:val="20"/>
              </w:rPr>
              <w:lastRenderedPageBreak/>
              <w:t>3. В случае повреждения инженерных коммуникаций, находящихся в зоне производства работ, подрядная организация обязана восстановить их за свой счет.</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По окончании работ Подрядчик должен произвести уборку рабочей зоны, устранить замечания, выданные во время сдачи объекта в эксплуатацию.</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 xml:space="preserve">4. Приёмочные испытания оборудования или отдельных систем должны быть проведены Подрядчиком с привлечением представителей персонала Заказчика после окончания всех строительно-монтажных работ с составлением акта. Перед испытаниями должно быть проверено выполнение ПТЭ, ПУЭ, СНиПов, СО, ГОСТов, норм технологического проектирования, правил </w:t>
            </w:r>
            <w:proofErr w:type="spellStart"/>
            <w:r w:rsidRPr="0000122A">
              <w:rPr>
                <w:rFonts w:ascii="Tahoma" w:hAnsi="Tahoma" w:cs="Tahoma"/>
                <w:sz w:val="20"/>
                <w:szCs w:val="20"/>
              </w:rPr>
              <w:t>пожаро</w:t>
            </w:r>
            <w:proofErr w:type="spellEnd"/>
            <w:r w:rsidRPr="0000122A">
              <w:rPr>
                <w:rFonts w:ascii="Tahoma" w:hAnsi="Tahoma" w:cs="Tahoma"/>
                <w:sz w:val="20"/>
                <w:szCs w:val="20"/>
              </w:rPr>
              <w:t xml:space="preserve"> и взрывобезопасности и других нормативных документов Подрядчиком с составлением акта в объеме выполненных работ.</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5. Подрядчик в конце месяца по факту выполненных работ предъявляет акт выполненных работ формы КС-2. В комплекте исполнительной документации должна входить фото - и видео- фиксация, подтверждающая соблюдение технологии, требований нормативной документации и качество выполненных за данный отчетный период работ.</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6. Подрядчик предоставляет исполнительную и техническую документацию на оборудование, материалы, комплектующие и выполненные работы согласно РД11.02-2006 и других нормативных документов.</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7. Работы должны выполняться в сроки указанные в графике производства работ.</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8. Подрядчик обязан разработать детализированный график и согласовать его с Заказчиком.</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9. Изменение сроков выполнения работ Подрядчик обязан согласовать с Заказчиком.</w:t>
            </w:r>
          </w:p>
          <w:p w:rsidR="00B245FC" w:rsidRPr="0000122A" w:rsidRDefault="00B245FC" w:rsidP="00B245FC">
            <w:pPr>
              <w:pStyle w:val="af4"/>
              <w:tabs>
                <w:tab w:val="left" w:pos="186"/>
              </w:tabs>
              <w:spacing w:after="0" w:line="240" w:lineRule="auto"/>
              <w:ind w:left="0" w:right="113"/>
              <w:jc w:val="both"/>
              <w:rPr>
                <w:rFonts w:ascii="Tahoma" w:hAnsi="Tahoma" w:cs="Tahoma"/>
                <w:sz w:val="20"/>
                <w:szCs w:val="20"/>
              </w:rPr>
            </w:pPr>
            <w:r w:rsidRPr="0000122A">
              <w:rPr>
                <w:rFonts w:ascii="Tahoma" w:hAnsi="Tahoma" w:cs="Tahoma"/>
                <w:sz w:val="20"/>
                <w:szCs w:val="20"/>
              </w:rPr>
              <w:t>10. До начала проведения СМР подрядчик обязан:</w:t>
            </w:r>
          </w:p>
          <w:p w:rsidR="00B245FC" w:rsidRPr="00501C9B"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501C9B">
              <w:rPr>
                <w:rFonts w:ascii="Tahoma" w:hAnsi="Tahoma" w:cs="Tahoma"/>
                <w:sz w:val="20"/>
                <w:szCs w:val="20"/>
              </w:rPr>
              <w:t xml:space="preserve">оформить </w:t>
            </w:r>
            <w:r w:rsidR="00501C9B" w:rsidRPr="00501C9B">
              <w:rPr>
                <w:rFonts w:ascii="Tahoma" w:hAnsi="Tahoma" w:cs="Tahoma"/>
                <w:sz w:val="20"/>
                <w:szCs w:val="20"/>
              </w:rPr>
              <w:t>акт</w:t>
            </w:r>
            <w:r w:rsidRPr="00501C9B">
              <w:rPr>
                <w:rFonts w:ascii="Tahoma" w:hAnsi="Tahoma" w:cs="Tahoma"/>
                <w:sz w:val="20"/>
                <w:szCs w:val="20"/>
              </w:rPr>
              <w:t>-допуск;</w:t>
            </w:r>
          </w:p>
          <w:p w:rsidR="00B245FC" w:rsidRPr="0000122A"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00122A">
              <w:rPr>
                <w:rFonts w:ascii="Tahoma" w:hAnsi="Tahoma" w:cs="Tahoma"/>
                <w:sz w:val="20"/>
                <w:szCs w:val="20"/>
              </w:rPr>
              <w:t xml:space="preserve">поставить оборудования и материалы; </w:t>
            </w:r>
          </w:p>
          <w:p w:rsidR="00B245FC" w:rsidRPr="0000122A"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00122A">
              <w:rPr>
                <w:rFonts w:ascii="Tahoma" w:hAnsi="Tahoma" w:cs="Tahoma"/>
                <w:sz w:val="20"/>
                <w:szCs w:val="20"/>
              </w:rPr>
              <w:t>провести входной контроль;</w:t>
            </w:r>
          </w:p>
          <w:p w:rsidR="00B245FC" w:rsidRPr="0000122A"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00122A">
              <w:rPr>
                <w:rFonts w:ascii="Tahoma" w:hAnsi="Tahoma" w:cs="Tahoma"/>
                <w:sz w:val="20"/>
                <w:szCs w:val="20"/>
              </w:rPr>
              <w:t>согласовывать с Заказчиком места складирования образующихся отходов, демонтируемых и монтируемых деталей и металлоконструкций, пути их транспортировки;</w:t>
            </w:r>
          </w:p>
          <w:p w:rsidR="00B245FC" w:rsidRPr="0000122A" w:rsidRDefault="00B245FC" w:rsidP="00B245FC">
            <w:pPr>
              <w:pStyle w:val="af4"/>
              <w:numPr>
                <w:ilvl w:val="0"/>
                <w:numId w:val="13"/>
              </w:numPr>
              <w:spacing w:after="0" w:line="240" w:lineRule="auto"/>
              <w:ind w:left="0" w:right="113" w:firstLine="0"/>
              <w:contextualSpacing w:val="0"/>
              <w:jc w:val="both"/>
              <w:rPr>
                <w:rFonts w:ascii="Tahoma" w:hAnsi="Tahoma" w:cs="Tahoma"/>
                <w:sz w:val="20"/>
                <w:szCs w:val="20"/>
              </w:rPr>
            </w:pPr>
            <w:r w:rsidRPr="0000122A">
              <w:rPr>
                <w:rFonts w:ascii="Tahoma" w:hAnsi="Tahoma" w:cs="Tahoma"/>
                <w:sz w:val="20"/>
                <w:szCs w:val="20"/>
              </w:rPr>
              <w:t>иные подготовительные работы.</w:t>
            </w:r>
          </w:p>
          <w:p w:rsidR="00B245FC" w:rsidRPr="0000122A" w:rsidRDefault="00B245FC" w:rsidP="00B245FC">
            <w:pPr>
              <w:pStyle w:val="af4"/>
              <w:spacing w:after="0" w:line="240" w:lineRule="auto"/>
              <w:ind w:left="0" w:right="113"/>
              <w:contextualSpacing w:val="0"/>
              <w:jc w:val="both"/>
              <w:rPr>
                <w:rFonts w:ascii="Tahoma" w:hAnsi="Tahoma" w:cs="Tahoma"/>
                <w:sz w:val="20"/>
                <w:szCs w:val="20"/>
              </w:rPr>
            </w:pPr>
            <w:r w:rsidRPr="0000122A">
              <w:rPr>
                <w:rFonts w:ascii="Tahoma" w:hAnsi="Tahoma" w:cs="Tahoma"/>
                <w:sz w:val="20"/>
                <w:szCs w:val="20"/>
              </w:rPr>
              <w:t>11. Заказчик осуществляет в процессе выполнения работ технический надзор и контроль соответствия объема и стоимости работ, а также контроль соблюдения Исполнителем требований законодательства в области охраны окружающей среды.</w:t>
            </w:r>
          </w:p>
          <w:p w:rsidR="00B245FC" w:rsidRPr="0000122A" w:rsidRDefault="00B245FC" w:rsidP="00B245FC">
            <w:pPr>
              <w:pStyle w:val="af4"/>
              <w:spacing w:after="0" w:line="240" w:lineRule="auto"/>
              <w:ind w:left="0" w:right="113"/>
              <w:contextualSpacing w:val="0"/>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2</w:t>
            </w:r>
            <w:r w:rsidRPr="0000122A">
              <w:rPr>
                <w:rFonts w:ascii="Tahoma" w:hAnsi="Tahoma" w:cs="Tahoma"/>
                <w:sz w:val="20"/>
                <w:szCs w:val="20"/>
              </w:rPr>
              <w:t xml:space="preserve">. Ответственные руководители работ, участвующие в строительно-монтажной работе, совместно с представителями </w:t>
            </w:r>
            <w:r w:rsidR="00141EDE">
              <w:rPr>
                <w:rFonts w:ascii="Tahoma" w:hAnsi="Tahoma" w:cs="Tahoma"/>
                <w:sz w:val="20"/>
                <w:szCs w:val="20"/>
              </w:rPr>
              <w:t>ООО «</w:t>
            </w:r>
            <w:proofErr w:type="spellStart"/>
            <w:r w:rsidR="00141EDE">
              <w:rPr>
                <w:rFonts w:ascii="Tahoma" w:hAnsi="Tahoma" w:cs="Tahoma"/>
                <w:sz w:val="20"/>
                <w:szCs w:val="20"/>
              </w:rPr>
              <w:t>ЕвроСибЭнерго</w:t>
            </w:r>
            <w:proofErr w:type="spellEnd"/>
            <w:r w:rsidR="00141EDE">
              <w:rPr>
                <w:rFonts w:ascii="Tahoma" w:hAnsi="Tahoma" w:cs="Tahoma"/>
                <w:sz w:val="20"/>
                <w:szCs w:val="20"/>
              </w:rPr>
              <w:t>-тепловая энергия»</w:t>
            </w:r>
            <w:r w:rsidRPr="0000122A">
              <w:rPr>
                <w:rFonts w:ascii="Tahoma" w:hAnsi="Tahoma" w:cs="Tahoma"/>
                <w:sz w:val="20"/>
                <w:szCs w:val="20"/>
              </w:rPr>
              <w:t xml:space="preserve"> обязаны обеспечить исполнение действующих НТД, в том числе:</w:t>
            </w:r>
          </w:p>
          <w:p w:rsidR="00B245FC" w:rsidRPr="0000122A" w:rsidRDefault="00B245FC" w:rsidP="00B245FC">
            <w:pPr>
              <w:pStyle w:val="23"/>
              <w:numPr>
                <w:ilvl w:val="0"/>
                <w:numId w:val="12"/>
              </w:numPr>
              <w:ind w:left="0" w:right="113" w:firstLine="0"/>
              <w:rPr>
                <w:rFonts w:ascii="Tahoma" w:hAnsi="Tahoma" w:cs="Tahoma"/>
                <w:sz w:val="20"/>
              </w:rPr>
            </w:pPr>
            <w:r w:rsidRPr="0000122A">
              <w:rPr>
                <w:rFonts w:ascii="Tahoma" w:hAnsi="Tahoma" w:cs="Tahoma"/>
                <w:sz w:val="20"/>
              </w:rPr>
              <w:t>проводить оперативный контроль качества выполняемых работ и соответствия выполненных работ требованиям НТД и рабочим чертежам;</w:t>
            </w:r>
          </w:p>
          <w:p w:rsidR="00B245FC" w:rsidRPr="0000122A" w:rsidRDefault="00B245FC" w:rsidP="00B245FC">
            <w:pPr>
              <w:pStyle w:val="23"/>
              <w:numPr>
                <w:ilvl w:val="0"/>
                <w:numId w:val="12"/>
              </w:numPr>
              <w:ind w:left="0" w:right="113" w:firstLine="0"/>
              <w:rPr>
                <w:rFonts w:ascii="Tahoma" w:hAnsi="Tahoma" w:cs="Tahoma"/>
                <w:sz w:val="20"/>
              </w:rPr>
            </w:pPr>
            <w:r w:rsidRPr="0000122A">
              <w:rPr>
                <w:rFonts w:ascii="Tahoma" w:hAnsi="Tahoma" w:cs="Tahoma"/>
                <w:sz w:val="20"/>
              </w:rPr>
              <w:t>проверять соблюдение технологической дисциплины (выполнение требований ППР, качества применяемой оснастки, приспособлений и инструмента);</w:t>
            </w:r>
          </w:p>
          <w:p w:rsidR="00B245FC" w:rsidRPr="0000122A" w:rsidRDefault="00B245FC" w:rsidP="00B245FC">
            <w:pPr>
              <w:pStyle w:val="23"/>
              <w:numPr>
                <w:ilvl w:val="0"/>
                <w:numId w:val="12"/>
              </w:numPr>
              <w:ind w:left="0" w:right="113" w:firstLine="0"/>
              <w:rPr>
                <w:rFonts w:ascii="Tahoma" w:hAnsi="Tahoma" w:cs="Tahoma"/>
                <w:sz w:val="20"/>
              </w:rPr>
            </w:pPr>
            <w:r w:rsidRPr="0000122A">
              <w:rPr>
                <w:rFonts w:ascii="Tahoma" w:hAnsi="Tahoma" w:cs="Tahoma"/>
                <w:sz w:val="20"/>
              </w:rPr>
              <w:t>соблюдение согласованных сроков;</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определять объем дополнительных работ, выявленных в процессе производства работ.</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3</w:t>
            </w:r>
            <w:r w:rsidRPr="0000122A">
              <w:rPr>
                <w:rFonts w:ascii="Tahoma" w:hAnsi="Tahoma" w:cs="Tahoma"/>
                <w:sz w:val="20"/>
                <w:szCs w:val="20"/>
              </w:rPr>
              <w:t xml:space="preserve">. Заказчик имеет право контролировать ход и качество выполняемых работ, соблюдение требований ОТ и ППБ, а также контроль соблюдения Подрядчиком требований законодательства в </w:t>
            </w:r>
            <w:r w:rsidRPr="0000122A">
              <w:rPr>
                <w:rFonts w:ascii="Tahoma" w:hAnsi="Tahoma" w:cs="Tahoma"/>
                <w:sz w:val="20"/>
                <w:szCs w:val="20"/>
              </w:rPr>
              <w:lastRenderedPageBreak/>
              <w:t>области охраны окружающей среды в течение всего времени выполнения работ.</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4</w:t>
            </w:r>
            <w:r w:rsidRPr="0000122A">
              <w:rPr>
                <w:rFonts w:ascii="Tahoma" w:hAnsi="Tahoma" w:cs="Tahoma"/>
                <w:sz w:val="20"/>
                <w:szCs w:val="20"/>
              </w:rPr>
              <w:t>. Подрядчик является ответственным за сроки и качество выполняемых работ, согласованных объемов в соответствии с договорными обязательствами.</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5</w:t>
            </w:r>
            <w:r w:rsidRPr="0000122A">
              <w:rPr>
                <w:rFonts w:ascii="Tahoma" w:hAnsi="Tahoma" w:cs="Tahoma"/>
                <w:sz w:val="20"/>
                <w:szCs w:val="20"/>
              </w:rPr>
              <w:t>. Все вопросы по выполнению работ должны быть согласованы с Заказчиком.</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6</w:t>
            </w:r>
            <w:r w:rsidRPr="0000122A">
              <w:rPr>
                <w:rFonts w:ascii="Tahoma" w:hAnsi="Tahoma" w:cs="Tahoma"/>
                <w:sz w:val="20"/>
                <w:szCs w:val="20"/>
              </w:rPr>
              <w:t xml:space="preserve">. После выполнения работ Подрядчик обязан произвести уборку территории, на которой производились работы. </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7</w:t>
            </w:r>
            <w:r w:rsidRPr="0000122A">
              <w:rPr>
                <w:rFonts w:ascii="Tahoma" w:hAnsi="Tahoma" w:cs="Tahoma"/>
                <w:sz w:val="20"/>
                <w:szCs w:val="20"/>
              </w:rPr>
              <w:t>. Подрядчик обязан сдать, а Заказчик принять, выполненные работы по актам выполненных работ в соответствии с исполнительной документацией и предоставлением следующих документов:</w:t>
            </w:r>
          </w:p>
          <w:p w:rsidR="00B245FC" w:rsidRPr="0000122A" w:rsidRDefault="00B245FC" w:rsidP="00B245FC">
            <w:pPr>
              <w:widowControl w:val="0"/>
              <w:ind w:right="113" w:firstLine="0"/>
              <w:rPr>
                <w:rFonts w:ascii="Tahoma" w:hAnsi="Tahoma" w:cs="Tahoma"/>
                <w:sz w:val="20"/>
              </w:rPr>
            </w:pPr>
            <w:r w:rsidRPr="0000122A">
              <w:rPr>
                <w:rFonts w:ascii="Tahoma" w:hAnsi="Tahoma" w:cs="Tahoma"/>
                <w:sz w:val="20"/>
              </w:rPr>
              <w:t>•</w:t>
            </w:r>
            <w:r w:rsidRPr="0000122A">
              <w:rPr>
                <w:rFonts w:ascii="Tahoma" w:hAnsi="Tahoma" w:cs="Tahoma"/>
                <w:sz w:val="20"/>
              </w:rPr>
              <w:tab/>
              <w:t>счета-фактуры (товарные накладные) на стоимость используемых материалов;</w:t>
            </w:r>
          </w:p>
          <w:p w:rsidR="00B245FC" w:rsidRPr="0000122A" w:rsidRDefault="00B245FC" w:rsidP="00B245FC">
            <w:pPr>
              <w:widowControl w:val="0"/>
              <w:ind w:right="113" w:firstLine="0"/>
              <w:rPr>
                <w:rFonts w:ascii="Tahoma" w:hAnsi="Tahoma" w:cs="Tahoma"/>
                <w:sz w:val="20"/>
              </w:rPr>
            </w:pPr>
            <w:r w:rsidRPr="0000122A">
              <w:rPr>
                <w:rFonts w:ascii="Tahoma" w:hAnsi="Tahoma" w:cs="Tahoma"/>
                <w:sz w:val="20"/>
              </w:rPr>
              <w:t>•</w:t>
            </w:r>
            <w:r w:rsidRPr="0000122A">
              <w:rPr>
                <w:rFonts w:ascii="Tahoma" w:hAnsi="Tahoma" w:cs="Tahoma"/>
                <w:sz w:val="20"/>
              </w:rPr>
              <w:tab/>
              <w:t>акт об оприходовании материальных ценностей, полученных при разборке, демонтаже и ремонте зданий, сооружений и оборудования;</w:t>
            </w:r>
          </w:p>
          <w:p w:rsidR="00653698" w:rsidRDefault="00B245FC" w:rsidP="00B245FC">
            <w:pPr>
              <w:widowControl w:val="0"/>
              <w:ind w:right="113" w:firstLine="0"/>
              <w:rPr>
                <w:rFonts w:ascii="Tahoma" w:hAnsi="Tahoma" w:cs="Tahoma"/>
                <w:sz w:val="20"/>
              </w:rPr>
            </w:pPr>
            <w:r w:rsidRPr="0000122A">
              <w:rPr>
                <w:rFonts w:ascii="Tahoma" w:hAnsi="Tahoma" w:cs="Tahoma"/>
                <w:sz w:val="20"/>
              </w:rPr>
              <w:t>•</w:t>
            </w:r>
            <w:r w:rsidRPr="0000122A">
              <w:rPr>
                <w:rFonts w:ascii="Tahoma" w:hAnsi="Tahoma" w:cs="Tahoma"/>
                <w:sz w:val="20"/>
              </w:rPr>
              <w:tab/>
              <w:t>акты освидетельствования скрытых работ с</w:t>
            </w:r>
            <w:r w:rsidR="00653698">
              <w:rPr>
                <w:rFonts w:ascii="Tahoma" w:hAnsi="Tahoma" w:cs="Tahoma"/>
                <w:sz w:val="20"/>
              </w:rPr>
              <w:t xml:space="preserve"> предоставлением фотоматериалов;</w:t>
            </w:r>
          </w:p>
          <w:p w:rsidR="00653698" w:rsidRDefault="00653698" w:rsidP="00653698">
            <w:pPr>
              <w:widowControl w:val="0"/>
              <w:ind w:right="113" w:firstLine="0"/>
              <w:rPr>
                <w:rFonts w:ascii="Tahoma" w:hAnsi="Tahoma" w:cs="Tahoma"/>
                <w:sz w:val="20"/>
              </w:rPr>
            </w:pPr>
            <w:r w:rsidRPr="0000122A">
              <w:rPr>
                <w:rFonts w:ascii="Tahoma" w:hAnsi="Tahoma" w:cs="Tahoma"/>
                <w:sz w:val="20"/>
              </w:rPr>
              <w:t>•</w:t>
            </w:r>
            <w:r w:rsidRPr="0000122A">
              <w:rPr>
                <w:rFonts w:ascii="Tahoma" w:hAnsi="Tahoma" w:cs="Tahoma"/>
                <w:sz w:val="20"/>
              </w:rPr>
              <w:tab/>
            </w:r>
            <w:r>
              <w:rPr>
                <w:rFonts w:ascii="Tahoma" w:hAnsi="Tahoma" w:cs="Tahoma"/>
                <w:iCs/>
                <w:sz w:val="20"/>
              </w:rPr>
              <w:t>а</w:t>
            </w:r>
            <w:r w:rsidRPr="0000122A">
              <w:rPr>
                <w:rFonts w:ascii="Tahoma" w:hAnsi="Tahoma" w:cs="Tahoma"/>
                <w:iCs/>
                <w:sz w:val="20"/>
              </w:rPr>
              <w:t>кт сдачи-приемки вы</w:t>
            </w:r>
            <w:r>
              <w:rPr>
                <w:rFonts w:ascii="Tahoma" w:hAnsi="Tahoma" w:cs="Tahoma"/>
                <w:iCs/>
                <w:sz w:val="20"/>
              </w:rPr>
              <w:t xml:space="preserve">полненных работ формы № КС-2, </w:t>
            </w:r>
            <w:r w:rsidRPr="0000122A">
              <w:rPr>
                <w:rFonts w:ascii="Tahoma" w:hAnsi="Tahoma" w:cs="Tahoma"/>
                <w:iCs/>
                <w:sz w:val="20"/>
              </w:rPr>
              <w:t>№ КС-3</w:t>
            </w:r>
            <w:r>
              <w:rPr>
                <w:rFonts w:ascii="Tahoma" w:hAnsi="Tahoma" w:cs="Tahoma"/>
                <w:iCs/>
                <w:sz w:val="20"/>
              </w:rPr>
              <w:t>, ОС-3, КС-14.</w:t>
            </w:r>
          </w:p>
          <w:p w:rsidR="00B245FC" w:rsidRPr="0000122A" w:rsidRDefault="00B245FC" w:rsidP="00B245FC">
            <w:pPr>
              <w:pStyle w:val="af4"/>
              <w:spacing w:after="0" w:line="240" w:lineRule="auto"/>
              <w:ind w:left="0" w:right="113"/>
              <w:jc w:val="both"/>
              <w:rPr>
                <w:rFonts w:ascii="Tahoma" w:hAnsi="Tahoma" w:cs="Tahoma"/>
                <w:sz w:val="20"/>
                <w:szCs w:val="20"/>
              </w:rPr>
            </w:pPr>
            <w:r w:rsidRPr="0000122A">
              <w:rPr>
                <w:rFonts w:ascii="Tahoma" w:hAnsi="Tahoma" w:cs="Tahoma"/>
                <w:sz w:val="20"/>
                <w:szCs w:val="20"/>
              </w:rPr>
              <w:t>1</w:t>
            </w:r>
            <w:r w:rsidR="00B521E6">
              <w:rPr>
                <w:rFonts w:ascii="Tahoma" w:hAnsi="Tahoma" w:cs="Tahoma"/>
                <w:sz w:val="20"/>
                <w:szCs w:val="20"/>
              </w:rPr>
              <w:t>8</w:t>
            </w:r>
            <w:r w:rsidRPr="0000122A">
              <w:rPr>
                <w:rFonts w:ascii="Tahoma" w:hAnsi="Tahoma" w:cs="Tahoma"/>
                <w:sz w:val="20"/>
                <w:szCs w:val="20"/>
              </w:rPr>
              <w:t>. По завершению работ, одновременно с предоставлением Заказчику последнего акта выполненных работ, должна быть сдана Заказчику вся исполнительная документация на данный объект согласно РД-11-02-2006 (Последний акт выполненных работ приниматься не будет без полного комплекта исполнительной документации). Исполнительная документация передается Заказчику на бумажном носителе и в электронном виде в формате PDF.</w:t>
            </w:r>
          </w:p>
          <w:p w:rsidR="00B245FC" w:rsidRPr="0000122A" w:rsidRDefault="00B521E6" w:rsidP="00B245FC">
            <w:pPr>
              <w:pStyle w:val="af4"/>
              <w:spacing w:after="0" w:line="240" w:lineRule="auto"/>
              <w:ind w:left="0" w:right="113"/>
              <w:jc w:val="both"/>
              <w:rPr>
                <w:rFonts w:ascii="Tahoma" w:hAnsi="Tahoma" w:cs="Tahoma"/>
                <w:sz w:val="20"/>
                <w:szCs w:val="20"/>
              </w:rPr>
            </w:pPr>
            <w:r>
              <w:rPr>
                <w:rFonts w:ascii="Tahoma" w:hAnsi="Tahoma" w:cs="Tahoma"/>
                <w:sz w:val="20"/>
                <w:szCs w:val="20"/>
              </w:rPr>
              <w:t>19</w:t>
            </w:r>
            <w:r w:rsidR="00B245FC" w:rsidRPr="0000122A">
              <w:rPr>
                <w:rFonts w:ascii="Tahoma" w:hAnsi="Tahoma" w:cs="Tahoma"/>
                <w:sz w:val="20"/>
                <w:szCs w:val="20"/>
              </w:rPr>
              <w:t>. П</w:t>
            </w:r>
            <w:r w:rsidR="00B245FC" w:rsidRPr="0000122A">
              <w:rPr>
                <w:rStyle w:val="itemtext1"/>
                <w:rFonts w:ascii="Tahoma" w:hAnsi="Tahoma" w:cs="Tahoma"/>
              </w:rPr>
              <w:t>риемка выполненных работ и ее документальное оформление, контроль и оценка качества производится в соответствии с требованиями:</w:t>
            </w:r>
            <w:r w:rsidR="00B245FC" w:rsidRPr="0000122A">
              <w:rPr>
                <w:rFonts w:ascii="Tahoma" w:hAnsi="Tahoma" w:cs="Tahoma"/>
                <w:b/>
                <w:bCs/>
                <w:sz w:val="20"/>
                <w:szCs w:val="20"/>
              </w:rPr>
              <w:t xml:space="preserve"> </w:t>
            </w:r>
            <w:r w:rsidR="00FD17CC">
              <w:rPr>
                <w:rFonts w:ascii="Tahoma" w:hAnsi="Tahoma" w:cs="Tahoma"/>
                <w:bCs/>
                <w:sz w:val="20"/>
                <w:szCs w:val="20"/>
              </w:rPr>
              <w:t>СП 68.13330.2017</w:t>
            </w:r>
            <w:r w:rsidR="00B245FC" w:rsidRPr="0000122A">
              <w:rPr>
                <w:rFonts w:ascii="Tahoma" w:hAnsi="Tahoma" w:cs="Tahoma"/>
                <w:bCs/>
                <w:sz w:val="20"/>
                <w:szCs w:val="20"/>
              </w:rPr>
              <w:t xml:space="preserve"> Приемка в эксплуатацию законченных строительством объектов. Основные положения</w:t>
            </w:r>
            <w:r w:rsidR="00B245FC" w:rsidRPr="0000122A">
              <w:rPr>
                <w:rStyle w:val="itemtext1"/>
                <w:rFonts w:ascii="Tahoma" w:hAnsi="Tahoma" w:cs="Tahoma"/>
              </w:rPr>
              <w:t>; СП</w:t>
            </w:r>
            <w:r w:rsidR="00FD17CC">
              <w:rPr>
                <w:rStyle w:val="itemtext1"/>
                <w:rFonts w:ascii="Tahoma" w:hAnsi="Tahoma" w:cs="Tahoma"/>
              </w:rPr>
              <w:t xml:space="preserve"> 48.13330.2019 </w:t>
            </w:r>
            <w:r w:rsidR="00B245FC" w:rsidRPr="0000122A">
              <w:rPr>
                <w:rStyle w:val="itemtext1"/>
                <w:rFonts w:ascii="Tahoma" w:hAnsi="Tahoma" w:cs="Tahoma"/>
              </w:rPr>
              <w:t>«Организация строительства»</w:t>
            </w:r>
            <w:r w:rsidR="00B245FC" w:rsidRPr="0000122A">
              <w:rPr>
                <w:rFonts w:ascii="Tahoma" w:hAnsi="Tahoma" w:cs="Tahoma"/>
                <w:sz w:val="20"/>
                <w:szCs w:val="20"/>
              </w:rPr>
              <w:t>.</w:t>
            </w:r>
          </w:p>
          <w:p w:rsidR="00B245FC" w:rsidRPr="0000122A" w:rsidRDefault="00B245FC" w:rsidP="00B245FC">
            <w:pPr>
              <w:pStyle w:val="af4"/>
              <w:spacing w:after="0" w:line="240" w:lineRule="auto"/>
              <w:ind w:left="0" w:right="113"/>
              <w:jc w:val="both"/>
              <w:rPr>
                <w:rFonts w:ascii="Tahoma" w:hAnsi="Tahoma" w:cs="Tahoma"/>
                <w:iCs/>
                <w:sz w:val="20"/>
                <w:szCs w:val="20"/>
              </w:rPr>
            </w:pPr>
            <w:r w:rsidRPr="0000122A">
              <w:rPr>
                <w:rFonts w:ascii="Tahoma" w:hAnsi="Tahoma" w:cs="Tahoma"/>
                <w:iCs/>
                <w:sz w:val="20"/>
                <w:szCs w:val="20"/>
              </w:rPr>
              <w:t>2</w:t>
            </w:r>
            <w:r w:rsidR="00B521E6">
              <w:rPr>
                <w:rFonts w:ascii="Tahoma" w:hAnsi="Tahoma" w:cs="Tahoma"/>
                <w:iCs/>
                <w:sz w:val="20"/>
                <w:szCs w:val="20"/>
              </w:rPr>
              <w:t>0</w:t>
            </w:r>
            <w:r w:rsidRPr="0000122A">
              <w:rPr>
                <w:rFonts w:ascii="Tahoma" w:hAnsi="Tahoma" w:cs="Tahoma"/>
                <w:iCs/>
                <w:sz w:val="20"/>
                <w:szCs w:val="20"/>
              </w:rPr>
              <w:t>. Подрядчик производит сдачу-приемку работ путем подписания Сторонами актов сдачи-приемки выполненных работ (формы №№ КС-2 и КС-3);</w:t>
            </w:r>
          </w:p>
          <w:p w:rsidR="00B245FC" w:rsidRPr="0000122A" w:rsidRDefault="00653698" w:rsidP="00B245FC">
            <w:pPr>
              <w:pStyle w:val="af4"/>
              <w:spacing w:after="0" w:line="240" w:lineRule="auto"/>
              <w:ind w:left="0" w:right="113"/>
              <w:jc w:val="both"/>
              <w:rPr>
                <w:rFonts w:ascii="Tahoma" w:hAnsi="Tahoma" w:cs="Tahoma"/>
                <w:iCs/>
                <w:sz w:val="20"/>
                <w:szCs w:val="20"/>
              </w:rPr>
            </w:pPr>
            <w:r>
              <w:rPr>
                <w:rFonts w:ascii="Tahoma" w:hAnsi="Tahoma" w:cs="Tahoma"/>
                <w:iCs/>
                <w:sz w:val="20"/>
                <w:szCs w:val="20"/>
              </w:rPr>
              <w:t>2</w:t>
            </w:r>
            <w:r w:rsidR="00B521E6">
              <w:rPr>
                <w:rFonts w:ascii="Tahoma" w:hAnsi="Tahoma" w:cs="Tahoma"/>
                <w:iCs/>
                <w:sz w:val="20"/>
                <w:szCs w:val="20"/>
              </w:rPr>
              <w:t>1</w:t>
            </w:r>
            <w:r w:rsidR="00B245FC" w:rsidRPr="0000122A">
              <w:rPr>
                <w:rFonts w:ascii="Tahoma" w:hAnsi="Tahoma" w:cs="Tahoma"/>
                <w:iCs/>
                <w:sz w:val="20"/>
                <w:szCs w:val="20"/>
              </w:rPr>
              <w:t>. Подрядчик обязан передать Заказчику за 5 (пять) дней до начала приемки выполненных работ исполнительную документацию в соответствии с утвержденным Заказчиком перечнем сдаточной документации;</w:t>
            </w:r>
          </w:p>
          <w:p w:rsidR="00B245FC" w:rsidRPr="0000122A" w:rsidRDefault="00653698" w:rsidP="00B245FC">
            <w:pPr>
              <w:pStyle w:val="af4"/>
              <w:spacing w:after="0" w:line="240" w:lineRule="auto"/>
              <w:ind w:left="0" w:right="113"/>
              <w:jc w:val="both"/>
              <w:rPr>
                <w:rFonts w:ascii="Tahoma" w:hAnsi="Tahoma" w:cs="Tahoma"/>
                <w:iCs/>
                <w:sz w:val="20"/>
                <w:szCs w:val="20"/>
              </w:rPr>
            </w:pPr>
            <w:r>
              <w:rPr>
                <w:rFonts w:ascii="Tahoma" w:hAnsi="Tahoma" w:cs="Tahoma"/>
                <w:iCs/>
                <w:sz w:val="20"/>
                <w:szCs w:val="20"/>
              </w:rPr>
              <w:t>2</w:t>
            </w:r>
            <w:r w:rsidR="00B521E6">
              <w:rPr>
                <w:rFonts w:ascii="Tahoma" w:hAnsi="Tahoma" w:cs="Tahoma"/>
                <w:iCs/>
                <w:sz w:val="20"/>
                <w:szCs w:val="20"/>
              </w:rPr>
              <w:t>2</w:t>
            </w:r>
            <w:r w:rsidR="00B245FC" w:rsidRPr="0000122A">
              <w:rPr>
                <w:rFonts w:ascii="Tahoma" w:hAnsi="Tahoma" w:cs="Tahoma"/>
                <w:iCs/>
                <w:sz w:val="20"/>
                <w:szCs w:val="20"/>
              </w:rPr>
              <w:t>. Приемка законченного строительством Объекта осуществляется после выполнения Сторонами всех предусмотренных Договором подряда обязательств в соответствии с установленным порядком, действующим на дату его подписания;</w:t>
            </w:r>
          </w:p>
          <w:p w:rsidR="00B245FC" w:rsidRPr="0000122A" w:rsidRDefault="00653698" w:rsidP="00B521E6">
            <w:pPr>
              <w:pStyle w:val="af4"/>
              <w:spacing w:after="0" w:line="240" w:lineRule="auto"/>
              <w:ind w:left="0" w:right="113"/>
              <w:jc w:val="both"/>
              <w:rPr>
                <w:rFonts w:ascii="Tahoma" w:hAnsi="Tahoma" w:cs="Tahoma"/>
                <w:iCs/>
                <w:sz w:val="20"/>
                <w:szCs w:val="20"/>
              </w:rPr>
            </w:pPr>
            <w:r>
              <w:rPr>
                <w:rFonts w:ascii="Tahoma" w:hAnsi="Tahoma" w:cs="Tahoma"/>
                <w:iCs/>
                <w:sz w:val="20"/>
                <w:szCs w:val="20"/>
              </w:rPr>
              <w:t>2</w:t>
            </w:r>
            <w:r w:rsidR="00B521E6">
              <w:rPr>
                <w:rFonts w:ascii="Tahoma" w:hAnsi="Tahoma" w:cs="Tahoma"/>
                <w:iCs/>
                <w:sz w:val="20"/>
                <w:szCs w:val="20"/>
              </w:rPr>
              <w:t>3</w:t>
            </w:r>
            <w:r w:rsidR="00B245FC" w:rsidRPr="0000122A">
              <w:rPr>
                <w:rFonts w:ascii="Tahoma" w:hAnsi="Tahoma" w:cs="Tahoma"/>
                <w:iCs/>
                <w:sz w:val="20"/>
                <w:szCs w:val="20"/>
              </w:rPr>
              <w:t xml:space="preserve">. Приемка законченного строительством Объекта осуществляется комиссией, создаваемой Заказчиком в порядке, установленном в соответствии с действующими территориальными строительными </w:t>
            </w:r>
            <w:r w:rsidR="00B245FC" w:rsidRPr="00514DC5">
              <w:rPr>
                <w:rFonts w:ascii="Tahoma" w:hAnsi="Tahoma" w:cs="Tahoma"/>
                <w:iCs/>
                <w:sz w:val="20"/>
                <w:szCs w:val="20"/>
              </w:rPr>
              <w:t>нормами Республики</w:t>
            </w:r>
            <w:r w:rsidR="00514DC5" w:rsidRPr="00514DC5">
              <w:rPr>
                <w:rFonts w:ascii="Tahoma" w:hAnsi="Tahoma" w:cs="Tahoma"/>
                <w:iCs/>
                <w:sz w:val="20"/>
                <w:szCs w:val="20"/>
              </w:rPr>
              <w:t xml:space="preserve"> </w:t>
            </w:r>
            <w:r w:rsidR="00514DC5">
              <w:rPr>
                <w:rFonts w:ascii="Tahoma" w:hAnsi="Tahoma" w:cs="Tahoma"/>
                <w:iCs/>
                <w:sz w:val="20"/>
                <w:szCs w:val="20"/>
              </w:rPr>
              <w:t>Карелия</w:t>
            </w:r>
            <w:r w:rsidR="00B245FC" w:rsidRPr="0000122A">
              <w:rPr>
                <w:rFonts w:ascii="Tahoma" w:hAnsi="Tahoma" w:cs="Tahoma"/>
                <w:iCs/>
                <w:sz w:val="20"/>
                <w:szCs w:val="20"/>
              </w:rPr>
              <w:t>.</w:t>
            </w: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Прочие требования.</w:t>
            </w:r>
          </w:p>
        </w:tc>
        <w:tc>
          <w:tcPr>
            <w:tcW w:w="6662" w:type="dxa"/>
            <w:tcMar>
              <w:left w:w="28" w:type="dxa"/>
              <w:right w:w="28" w:type="dxa"/>
            </w:tcMar>
          </w:tcPr>
          <w:p w:rsidR="008C202E" w:rsidRPr="008C202E" w:rsidRDefault="008C202E" w:rsidP="008C202E">
            <w:pPr>
              <w:pStyle w:val="23"/>
              <w:ind w:right="113" w:firstLine="0"/>
              <w:rPr>
                <w:rFonts w:ascii="Tahoma" w:eastAsia="Calibri" w:hAnsi="Tahoma" w:cs="Tahoma"/>
                <w:sz w:val="20"/>
              </w:rPr>
            </w:pPr>
            <w:r w:rsidRPr="008C202E">
              <w:rPr>
                <w:rFonts w:ascii="Tahoma" w:eastAsia="Calibri" w:hAnsi="Tahoma" w:cs="Tahoma"/>
                <w:sz w:val="20"/>
              </w:rPr>
              <w:t>1. Оформление Договора выполняется по форме, представленной Заказчиком, с предоставлением уставных, учредительных и лицензионных документов Подрядчика;</w:t>
            </w:r>
          </w:p>
          <w:p w:rsidR="008C202E" w:rsidRPr="008C202E" w:rsidRDefault="008C202E" w:rsidP="008C202E">
            <w:pPr>
              <w:pStyle w:val="23"/>
              <w:ind w:right="113" w:firstLine="0"/>
              <w:rPr>
                <w:rFonts w:ascii="Tahoma" w:eastAsia="Calibri" w:hAnsi="Tahoma" w:cs="Tahoma"/>
                <w:sz w:val="20"/>
              </w:rPr>
            </w:pPr>
            <w:r w:rsidRPr="008C202E">
              <w:rPr>
                <w:rFonts w:ascii="Tahoma" w:eastAsia="Calibri" w:hAnsi="Tahoma" w:cs="Tahoma"/>
                <w:sz w:val="20"/>
              </w:rPr>
              <w:t>2. При привлечении субподрядных организаций для выполнения работ по настоящему договору Подрядчик должен заключить соответствующий договор с субподрядной организацией;</w:t>
            </w:r>
          </w:p>
          <w:p w:rsidR="008C202E" w:rsidRPr="008C202E" w:rsidRDefault="008E13B6" w:rsidP="008C202E">
            <w:pPr>
              <w:pStyle w:val="23"/>
              <w:ind w:firstLine="0"/>
              <w:rPr>
                <w:rFonts w:ascii="Tahoma" w:eastAsia="Calibri" w:hAnsi="Tahoma" w:cs="Tahoma"/>
                <w:sz w:val="20"/>
              </w:rPr>
            </w:pPr>
            <w:r w:rsidRPr="008E13B6">
              <w:rPr>
                <w:rFonts w:ascii="Tahoma" w:eastAsia="Calibri" w:hAnsi="Tahoma" w:cs="Tahoma"/>
                <w:sz w:val="20"/>
              </w:rPr>
              <w:t>3</w:t>
            </w:r>
            <w:r w:rsidR="008C202E" w:rsidRPr="008C202E">
              <w:rPr>
                <w:rFonts w:ascii="Tahoma" w:eastAsia="Calibri" w:hAnsi="Tahoma" w:cs="Tahoma"/>
                <w:sz w:val="20"/>
              </w:rPr>
              <w:t>. Обеспечение производства работ в полном соответствии с рабочей документацией и графиком производства работ;</w:t>
            </w:r>
          </w:p>
          <w:p w:rsidR="008C202E" w:rsidRPr="008C202E" w:rsidRDefault="008E13B6" w:rsidP="008C202E">
            <w:pPr>
              <w:pStyle w:val="23"/>
              <w:ind w:firstLine="0"/>
              <w:rPr>
                <w:rFonts w:ascii="Tahoma" w:eastAsia="Calibri" w:hAnsi="Tahoma" w:cs="Tahoma"/>
                <w:sz w:val="20"/>
              </w:rPr>
            </w:pPr>
            <w:r w:rsidRPr="008E13B6">
              <w:rPr>
                <w:rFonts w:ascii="Tahoma" w:eastAsia="Calibri" w:hAnsi="Tahoma" w:cs="Tahoma"/>
                <w:sz w:val="20"/>
              </w:rPr>
              <w:lastRenderedPageBreak/>
              <w:t>4</w:t>
            </w:r>
            <w:r w:rsidR="008C202E" w:rsidRPr="008C202E">
              <w:rPr>
                <w:rFonts w:ascii="Tahoma" w:eastAsia="Calibri" w:hAnsi="Tahoma" w:cs="Tahoma"/>
                <w:sz w:val="20"/>
              </w:rPr>
              <w:t>. Подрядчик должен иметь в наличии механизмы, грузоподъемные машины, транспортные средства, оснастку и прочие средства, необходимые для выполнения работ;</w:t>
            </w:r>
          </w:p>
          <w:p w:rsidR="008C202E" w:rsidRPr="008C202E" w:rsidRDefault="008E13B6" w:rsidP="008C202E">
            <w:pPr>
              <w:ind w:left="5" w:right="88" w:firstLine="0"/>
              <w:rPr>
                <w:rFonts w:ascii="Tahoma" w:eastAsia="Calibri" w:hAnsi="Tahoma" w:cs="Tahoma"/>
                <w:sz w:val="20"/>
              </w:rPr>
            </w:pPr>
            <w:r w:rsidRPr="008E13B6">
              <w:rPr>
                <w:rFonts w:ascii="Tahoma" w:eastAsia="Calibri" w:hAnsi="Tahoma" w:cs="Tahoma"/>
                <w:sz w:val="20"/>
              </w:rPr>
              <w:t>5</w:t>
            </w:r>
            <w:r w:rsidR="008C202E" w:rsidRPr="008C202E">
              <w:rPr>
                <w:rFonts w:ascii="Tahoma" w:eastAsia="Calibri" w:hAnsi="Tahoma" w:cs="Tahoma"/>
                <w:sz w:val="20"/>
              </w:rPr>
              <w:t>. Все работы с применяемыми механизмами, приспособлениями, оснастками и прочими средствами, необходимыми для выполнения работ, проводятся на основании Правила безопасности при работе с инструментом и приспособлениями, утверждены приказом Министерства труда и социальной защиты РФ от 27.11.2020 № 835н.</w:t>
            </w:r>
          </w:p>
          <w:p w:rsidR="00B245FC" w:rsidRPr="008C202E" w:rsidRDefault="008C202E" w:rsidP="008E13B6">
            <w:pPr>
              <w:ind w:left="5" w:right="88" w:firstLine="0"/>
              <w:rPr>
                <w:rFonts w:ascii="Tahoma" w:eastAsia="Calibri" w:hAnsi="Tahoma" w:cs="Tahoma"/>
                <w:sz w:val="20"/>
              </w:rPr>
            </w:pPr>
            <w:r w:rsidRPr="008C202E">
              <w:rPr>
                <w:rFonts w:ascii="Tahoma" w:eastAsia="Calibri" w:hAnsi="Tahoma" w:cs="Tahoma"/>
                <w:sz w:val="20"/>
              </w:rPr>
              <w:t>Примечание: перечисленные механизмы, машины и транспортные средства могут быть заменены другими (имеющимися в наличии у Подрядчика или арендованные), с аналогичными техническими характеристиками. Предоставить копии паспортов транспортных средств (паспортов самоходных машин), либо иные документы, подтверждающие наличие у Подрядчика механизмов, грузоподъемных машин и автотранспортных средства необходимых для выполнения работ по настоящему техническому заданию на праве собственности и (или) ином законном основании на срок исполнения договора (оригиналы документов предъявляются при выполнении работ)</w:t>
            </w:r>
            <w:r w:rsidR="008E13B6">
              <w:rPr>
                <w:rFonts w:ascii="Tahoma" w:eastAsia="Calibri" w:hAnsi="Tahoma" w:cs="Tahoma"/>
                <w:sz w:val="20"/>
              </w:rPr>
              <w:t>.</w:t>
            </w: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Гарантийные обязательства</w:t>
            </w:r>
          </w:p>
        </w:tc>
        <w:tc>
          <w:tcPr>
            <w:tcW w:w="6662" w:type="dxa"/>
            <w:tcMar>
              <w:left w:w="28" w:type="dxa"/>
              <w:right w:w="28" w:type="dxa"/>
            </w:tcMar>
          </w:tcPr>
          <w:p w:rsidR="00B245FC" w:rsidRPr="0000122A" w:rsidRDefault="00B245FC" w:rsidP="00B245FC">
            <w:pPr>
              <w:ind w:right="113" w:firstLine="0"/>
              <w:rPr>
                <w:rFonts w:ascii="Tahoma" w:hAnsi="Tahoma" w:cs="Tahoma"/>
                <w:sz w:val="20"/>
              </w:rPr>
            </w:pPr>
            <w:r w:rsidRPr="0000122A">
              <w:rPr>
                <w:rFonts w:ascii="Tahoma" w:eastAsia="Calibri" w:hAnsi="Tahoma" w:cs="Tahoma"/>
                <w:sz w:val="20"/>
              </w:rPr>
              <w:t>В соответствии с договором.</w:t>
            </w:r>
          </w:p>
        </w:tc>
      </w:tr>
      <w:tr w:rsidR="00B245FC" w:rsidRPr="0000122A" w:rsidTr="004640D3">
        <w:trPr>
          <w:trHeight w:val="268"/>
        </w:trPr>
        <w:tc>
          <w:tcPr>
            <w:tcW w:w="567" w:type="dxa"/>
            <w:tcMar>
              <w:left w:w="28" w:type="dxa"/>
              <w:right w:w="28" w:type="dxa"/>
            </w:tcMar>
          </w:tcPr>
          <w:p w:rsidR="00B245FC" w:rsidRPr="0000122A" w:rsidRDefault="00B245FC" w:rsidP="00B245FC">
            <w:pPr>
              <w:numPr>
                <w:ilvl w:val="0"/>
                <w:numId w:val="23"/>
              </w:numPr>
              <w:spacing w:after="160" w:line="259" w:lineRule="auto"/>
              <w:contextualSpacing/>
              <w:jc w:val="center"/>
              <w:rPr>
                <w:rFonts w:ascii="Tahoma" w:eastAsia="Calibri" w:hAnsi="Tahoma" w:cs="Tahoma"/>
                <w:sz w:val="20"/>
              </w:rPr>
            </w:pPr>
          </w:p>
        </w:tc>
        <w:tc>
          <w:tcPr>
            <w:tcW w:w="2835" w:type="dxa"/>
          </w:tcPr>
          <w:p w:rsidR="00B245FC" w:rsidRPr="0000122A" w:rsidRDefault="00B245FC" w:rsidP="00B245FC">
            <w:pPr>
              <w:spacing w:after="160" w:line="259" w:lineRule="auto"/>
              <w:ind w:left="-50" w:firstLine="0"/>
              <w:jc w:val="left"/>
              <w:rPr>
                <w:rFonts w:ascii="Tahoma" w:eastAsia="Calibri" w:hAnsi="Tahoma" w:cs="Tahoma"/>
                <w:sz w:val="20"/>
              </w:rPr>
            </w:pPr>
            <w:r w:rsidRPr="0000122A">
              <w:rPr>
                <w:rFonts w:ascii="Tahoma" w:eastAsia="Calibri" w:hAnsi="Tahoma" w:cs="Tahoma"/>
                <w:sz w:val="20"/>
              </w:rPr>
              <w:t>Приложения.</w:t>
            </w:r>
          </w:p>
        </w:tc>
        <w:tc>
          <w:tcPr>
            <w:tcW w:w="6662" w:type="dxa"/>
            <w:tcMar>
              <w:left w:w="28" w:type="dxa"/>
              <w:right w:w="28" w:type="dxa"/>
            </w:tcMar>
          </w:tcPr>
          <w:p w:rsidR="00B245FC" w:rsidRPr="00EC6998" w:rsidRDefault="00B245FC" w:rsidP="00B245FC">
            <w:pPr>
              <w:ind w:right="113" w:firstLine="0"/>
              <w:rPr>
                <w:rFonts w:ascii="Tahoma" w:eastAsia="Calibri" w:hAnsi="Tahoma" w:cs="Tahoma"/>
                <w:sz w:val="20"/>
              </w:rPr>
            </w:pPr>
            <w:r w:rsidRPr="00EC6998">
              <w:rPr>
                <w:rFonts w:ascii="Tahoma" w:eastAsia="Calibri" w:hAnsi="Tahoma" w:cs="Tahoma"/>
                <w:sz w:val="20"/>
              </w:rPr>
              <w:t xml:space="preserve">1. </w:t>
            </w:r>
            <w:r w:rsidRPr="00EC6998">
              <w:rPr>
                <w:rFonts w:ascii="Tahoma" w:hAnsi="Tahoma" w:cs="Tahoma"/>
                <w:iCs/>
                <w:sz w:val="20"/>
              </w:rPr>
              <w:t>Приложение №1</w:t>
            </w:r>
            <w:r w:rsidR="00400BA1" w:rsidRPr="00EC6998">
              <w:rPr>
                <w:rFonts w:ascii="Tahoma" w:hAnsi="Tahoma" w:cs="Tahoma"/>
                <w:iCs/>
                <w:sz w:val="20"/>
              </w:rPr>
              <w:t xml:space="preserve"> </w:t>
            </w:r>
            <w:r w:rsidR="00400BA1" w:rsidRPr="00EC6998">
              <w:rPr>
                <w:rFonts w:ascii="Tahoma" w:eastAsia="Calibri" w:hAnsi="Tahoma" w:cs="Tahoma"/>
                <w:sz w:val="20"/>
              </w:rPr>
              <w:t>Ведомость материалов Подрядчика</w:t>
            </w:r>
            <w:r w:rsidRPr="00EC6998">
              <w:rPr>
                <w:rFonts w:ascii="Tahoma" w:hAnsi="Tahoma" w:cs="Tahoma"/>
                <w:iCs/>
                <w:sz w:val="20"/>
              </w:rPr>
              <w:t>;</w:t>
            </w:r>
          </w:p>
          <w:p w:rsidR="006A4FA3" w:rsidRPr="0090240A" w:rsidRDefault="00B245FC" w:rsidP="00EC6998">
            <w:pPr>
              <w:ind w:right="113" w:firstLine="0"/>
              <w:rPr>
                <w:rFonts w:ascii="Tahoma" w:eastAsia="Calibri" w:hAnsi="Tahoma" w:cs="Tahoma"/>
                <w:sz w:val="20"/>
                <w:highlight w:val="yellow"/>
              </w:rPr>
            </w:pPr>
            <w:r w:rsidRPr="00EC6998">
              <w:rPr>
                <w:rFonts w:ascii="Tahoma" w:hAnsi="Tahoma" w:cs="Tahoma"/>
                <w:sz w:val="20"/>
              </w:rPr>
              <w:t>2. Приложение №2</w:t>
            </w:r>
            <w:r w:rsidR="00400BA1" w:rsidRPr="00EC6998">
              <w:rPr>
                <w:rFonts w:ascii="Tahoma" w:hAnsi="Tahoma" w:cs="Tahoma"/>
                <w:sz w:val="20"/>
              </w:rPr>
              <w:t xml:space="preserve"> </w:t>
            </w:r>
            <w:r w:rsidR="00400BA1" w:rsidRPr="00EC6998">
              <w:rPr>
                <w:rFonts w:ascii="Tahoma" w:eastAsia="Calibri" w:hAnsi="Tahoma" w:cs="Tahoma"/>
                <w:sz w:val="20"/>
              </w:rPr>
              <w:t xml:space="preserve">Ведомость </w:t>
            </w:r>
            <w:r w:rsidR="00EC6998" w:rsidRPr="00EC6998">
              <w:rPr>
                <w:rFonts w:ascii="Tahoma" w:eastAsia="Calibri" w:hAnsi="Tahoma" w:cs="Tahoma"/>
                <w:sz w:val="20"/>
              </w:rPr>
              <w:t>объема работ.</w:t>
            </w:r>
          </w:p>
        </w:tc>
      </w:tr>
    </w:tbl>
    <w:p w:rsidR="00A03C99" w:rsidRDefault="00A03C99" w:rsidP="00EC6998">
      <w:pPr>
        <w:ind w:firstLine="0"/>
        <w:rPr>
          <w:rFonts w:ascii="Tahoma" w:hAnsi="Tahoma" w:cs="Tahoma"/>
          <w:b/>
          <w:bCs/>
          <w:sz w:val="20"/>
          <w:highlight w:val="yellow"/>
        </w:rPr>
      </w:pPr>
    </w:p>
    <w:p w:rsidR="00484B52" w:rsidRDefault="00484B52" w:rsidP="00EC6998">
      <w:pPr>
        <w:ind w:firstLine="0"/>
        <w:rPr>
          <w:rFonts w:ascii="Tahoma" w:hAnsi="Tahoma" w:cs="Tahoma"/>
          <w:b/>
          <w:bCs/>
          <w:sz w:val="20"/>
          <w:highlight w:val="yellow"/>
        </w:rPr>
      </w:pPr>
    </w:p>
    <w:p w:rsidR="00484B52" w:rsidRDefault="00484B52" w:rsidP="00EC6998">
      <w:pPr>
        <w:ind w:firstLine="0"/>
        <w:rPr>
          <w:rFonts w:ascii="Tahoma" w:hAnsi="Tahoma" w:cs="Tahoma"/>
          <w:b/>
          <w:bCs/>
          <w:sz w:val="20"/>
          <w:highlight w:val="yellow"/>
        </w:rPr>
      </w:pPr>
    </w:p>
    <w:p w:rsidR="00484B52" w:rsidRDefault="00484B52" w:rsidP="00EC6998">
      <w:pPr>
        <w:ind w:firstLine="0"/>
        <w:rPr>
          <w:rFonts w:ascii="Tahoma" w:hAnsi="Tahoma" w:cs="Tahoma"/>
          <w:b/>
          <w:bCs/>
          <w:sz w:val="20"/>
          <w:highlight w:val="yellow"/>
        </w:rPr>
      </w:pPr>
    </w:p>
    <w:p w:rsidR="00484B52" w:rsidRDefault="00484B52" w:rsidP="00EC6998">
      <w:pPr>
        <w:ind w:firstLine="0"/>
        <w:rPr>
          <w:rFonts w:ascii="Tahoma" w:hAnsi="Tahoma" w:cs="Tahoma"/>
          <w:b/>
          <w:bCs/>
          <w:sz w:val="20"/>
          <w:highlight w:val="yellow"/>
        </w:rPr>
      </w:pPr>
    </w:p>
    <w:p w:rsidR="00484B52" w:rsidRDefault="00484B52" w:rsidP="00EC6998">
      <w:pPr>
        <w:ind w:firstLine="0"/>
        <w:rPr>
          <w:bCs/>
          <w:sz w:val="24"/>
        </w:rPr>
      </w:pPr>
      <w:r w:rsidRPr="00484B52">
        <w:rPr>
          <w:bCs/>
          <w:sz w:val="24"/>
        </w:rPr>
        <w:t>Инженер по ТП и МО</w:t>
      </w:r>
      <w:r w:rsidRPr="00484B52">
        <w:rPr>
          <w:bCs/>
          <w:sz w:val="24"/>
        </w:rPr>
        <w:tab/>
      </w:r>
      <w:r w:rsidRPr="00484B52">
        <w:rPr>
          <w:bCs/>
          <w:sz w:val="24"/>
        </w:rPr>
        <w:tab/>
      </w:r>
      <w:r w:rsidRPr="00484B52">
        <w:rPr>
          <w:bCs/>
          <w:sz w:val="24"/>
        </w:rPr>
        <w:tab/>
      </w:r>
      <w:r w:rsidRPr="00484B52">
        <w:rPr>
          <w:bCs/>
          <w:sz w:val="24"/>
        </w:rPr>
        <w:tab/>
      </w:r>
      <w:r w:rsidRPr="00484B52">
        <w:rPr>
          <w:bCs/>
          <w:sz w:val="24"/>
        </w:rPr>
        <w:tab/>
      </w:r>
      <w:r w:rsidRPr="00484B52">
        <w:rPr>
          <w:bCs/>
          <w:sz w:val="24"/>
        </w:rPr>
        <w:tab/>
      </w:r>
      <w:r w:rsidRPr="00484B52">
        <w:rPr>
          <w:bCs/>
          <w:sz w:val="24"/>
        </w:rPr>
        <w:tab/>
      </w:r>
      <w:r w:rsidRPr="00484B52">
        <w:rPr>
          <w:bCs/>
          <w:sz w:val="24"/>
        </w:rPr>
        <w:tab/>
        <w:t>Ярославцев В.А.</w:t>
      </w: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Pr="00C640FD" w:rsidRDefault="003B1699" w:rsidP="003B1699">
      <w:pPr>
        <w:pStyle w:val="211"/>
        <w:ind w:firstLine="0"/>
        <w:jc w:val="right"/>
        <w:rPr>
          <w:b/>
          <w:iCs/>
          <w:sz w:val="24"/>
          <w:szCs w:val="24"/>
        </w:rPr>
      </w:pPr>
      <w:r w:rsidRPr="00C640FD">
        <w:rPr>
          <w:b/>
          <w:iCs/>
          <w:sz w:val="24"/>
          <w:szCs w:val="24"/>
        </w:rPr>
        <w:lastRenderedPageBreak/>
        <w:t>Приложение №1</w:t>
      </w:r>
    </w:p>
    <w:p w:rsidR="003B1699" w:rsidRPr="00C640FD" w:rsidRDefault="003B1699" w:rsidP="003B1699">
      <w:pPr>
        <w:pStyle w:val="211"/>
        <w:ind w:firstLine="0"/>
        <w:jc w:val="right"/>
        <w:rPr>
          <w:b/>
          <w:iCs/>
          <w:sz w:val="24"/>
          <w:szCs w:val="24"/>
        </w:rPr>
      </w:pPr>
      <w:r>
        <w:rPr>
          <w:b/>
          <w:iCs/>
          <w:sz w:val="24"/>
          <w:szCs w:val="24"/>
        </w:rPr>
        <w:t>к</w:t>
      </w:r>
      <w:r w:rsidRPr="00C640FD">
        <w:rPr>
          <w:b/>
          <w:iCs/>
          <w:sz w:val="24"/>
          <w:szCs w:val="24"/>
        </w:rPr>
        <w:t xml:space="preserve"> техническому заданию</w:t>
      </w:r>
    </w:p>
    <w:p w:rsidR="003B1699" w:rsidRPr="00C640FD" w:rsidRDefault="003B1699" w:rsidP="003B1699">
      <w:pPr>
        <w:pStyle w:val="211"/>
        <w:ind w:firstLine="0"/>
        <w:rPr>
          <w:b/>
          <w:iCs/>
          <w:sz w:val="24"/>
          <w:szCs w:val="24"/>
        </w:rPr>
      </w:pPr>
    </w:p>
    <w:p w:rsidR="003B1699" w:rsidRPr="00C640FD" w:rsidRDefault="003B1699" w:rsidP="003B1699">
      <w:pPr>
        <w:pStyle w:val="211"/>
        <w:ind w:firstLine="0"/>
        <w:jc w:val="center"/>
        <w:rPr>
          <w:rFonts w:eastAsia="Calibri"/>
          <w:b/>
          <w:sz w:val="24"/>
          <w:szCs w:val="24"/>
        </w:rPr>
      </w:pPr>
    </w:p>
    <w:p w:rsidR="003B1699" w:rsidRPr="00C640FD" w:rsidRDefault="003B1699" w:rsidP="003B1699">
      <w:pPr>
        <w:pStyle w:val="211"/>
        <w:ind w:firstLine="0"/>
        <w:jc w:val="center"/>
        <w:rPr>
          <w:rFonts w:eastAsia="Calibri"/>
          <w:b/>
          <w:sz w:val="24"/>
          <w:szCs w:val="24"/>
        </w:rPr>
      </w:pPr>
    </w:p>
    <w:p w:rsidR="003B1699" w:rsidRPr="00C640FD" w:rsidRDefault="003B1699" w:rsidP="003B1699">
      <w:pPr>
        <w:pStyle w:val="211"/>
        <w:ind w:firstLine="0"/>
        <w:jc w:val="center"/>
        <w:rPr>
          <w:rFonts w:eastAsia="Calibri"/>
          <w:b/>
          <w:sz w:val="24"/>
          <w:szCs w:val="24"/>
        </w:rPr>
      </w:pPr>
      <w:r w:rsidRPr="00C640FD">
        <w:rPr>
          <w:rFonts w:eastAsia="Calibri"/>
          <w:b/>
          <w:sz w:val="24"/>
          <w:szCs w:val="24"/>
        </w:rPr>
        <w:t>Ведомость материалов Подрядчика</w:t>
      </w:r>
    </w:p>
    <w:p w:rsidR="003B1699" w:rsidRPr="00C640FD" w:rsidRDefault="003B1699" w:rsidP="003B1699">
      <w:pPr>
        <w:pStyle w:val="211"/>
        <w:ind w:firstLine="0"/>
        <w:jc w:val="center"/>
        <w:rPr>
          <w:rFonts w:eastAsia="Calibri"/>
          <w:b/>
          <w:sz w:val="24"/>
          <w:szCs w:val="24"/>
        </w:rPr>
      </w:pPr>
    </w:p>
    <w:p w:rsidR="003B1699" w:rsidRPr="00C640FD" w:rsidRDefault="003B1699" w:rsidP="003B1699">
      <w:pPr>
        <w:widowControl w:val="0"/>
        <w:tabs>
          <w:tab w:val="left" w:pos="7655"/>
        </w:tabs>
        <w:suppressAutoHyphens/>
        <w:ind w:firstLine="0"/>
        <w:jc w:val="left"/>
        <w:rPr>
          <w:b/>
          <w:iCs/>
          <w:sz w:val="24"/>
          <w:szCs w:val="24"/>
        </w:rPr>
      </w:pPr>
      <w:r w:rsidRPr="00C640FD">
        <w:rPr>
          <w:b/>
          <w:iCs/>
          <w:sz w:val="24"/>
          <w:szCs w:val="24"/>
        </w:rPr>
        <w:t xml:space="preserve">Объект работ: </w:t>
      </w:r>
      <w:r>
        <w:rPr>
          <w:sz w:val="24"/>
          <w:szCs w:val="24"/>
        </w:rPr>
        <w:t>В</w:t>
      </w:r>
      <w:r w:rsidRPr="00F63007">
        <w:rPr>
          <w:sz w:val="24"/>
          <w:szCs w:val="24"/>
        </w:rPr>
        <w:t>ыполнение строительно-монтажных работ по реконструкции КТСБ ИТСО КПП №1 (инв.№ КСУ010001060) по объекту «Реконструкция ограждения периметра ГЭС, соблюдение антитеррористической защищенности объекта ТЭК».</w:t>
      </w:r>
    </w:p>
    <w:tbl>
      <w:tblPr>
        <w:tblStyle w:val="af3"/>
        <w:tblW w:w="10214" w:type="dxa"/>
        <w:tblInd w:w="108" w:type="dxa"/>
        <w:tblLayout w:type="fixed"/>
        <w:tblLook w:val="04A0" w:firstRow="1" w:lastRow="0" w:firstColumn="1" w:lastColumn="0" w:noHBand="0" w:noVBand="1"/>
      </w:tblPr>
      <w:tblGrid>
        <w:gridCol w:w="596"/>
        <w:gridCol w:w="6521"/>
        <w:gridCol w:w="1701"/>
        <w:gridCol w:w="1396"/>
      </w:tblGrid>
      <w:tr w:rsidR="003B1699" w:rsidRPr="00C640FD" w:rsidTr="00546E34">
        <w:trPr>
          <w:tblHeader/>
        </w:trPr>
        <w:tc>
          <w:tcPr>
            <w:tcW w:w="596" w:type="dxa"/>
            <w:vAlign w:val="center"/>
          </w:tcPr>
          <w:p w:rsidR="003B1699" w:rsidRPr="00C640FD" w:rsidRDefault="003B1699" w:rsidP="00546E34">
            <w:pPr>
              <w:tabs>
                <w:tab w:val="left" w:pos="426"/>
              </w:tabs>
              <w:ind w:firstLine="0"/>
              <w:jc w:val="center"/>
              <w:rPr>
                <w:sz w:val="24"/>
                <w:szCs w:val="24"/>
              </w:rPr>
            </w:pPr>
            <w:r w:rsidRPr="00C640FD">
              <w:rPr>
                <w:sz w:val="24"/>
                <w:szCs w:val="24"/>
              </w:rPr>
              <w:t>№</w:t>
            </w:r>
          </w:p>
        </w:tc>
        <w:tc>
          <w:tcPr>
            <w:tcW w:w="6521" w:type="dxa"/>
            <w:vAlign w:val="center"/>
          </w:tcPr>
          <w:p w:rsidR="003B1699" w:rsidRPr="00C640FD" w:rsidRDefault="003B1699" w:rsidP="00546E34">
            <w:pPr>
              <w:tabs>
                <w:tab w:val="left" w:pos="426"/>
              </w:tabs>
              <w:ind w:firstLine="0"/>
              <w:jc w:val="center"/>
              <w:rPr>
                <w:sz w:val="24"/>
                <w:szCs w:val="24"/>
              </w:rPr>
            </w:pPr>
            <w:r w:rsidRPr="00C640FD">
              <w:rPr>
                <w:sz w:val="24"/>
                <w:szCs w:val="24"/>
              </w:rPr>
              <w:t>Наименование материала</w:t>
            </w:r>
          </w:p>
        </w:tc>
        <w:tc>
          <w:tcPr>
            <w:tcW w:w="1701" w:type="dxa"/>
            <w:vAlign w:val="center"/>
          </w:tcPr>
          <w:p w:rsidR="003B1699" w:rsidRPr="00C640FD" w:rsidRDefault="003B1699" w:rsidP="00546E34">
            <w:pPr>
              <w:tabs>
                <w:tab w:val="left" w:pos="426"/>
              </w:tabs>
              <w:ind w:firstLine="0"/>
              <w:jc w:val="center"/>
              <w:rPr>
                <w:sz w:val="24"/>
                <w:szCs w:val="24"/>
              </w:rPr>
            </w:pPr>
            <w:r w:rsidRPr="00C640FD">
              <w:rPr>
                <w:sz w:val="24"/>
                <w:szCs w:val="24"/>
              </w:rPr>
              <w:t>Единица</w:t>
            </w:r>
          </w:p>
          <w:p w:rsidR="003B1699" w:rsidRPr="00C640FD" w:rsidRDefault="003B1699" w:rsidP="00546E34">
            <w:pPr>
              <w:tabs>
                <w:tab w:val="left" w:pos="426"/>
              </w:tabs>
              <w:ind w:firstLine="0"/>
              <w:jc w:val="center"/>
              <w:rPr>
                <w:sz w:val="24"/>
                <w:szCs w:val="24"/>
              </w:rPr>
            </w:pPr>
            <w:r w:rsidRPr="00C640FD">
              <w:rPr>
                <w:sz w:val="24"/>
                <w:szCs w:val="24"/>
              </w:rPr>
              <w:t>измерения</w:t>
            </w:r>
          </w:p>
        </w:tc>
        <w:tc>
          <w:tcPr>
            <w:tcW w:w="1396" w:type="dxa"/>
            <w:vAlign w:val="center"/>
          </w:tcPr>
          <w:p w:rsidR="003B1699" w:rsidRPr="00C640FD" w:rsidRDefault="003B1699" w:rsidP="00546E34">
            <w:pPr>
              <w:tabs>
                <w:tab w:val="left" w:pos="426"/>
              </w:tabs>
              <w:ind w:firstLine="0"/>
              <w:jc w:val="center"/>
              <w:rPr>
                <w:sz w:val="24"/>
                <w:szCs w:val="24"/>
              </w:rPr>
            </w:pPr>
            <w:r w:rsidRPr="00C640FD">
              <w:rPr>
                <w:sz w:val="24"/>
                <w:szCs w:val="24"/>
              </w:rPr>
              <w:t>Объем</w:t>
            </w:r>
          </w:p>
        </w:tc>
      </w:tr>
      <w:tr w:rsidR="003B1699" w:rsidRPr="00C640FD" w:rsidTr="00546E34">
        <w:tc>
          <w:tcPr>
            <w:tcW w:w="596" w:type="dxa"/>
            <w:vAlign w:val="center"/>
          </w:tcPr>
          <w:p w:rsidR="003B1699" w:rsidRPr="00C640FD" w:rsidRDefault="003B1699" w:rsidP="00546E34">
            <w:pPr>
              <w:ind w:firstLine="0"/>
              <w:jc w:val="center"/>
              <w:rPr>
                <w:bCs/>
                <w:sz w:val="24"/>
                <w:szCs w:val="24"/>
              </w:rPr>
            </w:pPr>
            <w:r w:rsidRPr="00C640FD">
              <w:rPr>
                <w:bCs/>
                <w:sz w:val="24"/>
                <w:szCs w:val="24"/>
              </w:rPr>
              <w:t>1</w:t>
            </w:r>
          </w:p>
        </w:tc>
        <w:tc>
          <w:tcPr>
            <w:tcW w:w="6521" w:type="dxa"/>
            <w:tcBorders>
              <w:top w:val="single" w:sz="4" w:space="0" w:color="auto"/>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Кислород газообразный технический</w:t>
            </w:r>
          </w:p>
        </w:tc>
        <w:tc>
          <w:tcPr>
            <w:tcW w:w="1701" w:type="dxa"/>
            <w:tcBorders>
              <w:top w:val="single" w:sz="4" w:space="0" w:color="auto"/>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м3</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1,3032</w:t>
            </w:r>
          </w:p>
        </w:tc>
      </w:tr>
      <w:tr w:rsidR="003B1699" w:rsidRPr="00C640FD" w:rsidTr="00546E34">
        <w:tc>
          <w:tcPr>
            <w:tcW w:w="596" w:type="dxa"/>
            <w:vAlign w:val="center"/>
          </w:tcPr>
          <w:p w:rsidR="003B1699" w:rsidRPr="00C640FD" w:rsidRDefault="003B1699" w:rsidP="00546E34">
            <w:pPr>
              <w:ind w:firstLine="0"/>
              <w:jc w:val="center"/>
              <w:rPr>
                <w:bCs/>
                <w:sz w:val="24"/>
                <w:szCs w:val="24"/>
              </w:rPr>
            </w:pPr>
            <w:r w:rsidRPr="00C640FD">
              <w:rPr>
                <w:bCs/>
                <w:sz w:val="24"/>
                <w:szCs w:val="24"/>
              </w:rPr>
              <w:t>2</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Пропан-бутан смесь техническая</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кг</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2,773</w:t>
            </w:r>
          </w:p>
        </w:tc>
      </w:tr>
      <w:tr w:rsidR="003B1699" w:rsidRPr="00C640FD" w:rsidTr="00546E34">
        <w:tc>
          <w:tcPr>
            <w:tcW w:w="596" w:type="dxa"/>
            <w:vAlign w:val="center"/>
          </w:tcPr>
          <w:p w:rsidR="003B1699" w:rsidRPr="00C640FD" w:rsidRDefault="003B1699" w:rsidP="00546E34">
            <w:pPr>
              <w:ind w:firstLine="0"/>
              <w:jc w:val="center"/>
              <w:rPr>
                <w:bCs/>
                <w:sz w:val="24"/>
                <w:szCs w:val="24"/>
              </w:rPr>
            </w:pPr>
            <w:r w:rsidRPr="00C640FD">
              <w:rPr>
                <w:bCs/>
                <w:sz w:val="24"/>
                <w:szCs w:val="24"/>
              </w:rPr>
              <w:t>3</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Лента изоляционная прорезиненная односторонняя, ширина 20 мм, толщина 0,25-0,35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кг</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0,012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4</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Лента ПВХ</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кг</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5</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Электроды сварочные Э42, диаметр 4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т</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0,0001</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6</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Электроды сварочные Э42, диаметр 5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т</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0,0103</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7</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Электроды сварочные Э42, диаметр 6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т</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0,0011</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8</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Болты с гайками и шайбами оцинкованные, диаметр 12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кг</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0,32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9</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Болты с гайками и шайбами строительные</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кг</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0,216</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10</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Гайки шестигранные оцинкованные диаметр резьбы 16-18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т</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0,00024</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11</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Дюбели распорные полипропиленовые</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12</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Шайбы оцинкованные, диаметр 16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кг</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0,52052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13</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Бетон мелкозернистый, класс В22,5 (М300)</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м3</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3</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14</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Бетон тяжелый, класс В22,5 (М300)</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м3</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15</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Сетка сварная из арматурной проволоки диаметром 3,0 мм, без покрытия, 100х100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м2</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28</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16</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Проволока стальная низкоуглеродистая разного назначения оцинкованная, диаметр 2,5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т</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0,003</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17</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Сталь круглая углеродистая обыкновенного качества марки ВСт3пс5-1 диаметром 12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т</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0,064</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18</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Сталь угловая равнополочная, марка стали Ст3сп, размером 40х40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т</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0,042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19</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Бруски деревянные, размер 50х50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м3</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0,0252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20</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Рубероид кровельный с пылевидной посыпкой марки РКП-350б</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м2</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24,22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21</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Компаунд эпоксидный</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кг</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0,25</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22</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Растворитель Р-4</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кг</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6,075</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23</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Перемычки гибкие, тип ПГС-50</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24</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Трубы стальные бесшовные, горячедеформированные со снятой фаской из стали марок 15, 20, 25, наружным диаметром 89 мм, толщина стенки 5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м</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44</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25</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Отводы 90 град. с радиусом кривизны R=1,5 </w:t>
            </w:r>
            <w:proofErr w:type="spellStart"/>
            <w:r w:rsidRPr="00E17F5C">
              <w:rPr>
                <w:color w:val="000000"/>
                <w:sz w:val="22"/>
                <w:szCs w:val="22"/>
              </w:rPr>
              <w:t>Ду</w:t>
            </w:r>
            <w:proofErr w:type="spellEnd"/>
            <w:r w:rsidRPr="00E17F5C">
              <w:rPr>
                <w:color w:val="000000"/>
                <w:sz w:val="22"/>
                <w:szCs w:val="22"/>
              </w:rPr>
              <w:t xml:space="preserve"> на </w:t>
            </w:r>
            <w:proofErr w:type="spellStart"/>
            <w:r w:rsidRPr="00E17F5C">
              <w:rPr>
                <w:color w:val="000000"/>
                <w:sz w:val="22"/>
                <w:szCs w:val="22"/>
              </w:rPr>
              <w:t>Ру</w:t>
            </w:r>
            <w:proofErr w:type="spellEnd"/>
            <w:r w:rsidRPr="00E17F5C">
              <w:rPr>
                <w:color w:val="000000"/>
                <w:sz w:val="22"/>
                <w:szCs w:val="22"/>
              </w:rPr>
              <w:t xml:space="preserve"> до 16 МПа (160 кгс/см2), диаметром условного прохода 80 мм, наружным диаметром 89 мм, толщиной стенки 5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8</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26</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Бирки-</w:t>
            </w:r>
            <w:proofErr w:type="spellStart"/>
            <w:r w:rsidRPr="00E17F5C">
              <w:rPr>
                <w:color w:val="000000"/>
                <w:sz w:val="22"/>
                <w:szCs w:val="22"/>
              </w:rPr>
              <w:t>оконцеватели</w:t>
            </w:r>
            <w:proofErr w:type="spellEnd"/>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6</w:t>
            </w:r>
            <w:r>
              <w:rPr>
                <w:color w:val="000000"/>
                <w:sz w:val="22"/>
                <w:szCs w:val="22"/>
              </w:rPr>
              <w:t>,</w:t>
            </w:r>
            <w:r w:rsidRPr="00E17F5C">
              <w:rPr>
                <w:color w:val="000000"/>
                <w:sz w:val="22"/>
                <w:szCs w:val="22"/>
              </w:rPr>
              <w:t>1</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28</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Зажим троса </w:t>
            </w:r>
            <w:proofErr w:type="spellStart"/>
            <w:r w:rsidRPr="00E17F5C">
              <w:rPr>
                <w:color w:val="000000"/>
                <w:sz w:val="22"/>
                <w:szCs w:val="22"/>
              </w:rPr>
              <w:t>алюминевый</w:t>
            </w:r>
            <w:proofErr w:type="spellEnd"/>
            <w:r w:rsidRPr="00E17F5C">
              <w:rPr>
                <w:color w:val="000000"/>
                <w:sz w:val="22"/>
                <w:szCs w:val="22"/>
              </w:rPr>
              <w:t xml:space="preserve">  М8 SWFS</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4</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29</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proofErr w:type="spellStart"/>
            <w:r w:rsidRPr="00E17F5C">
              <w:rPr>
                <w:color w:val="000000"/>
                <w:sz w:val="22"/>
                <w:szCs w:val="22"/>
              </w:rPr>
              <w:t>Кров.саморез</w:t>
            </w:r>
            <w:proofErr w:type="spellEnd"/>
            <w:r w:rsidRPr="00E17F5C">
              <w:rPr>
                <w:color w:val="000000"/>
                <w:sz w:val="22"/>
                <w:szCs w:val="22"/>
              </w:rPr>
              <w:t xml:space="preserve"> оц.5,5х32</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32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30</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Насадка L ус 325 (</w:t>
            </w:r>
            <w:proofErr w:type="spellStart"/>
            <w:r w:rsidRPr="00E17F5C">
              <w:rPr>
                <w:color w:val="000000"/>
                <w:sz w:val="22"/>
                <w:szCs w:val="22"/>
              </w:rPr>
              <w:t>Антикорр.защита</w:t>
            </w:r>
            <w:proofErr w:type="spellEnd"/>
            <w:r w:rsidRPr="00E17F5C">
              <w:rPr>
                <w:color w:val="000000"/>
                <w:sz w:val="22"/>
                <w:szCs w:val="22"/>
              </w:rPr>
              <w:t xml:space="preserve">: </w:t>
            </w:r>
            <w:proofErr w:type="spellStart"/>
            <w:r w:rsidRPr="00E17F5C">
              <w:rPr>
                <w:color w:val="000000"/>
                <w:sz w:val="22"/>
                <w:szCs w:val="22"/>
              </w:rPr>
              <w:t>горячецинкованный</w:t>
            </w:r>
            <w:proofErr w:type="spellEnd"/>
            <w:r w:rsidRPr="00E17F5C">
              <w:rPr>
                <w:color w:val="000000"/>
                <w:sz w:val="22"/>
                <w:szCs w:val="22"/>
              </w:rPr>
              <w:t xml:space="preserve"> прокат 100-275 г/м2+ полимер 60-100 мкм; Размер: </w:t>
            </w:r>
            <w:proofErr w:type="spellStart"/>
            <w:r w:rsidRPr="00E17F5C">
              <w:rPr>
                <w:color w:val="000000"/>
                <w:sz w:val="22"/>
                <w:szCs w:val="22"/>
              </w:rPr>
              <w:t>st</w:t>
            </w:r>
            <w:proofErr w:type="spellEnd"/>
            <w:r w:rsidRPr="00E17F5C">
              <w:rPr>
                <w:color w:val="000000"/>
                <w:sz w:val="22"/>
                <w:szCs w:val="22"/>
              </w:rPr>
              <w:t>; Цвет: Зеленый RAL 6005)</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lastRenderedPageBreak/>
              <w:t>31</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Петля гаражная с шаром  30х140</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32</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СББ из АКЛ: D бухты 500 мм, витков в </w:t>
            </w:r>
            <w:proofErr w:type="spellStart"/>
            <w:r w:rsidRPr="00E17F5C">
              <w:rPr>
                <w:color w:val="000000"/>
                <w:sz w:val="22"/>
                <w:szCs w:val="22"/>
              </w:rPr>
              <w:t>п.м</w:t>
            </w:r>
            <w:proofErr w:type="spellEnd"/>
            <w:r w:rsidRPr="00E17F5C">
              <w:rPr>
                <w:color w:val="000000"/>
                <w:sz w:val="22"/>
                <w:szCs w:val="22"/>
              </w:rPr>
              <w:t>. = 7,4; 5 клепки, ГОСТ 3282-74 (0,55/2,5) (Рабочая длина бухты 10 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бух.</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1</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33</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Столб ограждения (под насадку): профиль 80x80x2 мм, L= 3000 мм, (</w:t>
            </w:r>
            <w:proofErr w:type="spellStart"/>
            <w:r w:rsidRPr="00E17F5C">
              <w:rPr>
                <w:color w:val="000000"/>
                <w:sz w:val="22"/>
                <w:szCs w:val="22"/>
              </w:rPr>
              <w:t>Антикорр</w:t>
            </w:r>
            <w:proofErr w:type="spellEnd"/>
            <w:r w:rsidRPr="00E17F5C">
              <w:rPr>
                <w:color w:val="000000"/>
                <w:sz w:val="22"/>
                <w:szCs w:val="22"/>
              </w:rPr>
              <w:t xml:space="preserve">. защита: </w:t>
            </w:r>
            <w:proofErr w:type="spellStart"/>
            <w:r w:rsidRPr="00E17F5C">
              <w:rPr>
                <w:color w:val="000000"/>
                <w:sz w:val="22"/>
                <w:szCs w:val="22"/>
              </w:rPr>
              <w:t>горячецинкованный</w:t>
            </w:r>
            <w:proofErr w:type="spellEnd"/>
            <w:r w:rsidRPr="00E17F5C">
              <w:rPr>
                <w:color w:val="000000"/>
                <w:sz w:val="22"/>
                <w:szCs w:val="22"/>
              </w:rPr>
              <w:t xml:space="preserve"> прокат 100-275 г/м2+ полимер 60-100 мкм; Вариант исполнение: резьбовые отверстия (</w:t>
            </w:r>
            <w:proofErr w:type="spellStart"/>
            <w:r w:rsidRPr="00E17F5C">
              <w:rPr>
                <w:color w:val="000000"/>
                <w:sz w:val="22"/>
                <w:szCs w:val="22"/>
              </w:rPr>
              <w:t>термосверление</w:t>
            </w:r>
            <w:proofErr w:type="spellEnd"/>
            <w:r w:rsidRPr="00E17F5C">
              <w:rPr>
                <w:color w:val="000000"/>
                <w:sz w:val="22"/>
                <w:szCs w:val="22"/>
              </w:rPr>
              <w:t>) под винт; Цвет: Зеленый RAL 6005)</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35</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Трос стальной с оцинкованным покрытием 8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м</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40</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36</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Уголок крепежный усиленный 50х50х35х2 мм</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6</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37</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Фундаментные блоки стеновые 880х300х580 </w:t>
            </w:r>
            <w:proofErr w:type="spellStart"/>
            <w:r w:rsidRPr="00E17F5C">
              <w:rPr>
                <w:color w:val="000000"/>
                <w:sz w:val="22"/>
                <w:szCs w:val="22"/>
              </w:rPr>
              <w:t>фбс</w:t>
            </w:r>
            <w:proofErr w:type="spellEnd"/>
            <w:r w:rsidRPr="00E17F5C">
              <w:rPr>
                <w:color w:val="000000"/>
                <w:sz w:val="22"/>
                <w:szCs w:val="22"/>
              </w:rPr>
              <w:t xml:space="preserve"> 9.3.6-m</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10</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38</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Шпилька резьбовая М16х2000 DIN 975, класс прочности 4.8 (оцинкованная)</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4</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39</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Эмаль по ржавчине молотковая желтая </w:t>
            </w:r>
            <w:proofErr w:type="spellStart"/>
            <w:r w:rsidRPr="00E17F5C">
              <w:rPr>
                <w:color w:val="000000"/>
                <w:sz w:val="22"/>
                <w:szCs w:val="22"/>
              </w:rPr>
              <w:t>Hammerite</w:t>
            </w:r>
            <w:proofErr w:type="spellEnd"/>
            <w:r w:rsidRPr="00E17F5C">
              <w:rPr>
                <w:color w:val="000000"/>
                <w:sz w:val="22"/>
                <w:szCs w:val="22"/>
              </w:rPr>
              <w:t xml:space="preserve"> 2,5 л</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1</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40</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Эмаль по ржавчине молотковая серая </w:t>
            </w:r>
            <w:proofErr w:type="spellStart"/>
            <w:r w:rsidRPr="00E17F5C">
              <w:rPr>
                <w:color w:val="000000"/>
                <w:sz w:val="22"/>
                <w:szCs w:val="22"/>
              </w:rPr>
              <w:t>Hammerite</w:t>
            </w:r>
            <w:proofErr w:type="spellEnd"/>
            <w:r w:rsidRPr="00E17F5C">
              <w:rPr>
                <w:color w:val="000000"/>
                <w:sz w:val="22"/>
                <w:szCs w:val="22"/>
              </w:rPr>
              <w:t xml:space="preserve"> 2,5 л</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1</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41</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Эмаль по ржавчине молотковая черная </w:t>
            </w:r>
            <w:proofErr w:type="spellStart"/>
            <w:r w:rsidRPr="00E17F5C">
              <w:rPr>
                <w:color w:val="000000"/>
                <w:sz w:val="22"/>
                <w:szCs w:val="22"/>
              </w:rPr>
              <w:t>Hammerite</w:t>
            </w:r>
            <w:proofErr w:type="spellEnd"/>
            <w:r w:rsidRPr="00E17F5C">
              <w:rPr>
                <w:color w:val="000000"/>
                <w:sz w:val="22"/>
                <w:szCs w:val="22"/>
              </w:rPr>
              <w:t xml:space="preserve"> 2,5 л</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42</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Комплект крепления СББ к насадке (Болт М6х25 DIN 603 </w:t>
            </w:r>
            <w:proofErr w:type="spellStart"/>
            <w:r w:rsidRPr="00E17F5C">
              <w:rPr>
                <w:color w:val="000000"/>
                <w:sz w:val="22"/>
                <w:szCs w:val="22"/>
              </w:rPr>
              <w:t>оц</w:t>
            </w:r>
            <w:proofErr w:type="spellEnd"/>
            <w:r w:rsidRPr="00E17F5C">
              <w:rPr>
                <w:color w:val="000000"/>
                <w:sz w:val="22"/>
                <w:szCs w:val="22"/>
              </w:rPr>
              <w:t xml:space="preserve"> - 4 шт., Зажим для крепления струны/проволоки - 4 шт., Шайба D6 DIN 125 </w:t>
            </w:r>
            <w:proofErr w:type="spellStart"/>
            <w:r w:rsidRPr="00E17F5C">
              <w:rPr>
                <w:color w:val="000000"/>
                <w:sz w:val="22"/>
                <w:szCs w:val="22"/>
              </w:rPr>
              <w:t>оц</w:t>
            </w:r>
            <w:proofErr w:type="spellEnd"/>
            <w:r w:rsidRPr="00E17F5C">
              <w:rPr>
                <w:color w:val="000000"/>
                <w:sz w:val="22"/>
                <w:szCs w:val="22"/>
              </w:rPr>
              <w:t>. - 8 шт.</w:t>
            </w:r>
            <w:proofErr w:type="gramStart"/>
            <w:r w:rsidRPr="00E17F5C">
              <w:rPr>
                <w:color w:val="000000"/>
                <w:sz w:val="22"/>
                <w:szCs w:val="22"/>
              </w:rPr>
              <w:t>,  Гайка</w:t>
            </w:r>
            <w:proofErr w:type="gramEnd"/>
            <w:r w:rsidRPr="00E17F5C">
              <w:rPr>
                <w:color w:val="000000"/>
                <w:sz w:val="22"/>
                <w:szCs w:val="22"/>
              </w:rPr>
              <w:t xml:space="preserve"> М6 кл.8.0 DIN 934 </w:t>
            </w:r>
            <w:proofErr w:type="spellStart"/>
            <w:r w:rsidRPr="00E17F5C">
              <w:rPr>
                <w:color w:val="000000"/>
                <w:sz w:val="22"/>
                <w:szCs w:val="22"/>
              </w:rPr>
              <w:t>оц</w:t>
            </w:r>
            <w:proofErr w:type="spellEnd"/>
            <w:r w:rsidRPr="00E17F5C">
              <w:rPr>
                <w:color w:val="000000"/>
                <w:sz w:val="22"/>
                <w:szCs w:val="22"/>
              </w:rPr>
              <w:t>. - 4 шт.)</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комп.</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1</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43</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Комплект метизов "В" для крепления скобы из нержавеющей стали (Винт М8х30 ISO 7380 А2   - 4 шт., Шайба D8 DIN 125 А2-70 - 4 </w:t>
            </w:r>
            <w:proofErr w:type="spellStart"/>
            <w:r w:rsidRPr="00E17F5C">
              <w:rPr>
                <w:color w:val="000000"/>
                <w:sz w:val="22"/>
                <w:szCs w:val="22"/>
              </w:rPr>
              <w:t>шт.,Шайба</w:t>
            </w:r>
            <w:proofErr w:type="spellEnd"/>
            <w:r w:rsidRPr="00E17F5C">
              <w:rPr>
                <w:color w:val="000000"/>
                <w:sz w:val="22"/>
                <w:szCs w:val="22"/>
              </w:rPr>
              <w:t xml:space="preserve"> 8 DIN 127 нерж.)</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r w:rsidRPr="00E17F5C">
              <w:rPr>
                <w:color w:val="000000"/>
                <w:sz w:val="22"/>
                <w:szCs w:val="22"/>
              </w:rPr>
              <w:t>комп.</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1</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44</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 xml:space="preserve">Комплект метизов "В" для крепления "Усиленной" скобы из нержавеющей стали  (Винт М8х25 DIN 912 А2-70 - 4 шт., Шайба D8 DIN 125 А2-70 - 4 </w:t>
            </w:r>
            <w:proofErr w:type="spellStart"/>
            <w:r w:rsidRPr="00E17F5C">
              <w:rPr>
                <w:color w:val="000000"/>
                <w:sz w:val="22"/>
                <w:szCs w:val="22"/>
              </w:rPr>
              <w:t>шт.,Шайба</w:t>
            </w:r>
            <w:proofErr w:type="spellEnd"/>
            <w:r w:rsidRPr="00E17F5C">
              <w:rPr>
                <w:color w:val="000000"/>
                <w:sz w:val="22"/>
                <w:szCs w:val="22"/>
              </w:rPr>
              <w:t xml:space="preserve"> 8 DIN 127 нерж.- 4 шт. )</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компл</w:t>
            </w:r>
            <w:proofErr w:type="spellEnd"/>
            <w:r w:rsidRPr="00E17F5C">
              <w:rPr>
                <w:color w:val="000000"/>
                <w:sz w:val="22"/>
                <w:szCs w:val="22"/>
              </w:rPr>
              <w:t>.</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2</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45</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Комплект уголков и пластин для примыкания к стене (</w:t>
            </w:r>
            <w:proofErr w:type="spellStart"/>
            <w:r w:rsidRPr="00E17F5C">
              <w:rPr>
                <w:color w:val="000000"/>
                <w:sz w:val="22"/>
                <w:szCs w:val="22"/>
              </w:rPr>
              <w:t>Антикорр</w:t>
            </w:r>
            <w:proofErr w:type="spellEnd"/>
            <w:r w:rsidRPr="00E17F5C">
              <w:rPr>
                <w:color w:val="000000"/>
                <w:sz w:val="22"/>
                <w:szCs w:val="22"/>
              </w:rPr>
              <w:t xml:space="preserve"> защита: </w:t>
            </w:r>
            <w:proofErr w:type="spellStart"/>
            <w:r w:rsidRPr="00E17F5C">
              <w:rPr>
                <w:color w:val="000000"/>
                <w:sz w:val="22"/>
                <w:szCs w:val="22"/>
              </w:rPr>
              <w:t>горячецинкованный</w:t>
            </w:r>
            <w:proofErr w:type="spellEnd"/>
            <w:r w:rsidRPr="00E17F5C">
              <w:rPr>
                <w:color w:val="000000"/>
                <w:sz w:val="22"/>
                <w:szCs w:val="22"/>
              </w:rPr>
              <w:t xml:space="preserve"> прокат 100-275 г/м2+ полимер 60-100 мкм; Вариант исполнения: стандарт; Цвет: Зеленый RAL 6005)</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компл</w:t>
            </w:r>
            <w:proofErr w:type="spellEnd"/>
            <w:r w:rsidRPr="00E17F5C">
              <w:rPr>
                <w:color w:val="000000"/>
                <w:sz w:val="22"/>
                <w:szCs w:val="22"/>
              </w:rPr>
              <w:t>.</w:t>
            </w:r>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4</w:t>
            </w:r>
          </w:p>
        </w:tc>
      </w:tr>
      <w:tr w:rsidR="003B1699" w:rsidRPr="00C640FD" w:rsidTr="00546E34">
        <w:trPr>
          <w:trHeight w:val="70"/>
        </w:trPr>
        <w:tc>
          <w:tcPr>
            <w:tcW w:w="596" w:type="dxa"/>
            <w:vAlign w:val="center"/>
          </w:tcPr>
          <w:p w:rsidR="003B1699" w:rsidRPr="00C640FD" w:rsidRDefault="003B1699" w:rsidP="00546E34">
            <w:pPr>
              <w:ind w:firstLine="0"/>
              <w:jc w:val="center"/>
              <w:rPr>
                <w:bCs/>
                <w:sz w:val="24"/>
                <w:szCs w:val="24"/>
              </w:rPr>
            </w:pPr>
            <w:r w:rsidRPr="00C640FD">
              <w:rPr>
                <w:bCs/>
                <w:sz w:val="24"/>
                <w:szCs w:val="24"/>
              </w:rPr>
              <w:t>46</w:t>
            </w:r>
          </w:p>
        </w:tc>
        <w:tc>
          <w:tcPr>
            <w:tcW w:w="6521"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left"/>
              <w:rPr>
                <w:color w:val="000000"/>
                <w:sz w:val="22"/>
                <w:szCs w:val="22"/>
              </w:rPr>
            </w:pPr>
            <w:r w:rsidRPr="00E17F5C">
              <w:rPr>
                <w:color w:val="000000"/>
                <w:sz w:val="22"/>
                <w:szCs w:val="22"/>
              </w:rPr>
              <w:t>Пластиковая заглушка 80х80 (Цвет: Черный RAL 9005)</w:t>
            </w:r>
          </w:p>
        </w:tc>
        <w:tc>
          <w:tcPr>
            <w:tcW w:w="1701" w:type="dxa"/>
            <w:tcBorders>
              <w:top w:val="nil"/>
              <w:left w:val="nil"/>
              <w:bottom w:val="single" w:sz="4" w:space="0" w:color="auto"/>
              <w:right w:val="single" w:sz="4" w:space="0" w:color="auto"/>
            </w:tcBorders>
            <w:shd w:val="clear" w:color="auto" w:fill="FFFFFF" w:themeFill="background1"/>
          </w:tcPr>
          <w:p w:rsidR="003B1699" w:rsidRPr="00E17F5C" w:rsidRDefault="003B1699" w:rsidP="00546E34">
            <w:pPr>
              <w:jc w:val="left"/>
              <w:rPr>
                <w:color w:val="000000"/>
                <w:sz w:val="22"/>
                <w:szCs w:val="22"/>
              </w:rPr>
            </w:pPr>
            <w:proofErr w:type="spellStart"/>
            <w:r w:rsidRPr="00E17F5C">
              <w:rPr>
                <w:color w:val="000000"/>
                <w:sz w:val="22"/>
                <w:szCs w:val="22"/>
              </w:rPr>
              <w:t>шт</w:t>
            </w:r>
            <w:proofErr w:type="spellEnd"/>
          </w:p>
        </w:tc>
        <w:tc>
          <w:tcPr>
            <w:tcW w:w="1396" w:type="dxa"/>
            <w:tcBorders>
              <w:top w:val="nil"/>
              <w:left w:val="single" w:sz="4" w:space="0" w:color="auto"/>
              <w:bottom w:val="single" w:sz="4" w:space="0" w:color="auto"/>
              <w:right w:val="single" w:sz="4" w:space="0" w:color="auto"/>
            </w:tcBorders>
            <w:shd w:val="clear" w:color="auto" w:fill="FFFFFF" w:themeFill="background1"/>
          </w:tcPr>
          <w:p w:rsidR="003B1699" w:rsidRPr="00E17F5C" w:rsidRDefault="003B1699" w:rsidP="00546E34">
            <w:pPr>
              <w:ind w:firstLine="0"/>
              <w:jc w:val="center"/>
              <w:rPr>
                <w:color w:val="000000"/>
                <w:sz w:val="22"/>
                <w:szCs w:val="22"/>
              </w:rPr>
            </w:pPr>
            <w:r w:rsidRPr="00E17F5C">
              <w:rPr>
                <w:color w:val="000000"/>
                <w:sz w:val="22"/>
                <w:szCs w:val="22"/>
              </w:rPr>
              <w:t>1</w:t>
            </w:r>
          </w:p>
        </w:tc>
      </w:tr>
    </w:tbl>
    <w:p w:rsidR="003B1699" w:rsidRPr="0000122A" w:rsidRDefault="003B1699" w:rsidP="003B1699">
      <w:pPr>
        <w:ind w:firstLine="0"/>
        <w:jc w:val="left"/>
        <w:rPr>
          <w:rFonts w:ascii="Tahoma" w:hAnsi="Tahoma" w:cs="Tahoma"/>
          <w:bCs/>
          <w:sz w:val="20"/>
        </w:rPr>
      </w:pPr>
      <w:r w:rsidRPr="0000122A">
        <w:rPr>
          <w:rFonts w:ascii="Tahoma" w:hAnsi="Tahoma" w:cs="Tahoma"/>
          <w:bCs/>
          <w:sz w:val="20"/>
        </w:rPr>
        <w:t xml:space="preserve">         </w:t>
      </w:r>
    </w:p>
    <w:p w:rsidR="003B1699" w:rsidRPr="000A25E8" w:rsidRDefault="003B1699" w:rsidP="003B1699">
      <w:pPr>
        <w:pStyle w:val="af4"/>
        <w:widowControl w:val="0"/>
        <w:numPr>
          <w:ilvl w:val="0"/>
          <w:numId w:val="18"/>
        </w:numPr>
        <w:tabs>
          <w:tab w:val="left" w:pos="7655"/>
        </w:tabs>
        <w:suppressAutoHyphens/>
        <w:spacing w:after="0" w:line="240" w:lineRule="auto"/>
        <w:ind w:left="284" w:hanging="284"/>
        <w:jc w:val="both"/>
        <w:rPr>
          <w:rFonts w:ascii="Times New Roman" w:hAnsi="Times New Roman"/>
          <w:sz w:val="24"/>
          <w:szCs w:val="24"/>
        </w:rPr>
      </w:pPr>
      <w:r w:rsidRPr="000A25E8">
        <w:rPr>
          <w:rFonts w:ascii="Times New Roman" w:hAnsi="Times New Roman"/>
          <w:sz w:val="24"/>
          <w:szCs w:val="24"/>
        </w:rPr>
        <w:t>Замена МТР и оборудования в процессе выполнения работ возможна только с письменного согласования заказчиком и, при необходимости, проектировщиком. На этапе закупочной процедуры участник может предложить эквивалент проектному МТР и оборудованию при необходимости внесения изменений в РД участник затраты на внесение изменений в РД либо разработку соответствующих разделов ПСД, а также прохождения ЭПБ проекта (в случае необходимости) выполняется в счет договорной цены, силами Подрядчика.  Изменение сроков выполнения работ не допускается.</w:t>
      </w:r>
    </w:p>
    <w:p w:rsidR="003B1699" w:rsidRDefault="003B1699" w:rsidP="003B1699"/>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Default="003B1699" w:rsidP="00EC6998">
      <w:pPr>
        <w:ind w:firstLine="0"/>
        <w:rPr>
          <w:bCs/>
          <w:sz w:val="24"/>
        </w:rPr>
      </w:pPr>
    </w:p>
    <w:p w:rsidR="003B1699" w:rsidRPr="00064A17" w:rsidRDefault="003B1699" w:rsidP="003B1699">
      <w:pPr>
        <w:pStyle w:val="211"/>
        <w:ind w:firstLine="0"/>
        <w:jc w:val="right"/>
        <w:rPr>
          <w:b/>
          <w:iCs/>
          <w:sz w:val="24"/>
          <w:szCs w:val="24"/>
        </w:rPr>
      </w:pPr>
      <w:r w:rsidRPr="00064A17">
        <w:rPr>
          <w:b/>
          <w:iCs/>
          <w:sz w:val="24"/>
          <w:szCs w:val="24"/>
        </w:rPr>
        <w:lastRenderedPageBreak/>
        <w:t>Приложение №</w:t>
      </w:r>
      <w:r>
        <w:rPr>
          <w:b/>
          <w:iCs/>
          <w:sz w:val="24"/>
          <w:szCs w:val="24"/>
        </w:rPr>
        <w:t>2</w:t>
      </w:r>
    </w:p>
    <w:p w:rsidR="003B1699" w:rsidRPr="00064A17" w:rsidRDefault="003B1699" w:rsidP="003B1699">
      <w:pPr>
        <w:pStyle w:val="211"/>
        <w:ind w:firstLine="0"/>
        <w:jc w:val="right"/>
        <w:rPr>
          <w:b/>
          <w:iCs/>
          <w:sz w:val="24"/>
          <w:szCs w:val="24"/>
        </w:rPr>
      </w:pPr>
      <w:r>
        <w:rPr>
          <w:b/>
          <w:iCs/>
          <w:sz w:val="24"/>
          <w:szCs w:val="24"/>
        </w:rPr>
        <w:t>к</w:t>
      </w:r>
      <w:r w:rsidRPr="00064A17">
        <w:rPr>
          <w:b/>
          <w:iCs/>
          <w:sz w:val="24"/>
          <w:szCs w:val="24"/>
        </w:rPr>
        <w:t xml:space="preserve"> техническому заданию</w:t>
      </w:r>
    </w:p>
    <w:p w:rsidR="003B1699" w:rsidRPr="00064A17" w:rsidRDefault="003B1699" w:rsidP="003B1699">
      <w:pPr>
        <w:pStyle w:val="211"/>
        <w:ind w:firstLine="0"/>
        <w:jc w:val="right"/>
        <w:rPr>
          <w:b/>
          <w:iCs/>
          <w:sz w:val="24"/>
          <w:szCs w:val="24"/>
        </w:rPr>
      </w:pPr>
    </w:p>
    <w:p w:rsidR="003B1699" w:rsidRPr="00064A17" w:rsidRDefault="003B1699" w:rsidP="003B1699">
      <w:pPr>
        <w:pStyle w:val="23"/>
        <w:ind w:firstLine="0"/>
        <w:jc w:val="center"/>
        <w:rPr>
          <w:rFonts w:eastAsia="Calibri"/>
          <w:b/>
          <w:sz w:val="24"/>
          <w:szCs w:val="24"/>
        </w:rPr>
      </w:pPr>
    </w:p>
    <w:p w:rsidR="003B1699" w:rsidRPr="00064A17" w:rsidRDefault="003B1699" w:rsidP="003B1699">
      <w:pPr>
        <w:pStyle w:val="23"/>
        <w:ind w:firstLine="0"/>
        <w:jc w:val="center"/>
        <w:rPr>
          <w:rFonts w:eastAsia="Calibri"/>
          <w:b/>
          <w:sz w:val="24"/>
          <w:szCs w:val="24"/>
        </w:rPr>
      </w:pPr>
    </w:p>
    <w:p w:rsidR="003B1699" w:rsidRPr="00064A17" w:rsidRDefault="003B1699" w:rsidP="003B1699">
      <w:pPr>
        <w:pStyle w:val="23"/>
        <w:ind w:firstLine="0"/>
        <w:jc w:val="center"/>
        <w:rPr>
          <w:rFonts w:eastAsia="Calibri"/>
          <w:b/>
          <w:sz w:val="24"/>
          <w:szCs w:val="24"/>
        </w:rPr>
      </w:pPr>
      <w:r w:rsidRPr="00064A17">
        <w:rPr>
          <w:rFonts w:eastAsia="Calibri"/>
          <w:b/>
          <w:sz w:val="24"/>
          <w:szCs w:val="24"/>
        </w:rPr>
        <w:t>Ведомость объемов выполнения работ.</w:t>
      </w:r>
    </w:p>
    <w:p w:rsidR="003B1699" w:rsidRPr="00064A17" w:rsidRDefault="003B1699" w:rsidP="003B1699">
      <w:pPr>
        <w:pStyle w:val="23"/>
        <w:ind w:firstLine="0"/>
        <w:jc w:val="center"/>
        <w:rPr>
          <w:rFonts w:eastAsia="Calibri"/>
          <w:b/>
          <w:sz w:val="24"/>
          <w:szCs w:val="24"/>
        </w:rPr>
      </w:pPr>
    </w:p>
    <w:p w:rsidR="003B1699" w:rsidRPr="00064A17" w:rsidRDefault="003B1699" w:rsidP="003B1699">
      <w:pPr>
        <w:widowControl w:val="0"/>
        <w:tabs>
          <w:tab w:val="left" w:pos="7655"/>
        </w:tabs>
        <w:suppressAutoHyphens/>
        <w:ind w:firstLine="0"/>
        <w:jc w:val="left"/>
        <w:rPr>
          <w:b/>
          <w:iCs/>
          <w:sz w:val="24"/>
          <w:szCs w:val="24"/>
        </w:rPr>
      </w:pPr>
      <w:r w:rsidRPr="00064A17">
        <w:rPr>
          <w:b/>
          <w:iCs/>
          <w:sz w:val="24"/>
          <w:szCs w:val="24"/>
        </w:rPr>
        <w:t xml:space="preserve">Объект работ: </w:t>
      </w:r>
      <w:r>
        <w:rPr>
          <w:sz w:val="24"/>
          <w:szCs w:val="24"/>
        </w:rPr>
        <w:t>В</w:t>
      </w:r>
      <w:r w:rsidRPr="00E25A8F">
        <w:rPr>
          <w:sz w:val="24"/>
          <w:szCs w:val="24"/>
        </w:rPr>
        <w:t>ыполнение строительно-монтажных работ по реконструкции КТСБ ИТСО КПП №1 (инв.№ КСУ010001060) по объекту «Реконструкция ограждения периметра ГЭС, соблюдение антитеррористической защищенности объекта ТЭК».</w:t>
      </w:r>
    </w:p>
    <w:tbl>
      <w:tblPr>
        <w:tblStyle w:val="af3"/>
        <w:tblW w:w="10315" w:type="dxa"/>
        <w:tblLook w:val="04A0" w:firstRow="1" w:lastRow="0" w:firstColumn="1" w:lastColumn="0" w:noHBand="0" w:noVBand="1"/>
      </w:tblPr>
      <w:tblGrid>
        <w:gridCol w:w="457"/>
        <w:gridCol w:w="6702"/>
        <w:gridCol w:w="1661"/>
        <w:gridCol w:w="1476"/>
        <w:gridCol w:w="19"/>
      </w:tblGrid>
      <w:tr w:rsidR="003B1699" w:rsidRPr="00064A17" w:rsidTr="00546E34">
        <w:trPr>
          <w:gridAfter w:val="1"/>
          <w:wAfter w:w="19" w:type="dxa"/>
          <w:trHeight w:val="20"/>
          <w:tblHeader/>
        </w:trPr>
        <w:tc>
          <w:tcPr>
            <w:tcW w:w="457" w:type="dxa"/>
            <w:vAlign w:val="center"/>
          </w:tcPr>
          <w:p w:rsidR="003B1699" w:rsidRPr="00064A17" w:rsidRDefault="003B1699" w:rsidP="00546E34">
            <w:pPr>
              <w:tabs>
                <w:tab w:val="left" w:pos="426"/>
              </w:tabs>
              <w:ind w:firstLine="0"/>
              <w:jc w:val="center"/>
              <w:rPr>
                <w:sz w:val="24"/>
                <w:szCs w:val="24"/>
              </w:rPr>
            </w:pPr>
            <w:r w:rsidRPr="00064A17">
              <w:rPr>
                <w:sz w:val="24"/>
                <w:szCs w:val="24"/>
              </w:rPr>
              <w:t>№</w:t>
            </w:r>
          </w:p>
        </w:tc>
        <w:tc>
          <w:tcPr>
            <w:tcW w:w="6702" w:type="dxa"/>
            <w:vAlign w:val="center"/>
          </w:tcPr>
          <w:p w:rsidR="003B1699" w:rsidRPr="00064A17" w:rsidRDefault="003B1699" w:rsidP="00546E34">
            <w:pPr>
              <w:tabs>
                <w:tab w:val="left" w:pos="426"/>
              </w:tabs>
              <w:ind w:firstLine="0"/>
              <w:jc w:val="center"/>
              <w:rPr>
                <w:sz w:val="24"/>
                <w:szCs w:val="24"/>
              </w:rPr>
            </w:pPr>
            <w:r w:rsidRPr="00064A17">
              <w:rPr>
                <w:sz w:val="24"/>
                <w:szCs w:val="24"/>
              </w:rPr>
              <w:t>Наименование работ</w:t>
            </w:r>
          </w:p>
        </w:tc>
        <w:tc>
          <w:tcPr>
            <w:tcW w:w="1661" w:type="dxa"/>
            <w:vAlign w:val="center"/>
          </w:tcPr>
          <w:p w:rsidR="003B1699" w:rsidRPr="00064A17" w:rsidRDefault="003B1699" w:rsidP="00546E34">
            <w:pPr>
              <w:tabs>
                <w:tab w:val="left" w:pos="426"/>
              </w:tabs>
              <w:ind w:firstLine="0"/>
              <w:jc w:val="center"/>
              <w:rPr>
                <w:sz w:val="24"/>
                <w:szCs w:val="24"/>
              </w:rPr>
            </w:pPr>
            <w:r w:rsidRPr="00064A17">
              <w:rPr>
                <w:sz w:val="24"/>
                <w:szCs w:val="24"/>
              </w:rPr>
              <w:t>Единица</w:t>
            </w:r>
          </w:p>
          <w:p w:rsidR="003B1699" w:rsidRPr="00064A17" w:rsidRDefault="003B1699" w:rsidP="00546E34">
            <w:pPr>
              <w:tabs>
                <w:tab w:val="left" w:pos="426"/>
              </w:tabs>
              <w:ind w:firstLine="0"/>
              <w:jc w:val="center"/>
              <w:rPr>
                <w:sz w:val="24"/>
                <w:szCs w:val="24"/>
              </w:rPr>
            </w:pPr>
            <w:r w:rsidRPr="00064A17">
              <w:rPr>
                <w:sz w:val="24"/>
                <w:szCs w:val="24"/>
              </w:rPr>
              <w:t>измерения</w:t>
            </w:r>
          </w:p>
        </w:tc>
        <w:tc>
          <w:tcPr>
            <w:tcW w:w="1476" w:type="dxa"/>
            <w:vAlign w:val="center"/>
          </w:tcPr>
          <w:p w:rsidR="003B1699" w:rsidRPr="00064A17" w:rsidRDefault="003B1699" w:rsidP="00546E34">
            <w:pPr>
              <w:tabs>
                <w:tab w:val="left" w:pos="426"/>
              </w:tabs>
              <w:ind w:firstLine="0"/>
              <w:jc w:val="center"/>
              <w:rPr>
                <w:sz w:val="24"/>
                <w:szCs w:val="24"/>
              </w:rPr>
            </w:pPr>
            <w:r w:rsidRPr="00064A17">
              <w:rPr>
                <w:sz w:val="24"/>
                <w:szCs w:val="24"/>
              </w:rPr>
              <w:t>Объем</w:t>
            </w:r>
          </w:p>
        </w:tc>
      </w:tr>
      <w:tr w:rsidR="003B1699" w:rsidRPr="002B3B99" w:rsidTr="00546E34">
        <w:trPr>
          <w:trHeight w:val="20"/>
        </w:trPr>
        <w:tc>
          <w:tcPr>
            <w:tcW w:w="10315" w:type="dxa"/>
            <w:gridSpan w:val="5"/>
            <w:vAlign w:val="center"/>
          </w:tcPr>
          <w:p w:rsidR="003B1699" w:rsidRPr="002B3B99" w:rsidRDefault="003B1699" w:rsidP="00546E34">
            <w:pPr>
              <w:tabs>
                <w:tab w:val="left" w:pos="300"/>
              </w:tabs>
              <w:ind w:firstLine="0"/>
              <w:jc w:val="center"/>
              <w:rPr>
                <w:b/>
                <w:sz w:val="24"/>
                <w:szCs w:val="24"/>
              </w:rPr>
            </w:pPr>
            <w:r>
              <w:rPr>
                <w:b/>
                <w:sz w:val="24"/>
                <w:szCs w:val="24"/>
              </w:rPr>
              <w:t>Раздел</w:t>
            </w:r>
            <w:r>
              <w:rPr>
                <w:b/>
                <w:sz w:val="24"/>
                <w:szCs w:val="24"/>
                <w:lang w:val="en-US"/>
              </w:rPr>
              <w:t xml:space="preserve"> 1</w:t>
            </w:r>
            <w:r w:rsidRPr="002B3B99">
              <w:rPr>
                <w:b/>
                <w:sz w:val="24"/>
                <w:szCs w:val="24"/>
              </w:rPr>
              <w:t>. ИТСО КПП №1</w:t>
            </w:r>
          </w:p>
        </w:tc>
      </w:tr>
      <w:tr w:rsidR="003B1699" w:rsidRPr="002B3B99" w:rsidTr="00546E34">
        <w:trPr>
          <w:trHeight w:val="20"/>
        </w:trPr>
        <w:tc>
          <w:tcPr>
            <w:tcW w:w="10315" w:type="dxa"/>
            <w:gridSpan w:val="5"/>
            <w:vAlign w:val="center"/>
          </w:tcPr>
          <w:p w:rsidR="003B1699" w:rsidRPr="002B3B99" w:rsidRDefault="003B1699" w:rsidP="00546E34">
            <w:pPr>
              <w:tabs>
                <w:tab w:val="left" w:pos="300"/>
              </w:tabs>
              <w:ind w:firstLine="0"/>
              <w:jc w:val="left"/>
              <w:rPr>
                <w:b/>
                <w:sz w:val="24"/>
                <w:szCs w:val="24"/>
              </w:rPr>
            </w:pPr>
            <w:r w:rsidRPr="002B3B99">
              <w:rPr>
                <w:b/>
                <w:sz w:val="24"/>
                <w:szCs w:val="24"/>
              </w:rPr>
              <w:t>Элементы ограждения</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05" w:right="-782"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Устройство заграждений из готовых металлических решетчатых панелей: высотой более 2 м</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10</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05" w:right="-782"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Установка металлических столбов высотой до 4 м: с погружением в бетонное основание</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16</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05" w:right="-782"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Установка насадки L ус 325</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16</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05" w:right="-782"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Устройство барьеров безопасности: плоских по панелям 3</w:t>
            </w:r>
            <w:r w:rsidRPr="002B3B99">
              <w:rPr>
                <w:color w:val="000000"/>
                <w:sz w:val="24"/>
                <w:szCs w:val="24"/>
                <w:lang w:val="en-US"/>
              </w:rPr>
              <w:t>D</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м</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20</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Устройство калиток из готовых металлических решетчатых панелей</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Установка металлических столбов высотой до 4 м: с погружением в бетонное основание для устройства калитки</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2</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Устройство ворот распашных с установкой столбов: металлических</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vAlign w:val="center"/>
          </w:tcPr>
          <w:p w:rsidR="003B1699" w:rsidRPr="002B3B99" w:rsidRDefault="003B1699" w:rsidP="00546E34">
            <w:pPr>
              <w:ind w:firstLine="0"/>
              <w:jc w:val="left"/>
              <w:rPr>
                <w:bCs/>
                <w:sz w:val="24"/>
                <w:szCs w:val="24"/>
              </w:rPr>
            </w:pPr>
            <w:r w:rsidRPr="002B3B99">
              <w:rPr>
                <w:color w:val="000000"/>
                <w:sz w:val="24"/>
                <w:szCs w:val="24"/>
              </w:rPr>
              <w:t>Установка</w:t>
            </w:r>
            <w:r w:rsidRPr="002B3B99">
              <w:rPr>
                <w:bCs/>
                <w:sz w:val="24"/>
                <w:szCs w:val="24"/>
              </w:rPr>
              <w:t xml:space="preserve"> I-образная насадка на створку ворот</w:t>
            </w:r>
          </w:p>
        </w:tc>
        <w:tc>
          <w:tcPr>
            <w:tcW w:w="1661" w:type="dxa"/>
            <w:vAlign w:val="center"/>
          </w:tcPr>
          <w:p w:rsidR="003B1699" w:rsidRPr="002B3B99" w:rsidRDefault="003B1699" w:rsidP="00546E34">
            <w:pPr>
              <w:ind w:firstLine="0"/>
              <w:jc w:val="center"/>
              <w:rPr>
                <w:sz w:val="24"/>
                <w:szCs w:val="24"/>
              </w:rPr>
            </w:pPr>
            <w:proofErr w:type="spellStart"/>
            <w:r w:rsidRPr="002B3B99">
              <w:rPr>
                <w:color w:val="000000"/>
                <w:sz w:val="24"/>
                <w:szCs w:val="24"/>
              </w:rPr>
              <w:t>шт</w:t>
            </w:r>
            <w:proofErr w:type="spellEnd"/>
          </w:p>
        </w:tc>
        <w:tc>
          <w:tcPr>
            <w:tcW w:w="1476" w:type="dxa"/>
            <w:vAlign w:val="center"/>
          </w:tcPr>
          <w:p w:rsidR="003B1699" w:rsidRPr="002B3B99" w:rsidRDefault="003B1699" w:rsidP="00546E34">
            <w:pPr>
              <w:ind w:firstLine="0"/>
              <w:jc w:val="center"/>
              <w:rPr>
                <w:sz w:val="24"/>
                <w:szCs w:val="24"/>
              </w:rPr>
            </w:pPr>
            <w:r w:rsidRPr="002B3B99">
              <w:rPr>
                <w:sz w:val="24"/>
                <w:szCs w:val="24"/>
              </w:rPr>
              <w:t>4</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Pr>
          <w:p w:rsidR="003B1699" w:rsidRPr="002B3B99" w:rsidRDefault="003B1699" w:rsidP="00546E34">
            <w:pPr>
              <w:ind w:firstLine="0"/>
              <w:jc w:val="left"/>
              <w:rPr>
                <w:color w:val="000000"/>
                <w:sz w:val="24"/>
                <w:szCs w:val="24"/>
              </w:rPr>
            </w:pPr>
            <w:r w:rsidRPr="002B3B99">
              <w:rPr>
                <w:color w:val="000000"/>
                <w:sz w:val="24"/>
                <w:szCs w:val="24"/>
              </w:rPr>
              <w:t>Устройство барьеров безопасности: плоских по воротам</w:t>
            </w:r>
          </w:p>
        </w:tc>
        <w:tc>
          <w:tcPr>
            <w:tcW w:w="1661" w:type="dxa"/>
          </w:tcPr>
          <w:p w:rsidR="003B1699" w:rsidRPr="002B3B99" w:rsidRDefault="003B1699" w:rsidP="00546E34">
            <w:pPr>
              <w:ind w:firstLine="0"/>
              <w:jc w:val="center"/>
              <w:rPr>
                <w:color w:val="000000"/>
                <w:sz w:val="24"/>
                <w:szCs w:val="24"/>
              </w:rPr>
            </w:pPr>
            <w:r w:rsidRPr="002B3B99">
              <w:rPr>
                <w:color w:val="000000"/>
                <w:sz w:val="24"/>
                <w:szCs w:val="24"/>
              </w:rPr>
              <w:t>м</w:t>
            </w:r>
          </w:p>
        </w:tc>
        <w:tc>
          <w:tcPr>
            <w:tcW w:w="1476" w:type="dxa"/>
          </w:tcPr>
          <w:p w:rsidR="003B1699" w:rsidRPr="002B3B99" w:rsidRDefault="003B1699" w:rsidP="00546E34">
            <w:pPr>
              <w:ind w:firstLine="0"/>
              <w:jc w:val="center"/>
              <w:rPr>
                <w:color w:val="000000"/>
                <w:sz w:val="24"/>
                <w:szCs w:val="24"/>
              </w:rPr>
            </w:pPr>
            <w:r w:rsidRPr="002B3B99">
              <w:rPr>
                <w:color w:val="000000"/>
                <w:sz w:val="24"/>
                <w:szCs w:val="24"/>
              </w:rPr>
              <w:t>10</w:t>
            </w:r>
          </w:p>
        </w:tc>
      </w:tr>
      <w:tr w:rsidR="003B1699" w:rsidRPr="002B3B99" w:rsidTr="00546E34">
        <w:trPr>
          <w:gridAfter w:val="1"/>
          <w:wAfter w:w="19" w:type="dxa"/>
          <w:trHeight w:val="20"/>
        </w:trPr>
        <w:tc>
          <w:tcPr>
            <w:tcW w:w="10296" w:type="dxa"/>
            <w:gridSpan w:val="4"/>
            <w:vAlign w:val="center"/>
          </w:tcPr>
          <w:p w:rsidR="003B1699" w:rsidRPr="002B3B99" w:rsidRDefault="003B1699" w:rsidP="00546E34">
            <w:pPr>
              <w:ind w:firstLine="0"/>
              <w:jc w:val="left"/>
              <w:rPr>
                <w:b/>
                <w:color w:val="000000"/>
                <w:sz w:val="24"/>
                <w:szCs w:val="24"/>
              </w:rPr>
            </w:pPr>
            <w:r w:rsidRPr="002B3B99">
              <w:rPr>
                <w:b/>
                <w:color w:val="000000"/>
                <w:sz w:val="24"/>
                <w:szCs w:val="24"/>
              </w:rPr>
              <w:t>Автоматика распашных ворот</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Устройство комплекта автоматики для распашных ворот для створок до 5 м, 230 В. Привод линейный для распашных ворот, самоблокирующийся привод, со встроенными концевыми выключателями</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Устройство пульта управления трёх кнопочный</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w:t>
            </w:r>
          </w:p>
        </w:tc>
      </w:tr>
      <w:tr w:rsidR="003B1699" w:rsidRPr="002B3B99" w:rsidTr="00546E34">
        <w:trPr>
          <w:gridAfter w:val="1"/>
          <w:wAfter w:w="19" w:type="dxa"/>
          <w:trHeight w:val="20"/>
        </w:trPr>
        <w:tc>
          <w:tcPr>
            <w:tcW w:w="10296" w:type="dxa"/>
            <w:gridSpan w:val="4"/>
            <w:tcBorders>
              <w:right w:val="single" w:sz="4" w:space="0" w:color="auto"/>
            </w:tcBorders>
            <w:vAlign w:val="center"/>
          </w:tcPr>
          <w:p w:rsidR="003B1699" w:rsidRPr="002B3B99" w:rsidRDefault="003B1699" w:rsidP="00546E34">
            <w:pPr>
              <w:ind w:firstLine="0"/>
              <w:jc w:val="left"/>
              <w:rPr>
                <w:color w:val="000000"/>
                <w:sz w:val="24"/>
                <w:szCs w:val="24"/>
              </w:rPr>
            </w:pPr>
            <w:r w:rsidRPr="002B3B99">
              <w:rPr>
                <w:b/>
                <w:color w:val="000000"/>
                <w:sz w:val="24"/>
                <w:szCs w:val="24"/>
              </w:rPr>
              <w:t>АКЛ по зданию КПП №1</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Устройство барьеров безопасности: спиральных с креплением на кронштейнах</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м</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20</w:t>
            </w:r>
          </w:p>
        </w:tc>
      </w:tr>
      <w:tr w:rsidR="003B1699" w:rsidRPr="002B3B99" w:rsidTr="00546E34">
        <w:trPr>
          <w:gridAfter w:val="1"/>
          <w:wAfter w:w="19" w:type="dxa"/>
          <w:trHeight w:val="20"/>
        </w:trPr>
        <w:tc>
          <w:tcPr>
            <w:tcW w:w="10296" w:type="dxa"/>
            <w:gridSpan w:val="4"/>
            <w:vAlign w:val="center"/>
          </w:tcPr>
          <w:p w:rsidR="003B1699" w:rsidRPr="002B3B99" w:rsidRDefault="003B1699" w:rsidP="00546E34">
            <w:pPr>
              <w:ind w:firstLine="0"/>
              <w:jc w:val="center"/>
              <w:rPr>
                <w:b/>
                <w:sz w:val="24"/>
                <w:szCs w:val="24"/>
              </w:rPr>
            </w:pPr>
            <w:r>
              <w:rPr>
                <w:b/>
                <w:sz w:val="24"/>
                <w:szCs w:val="24"/>
              </w:rPr>
              <w:t>Раздел</w:t>
            </w:r>
            <w:r w:rsidRPr="00E25A8F">
              <w:rPr>
                <w:b/>
                <w:sz w:val="24"/>
                <w:szCs w:val="24"/>
              </w:rPr>
              <w:t xml:space="preserve"> 2</w:t>
            </w:r>
            <w:r>
              <w:rPr>
                <w:b/>
                <w:sz w:val="24"/>
                <w:szCs w:val="24"/>
              </w:rPr>
              <w:t>.</w:t>
            </w:r>
            <w:r w:rsidRPr="006342B1">
              <w:rPr>
                <w:b/>
                <w:sz w:val="24"/>
                <w:szCs w:val="24"/>
              </w:rPr>
              <w:t xml:space="preserve"> </w:t>
            </w:r>
            <w:r w:rsidRPr="002B3B99">
              <w:rPr>
                <w:b/>
                <w:sz w:val="24"/>
                <w:szCs w:val="24"/>
              </w:rPr>
              <w:t xml:space="preserve"> Решетки на окна КПП №1</w:t>
            </w:r>
          </w:p>
        </w:tc>
      </w:tr>
      <w:tr w:rsidR="003B1699" w:rsidRPr="002B3B99" w:rsidTr="00546E34">
        <w:trPr>
          <w:gridAfter w:val="1"/>
          <w:wAfter w:w="19" w:type="dxa"/>
          <w:trHeight w:val="20"/>
        </w:trPr>
        <w:tc>
          <w:tcPr>
            <w:tcW w:w="10296" w:type="dxa"/>
            <w:gridSpan w:val="4"/>
            <w:vAlign w:val="center"/>
          </w:tcPr>
          <w:p w:rsidR="003B1699" w:rsidRPr="002B3B99" w:rsidRDefault="003B1699" w:rsidP="00546E34">
            <w:pPr>
              <w:ind w:firstLine="0"/>
              <w:jc w:val="left"/>
              <w:rPr>
                <w:b/>
                <w:sz w:val="24"/>
                <w:szCs w:val="24"/>
              </w:rPr>
            </w:pPr>
            <w:r w:rsidRPr="002B3B99">
              <w:rPr>
                <w:b/>
                <w:sz w:val="24"/>
                <w:szCs w:val="24"/>
              </w:rPr>
              <w:t xml:space="preserve">Решетки на окна не открывающиеся (2 </w:t>
            </w:r>
            <w:proofErr w:type="spellStart"/>
            <w:r w:rsidRPr="002B3B99">
              <w:rPr>
                <w:b/>
                <w:sz w:val="24"/>
                <w:szCs w:val="24"/>
              </w:rPr>
              <w:t>шт</w:t>
            </w:r>
            <w:proofErr w:type="spellEnd"/>
            <w:r w:rsidRPr="002B3B99">
              <w:rPr>
                <w:b/>
                <w:sz w:val="24"/>
                <w:szCs w:val="24"/>
              </w:rPr>
              <w:t>)</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Установка решеток на окна массой: свыше 25 до 50 кг/м2</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т</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0,064</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Изготовление оконных решеток</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т</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0,064</w:t>
            </w:r>
          </w:p>
        </w:tc>
      </w:tr>
      <w:tr w:rsidR="003B1699" w:rsidRPr="002B3B99" w:rsidTr="00546E34">
        <w:trPr>
          <w:gridAfter w:val="1"/>
          <w:wAfter w:w="19" w:type="dxa"/>
          <w:trHeight w:val="20"/>
        </w:trPr>
        <w:tc>
          <w:tcPr>
            <w:tcW w:w="10296" w:type="dxa"/>
            <w:gridSpan w:val="4"/>
            <w:vAlign w:val="center"/>
          </w:tcPr>
          <w:p w:rsidR="003B1699" w:rsidRPr="002B3B99" w:rsidRDefault="003B1699" w:rsidP="00546E34">
            <w:pPr>
              <w:ind w:firstLine="0"/>
              <w:jc w:val="left"/>
              <w:rPr>
                <w:b/>
                <w:sz w:val="24"/>
                <w:szCs w:val="24"/>
              </w:rPr>
            </w:pPr>
            <w:r w:rsidRPr="002B3B99">
              <w:rPr>
                <w:b/>
                <w:sz w:val="24"/>
                <w:szCs w:val="24"/>
              </w:rPr>
              <w:t xml:space="preserve">Решетки на окна открывающаяся (1 </w:t>
            </w:r>
            <w:proofErr w:type="spellStart"/>
            <w:r w:rsidRPr="002B3B99">
              <w:rPr>
                <w:b/>
                <w:sz w:val="24"/>
                <w:szCs w:val="24"/>
              </w:rPr>
              <w:t>шт</w:t>
            </w:r>
            <w:proofErr w:type="spellEnd"/>
            <w:r w:rsidRPr="002B3B99">
              <w:rPr>
                <w:b/>
                <w:sz w:val="24"/>
                <w:szCs w:val="24"/>
              </w:rPr>
              <w:t>)</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Установка решеток на окна массой: до 25 кг/м2</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т</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0,042</w:t>
            </w:r>
          </w:p>
        </w:tc>
      </w:tr>
      <w:tr w:rsidR="003B1699" w:rsidRPr="002B3B99" w:rsidTr="00546E34">
        <w:trPr>
          <w:gridAfter w:val="1"/>
          <w:wAfter w:w="19" w:type="dxa"/>
          <w:trHeight w:val="657"/>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Pr>
          <w:p w:rsidR="003B1699" w:rsidRPr="002B3B99" w:rsidRDefault="003B1699" w:rsidP="00546E34">
            <w:pPr>
              <w:ind w:firstLine="0"/>
              <w:jc w:val="left"/>
              <w:rPr>
                <w:color w:val="000000"/>
                <w:sz w:val="24"/>
                <w:szCs w:val="24"/>
              </w:rPr>
            </w:pPr>
            <w:r w:rsidRPr="002B3B99">
              <w:rPr>
                <w:color w:val="000000"/>
                <w:sz w:val="24"/>
                <w:szCs w:val="24"/>
              </w:rPr>
              <w:t>Изготовление оконных решеток</w:t>
            </w:r>
          </w:p>
        </w:tc>
        <w:tc>
          <w:tcPr>
            <w:tcW w:w="1661" w:type="dxa"/>
          </w:tcPr>
          <w:p w:rsidR="003B1699" w:rsidRPr="002B3B99" w:rsidRDefault="003B1699" w:rsidP="00546E34">
            <w:pPr>
              <w:ind w:firstLine="0"/>
              <w:jc w:val="center"/>
              <w:rPr>
                <w:color w:val="000000"/>
                <w:sz w:val="24"/>
                <w:szCs w:val="24"/>
              </w:rPr>
            </w:pPr>
            <w:r w:rsidRPr="002B3B99">
              <w:rPr>
                <w:color w:val="000000"/>
                <w:sz w:val="24"/>
                <w:szCs w:val="24"/>
              </w:rPr>
              <w:t>т</w:t>
            </w:r>
          </w:p>
        </w:tc>
        <w:tc>
          <w:tcPr>
            <w:tcW w:w="1476" w:type="dxa"/>
          </w:tcPr>
          <w:p w:rsidR="003B1699" w:rsidRPr="002B3B99" w:rsidRDefault="003B1699" w:rsidP="00546E34">
            <w:pPr>
              <w:ind w:firstLine="0"/>
              <w:jc w:val="center"/>
              <w:rPr>
                <w:color w:val="000000"/>
                <w:sz w:val="24"/>
                <w:szCs w:val="24"/>
              </w:rPr>
            </w:pPr>
            <w:r w:rsidRPr="002B3B99">
              <w:rPr>
                <w:color w:val="000000"/>
                <w:sz w:val="24"/>
                <w:szCs w:val="24"/>
              </w:rPr>
              <w:t>0,042</w:t>
            </w:r>
          </w:p>
        </w:tc>
      </w:tr>
      <w:tr w:rsidR="003B1699" w:rsidRPr="002B3B99" w:rsidTr="00546E34">
        <w:trPr>
          <w:gridAfter w:val="1"/>
          <w:wAfter w:w="19" w:type="dxa"/>
          <w:trHeight w:val="415"/>
        </w:trPr>
        <w:tc>
          <w:tcPr>
            <w:tcW w:w="10296" w:type="dxa"/>
            <w:gridSpan w:val="4"/>
            <w:vAlign w:val="center"/>
          </w:tcPr>
          <w:p w:rsidR="003B1699" w:rsidRPr="002B3B99" w:rsidRDefault="003B1699" w:rsidP="00546E34">
            <w:pPr>
              <w:ind w:firstLine="0"/>
              <w:jc w:val="left"/>
              <w:rPr>
                <w:b/>
                <w:sz w:val="24"/>
                <w:szCs w:val="24"/>
              </w:rPr>
            </w:pPr>
            <w:proofErr w:type="spellStart"/>
            <w:r w:rsidRPr="002B3B99">
              <w:rPr>
                <w:b/>
                <w:bCs/>
                <w:sz w:val="24"/>
                <w:szCs w:val="24"/>
              </w:rPr>
              <w:t>Огрунтовка</w:t>
            </w:r>
            <w:proofErr w:type="spellEnd"/>
            <w:r w:rsidRPr="002B3B99">
              <w:rPr>
                <w:b/>
                <w:bCs/>
                <w:sz w:val="24"/>
                <w:szCs w:val="24"/>
              </w:rPr>
              <w:t xml:space="preserve"> решеток в два слоя</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Очистка поверхности щетками</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м2</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6,3</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proofErr w:type="spellStart"/>
            <w:r w:rsidRPr="002B3B99">
              <w:rPr>
                <w:color w:val="000000"/>
                <w:sz w:val="24"/>
                <w:szCs w:val="24"/>
              </w:rPr>
              <w:t>Обеспыливание</w:t>
            </w:r>
            <w:proofErr w:type="spellEnd"/>
            <w:r w:rsidRPr="002B3B99">
              <w:rPr>
                <w:color w:val="000000"/>
                <w:sz w:val="24"/>
                <w:szCs w:val="24"/>
              </w:rPr>
              <w:t xml:space="preserve"> поверхности</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м2</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6,3</w:t>
            </w:r>
          </w:p>
        </w:tc>
      </w:tr>
      <w:tr w:rsidR="003B1699" w:rsidRPr="002B3B99" w:rsidTr="00546E34">
        <w:trPr>
          <w:gridAfter w:val="1"/>
          <w:wAfter w:w="19" w:type="dxa"/>
          <w:trHeight w:val="80"/>
        </w:trPr>
        <w:tc>
          <w:tcPr>
            <w:tcW w:w="457" w:type="dxa"/>
            <w:vAlign w:val="center"/>
          </w:tcPr>
          <w:p w:rsidR="003B1699" w:rsidRPr="002B3B99" w:rsidRDefault="003B1699" w:rsidP="003B1699">
            <w:pPr>
              <w:pStyle w:val="af4"/>
              <w:numPr>
                <w:ilvl w:val="0"/>
                <w:numId w:val="7"/>
              </w:numPr>
              <w:ind w:left="18"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 xml:space="preserve">Окраска металлических </w:t>
            </w:r>
            <w:proofErr w:type="spellStart"/>
            <w:r w:rsidRPr="002B3B99">
              <w:rPr>
                <w:color w:val="000000"/>
                <w:sz w:val="24"/>
                <w:szCs w:val="24"/>
              </w:rPr>
              <w:t>огрунтованных</w:t>
            </w:r>
            <w:proofErr w:type="spellEnd"/>
            <w:r w:rsidRPr="002B3B99">
              <w:rPr>
                <w:color w:val="000000"/>
                <w:sz w:val="24"/>
                <w:szCs w:val="24"/>
              </w:rPr>
              <w:t xml:space="preserve"> поверхностей: </w:t>
            </w:r>
            <w:r>
              <w:rPr>
                <w:color w:val="000000"/>
                <w:sz w:val="24"/>
                <w:szCs w:val="24"/>
              </w:rPr>
              <w:t>э</w:t>
            </w:r>
            <w:r w:rsidRPr="002B3B99">
              <w:rPr>
                <w:color w:val="000000"/>
                <w:sz w:val="24"/>
                <w:szCs w:val="24"/>
              </w:rPr>
              <w:t>маль</w:t>
            </w:r>
            <w:r>
              <w:rPr>
                <w:color w:val="000000"/>
                <w:sz w:val="24"/>
                <w:szCs w:val="24"/>
              </w:rPr>
              <w:t>ю</w:t>
            </w:r>
            <w:r w:rsidRPr="002B3B99">
              <w:rPr>
                <w:color w:val="000000"/>
                <w:sz w:val="24"/>
                <w:szCs w:val="24"/>
              </w:rPr>
              <w:t xml:space="preserve"> по ржавчине молотковая </w:t>
            </w:r>
            <w:proofErr w:type="spellStart"/>
            <w:r w:rsidRPr="002B3B99">
              <w:rPr>
                <w:color w:val="000000"/>
                <w:sz w:val="24"/>
                <w:szCs w:val="24"/>
              </w:rPr>
              <w:t>Hammerite</w:t>
            </w:r>
            <w:proofErr w:type="spellEnd"/>
            <w:r>
              <w:rPr>
                <w:color w:val="000000"/>
                <w:sz w:val="24"/>
                <w:szCs w:val="24"/>
              </w:rPr>
              <w:t xml:space="preserve"> (</w:t>
            </w:r>
            <w:r w:rsidRPr="002B3B99">
              <w:rPr>
                <w:color w:val="000000"/>
                <w:sz w:val="24"/>
                <w:szCs w:val="24"/>
              </w:rPr>
              <w:t>серая</w:t>
            </w:r>
            <w:r>
              <w:rPr>
                <w:color w:val="000000"/>
                <w:sz w:val="24"/>
                <w:szCs w:val="24"/>
              </w:rPr>
              <w:t>)</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м2</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6,3</w:t>
            </w:r>
          </w:p>
        </w:tc>
      </w:tr>
      <w:tr w:rsidR="003B1699" w:rsidRPr="002B3B99" w:rsidTr="00546E34">
        <w:trPr>
          <w:trHeight w:val="20"/>
        </w:trPr>
        <w:tc>
          <w:tcPr>
            <w:tcW w:w="10315" w:type="dxa"/>
            <w:gridSpan w:val="5"/>
            <w:vAlign w:val="center"/>
          </w:tcPr>
          <w:p w:rsidR="003B1699" w:rsidRPr="002B3B99" w:rsidRDefault="003B1699" w:rsidP="00546E34">
            <w:pPr>
              <w:ind w:firstLine="0"/>
              <w:jc w:val="center"/>
              <w:rPr>
                <w:b/>
                <w:sz w:val="24"/>
                <w:szCs w:val="24"/>
              </w:rPr>
            </w:pPr>
            <w:r w:rsidRPr="002B3B99">
              <w:rPr>
                <w:b/>
                <w:sz w:val="24"/>
                <w:szCs w:val="24"/>
              </w:rPr>
              <w:t xml:space="preserve">Раздел </w:t>
            </w:r>
            <w:r>
              <w:rPr>
                <w:b/>
                <w:sz w:val="24"/>
                <w:szCs w:val="24"/>
                <w:lang w:val="en-US"/>
              </w:rPr>
              <w:t>3</w:t>
            </w:r>
            <w:r w:rsidRPr="002B3B99">
              <w:rPr>
                <w:b/>
                <w:sz w:val="24"/>
                <w:szCs w:val="24"/>
              </w:rPr>
              <w:t xml:space="preserve">. Установка </w:t>
            </w:r>
            <w:proofErr w:type="spellStart"/>
            <w:r w:rsidRPr="002B3B99">
              <w:rPr>
                <w:b/>
                <w:sz w:val="24"/>
                <w:szCs w:val="24"/>
              </w:rPr>
              <w:t>противопроломные</w:t>
            </w:r>
            <w:proofErr w:type="spellEnd"/>
            <w:r w:rsidRPr="002B3B99">
              <w:rPr>
                <w:b/>
                <w:sz w:val="24"/>
                <w:szCs w:val="24"/>
              </w:rPr>
              <w:t xml:space="preserve"> средства</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0" w:firstLine="0"/>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 xml:space="preserve">Установка </w:t>
            </w:r>
            <w:proofErr w:type="spellStart"/>
            <w:r w:rsidRPr="002B3B99">
              <w:rPr>
                <w:color w:val="000000"/>
                <w:sz w:val="24"/>
                <w:szCs w:val="24"/>
              </w:rPr>
              <w:t>противопроломного</w:t>
            </w:r>
            <w:proofErr w:type="spellEnd"/>
            <w:r w:rsidRPr="002B3B99">
              <w:rPr>
                <w:color w:val="000000"/>
                <w:sz w:val="24"/>
                <w:szCs w:val="24"/>
              </w:rPr>
              <w:t xml:space="preserve"> средства из блоков ФБС</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10</w:t>
            </w:r>
          </w:p>
        </w:tc>
      </w:tr>
      <w:tr w:rsidR="003B1699" w:rsidRPr="002B3B99" w:rsidTr="00546E34">
        <w:trPr>
          <w:trHeight w:val="20"/>
        </w:trPr>
        <w:tc>
          <w:tcPr>
            <w:tcW w:w="10315" w:type="dxa"/>
            <w:gridSpan w:val="5"/>
            <w:vAlign w:val="center"/>
          </w:tcPr>
          <w:p w:rsidR="003B1699" w:rsidRPr="002B3B99" w:rsidRDefault="003B1699" w:rsidP="00546E34">
            <w:pPr>
              <w:ind w:firstLine="0"/>
              <w:jc w:val="center"/>
              <w:rPr>
                <w:b/>
                <w:sz w:val="24"/>
                <w:szCs w:val="24"/>
              </w:rPr>
            </w:pPr>
            <w:r w:rsidRPr="002B3B99">
              <w:rPr>
                <w:b/>
                <w:sz w:val="24"/>
                <w:szCs w:val="24"/>
              </w:rPr>
              <w:t xml:space="preserve">Раздел </w:t>
            </w:r>
            <w:r>
              <w:rPr>
                <w:b/>
                <w:sz w:val="24"/>
                <w:szCs w:val="24"/>
                <w:lang w:val="en-US"/>
              </w:rPr>
              <w:t>4</w:t>
            </w:r>
            <w:r w:rsidRPr="002B3B99">
              <w:rPr>
                <w:b/>
                <w:sz w:val="24"/>
                <w:szCs w:val="24"/>
              </w:rPr>
              <w:t xml:space="preserve">. Установка </w:t>
            </w:r>
            <w:proofErr w:type="spellStart"/>
            <w:r w:rsidRPr="002B3B99">
              <w:rPr>
                <w:b/>
                <w:sz w:val="24"/>
                <w:szCs w:val="24"/>
              </w:rPr>
              <w:t>колесоотбойников</w:t>
            </w:r>
            <w:proofErr w:type="spellEnd"/>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 xml:space="preserve">Установка </w:t>
            </w:r>
            <w:proofErr w:type="spellStart"/>
            <w:r w:rsidRPr="002B3B99">
              <w:rPr>
                <w:color w:val="000000"/>
                <w:sz w:val="24"/>
                <w:szCs w:val="24"/>
              </w:rPr>
              <w:t>колесоотбойников</w:t>
            </w:r>
            <w:proofErr w:type="spellEnd"/>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proofErr w:type="spellStart"/>
            <w:r w:rsidRPr="002B3B99">
              <w:rPr>
                <w:color w:val="000000"/>
                <w:sz w:val="24"/>
                <w:szCs w:val="24"/>
              </w:rPr>
              <w:t>шт</w:t>
            </w:r>
            <w:proofErr w:type="spellEnd"/>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Pr>
                <w:color w:val="000000"/>
                <w:sz w:val="24"/>
                <w:szCs w:val="24"/>
              </w:rPr>
              <w:t>4</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 xml:space="preserve">Изготовление </w:t>
            </w:r>
            <w:proofErr w:type="spellStart"/>
            <w:r w:rsidRPr="002B3B99">
              <w:rPr>
                <w:color w:val="000000"/>
                <w:sz w:val="24"/>
                <w:szCs w:val="24"/>
              </w:rPr>
              <w:t>колесоотбойников</w:t>
            </w:r>
            <w:proofErr w:type="spellEnd"/>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т</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0,478</w:t>
            </w:r>
          </w:p>
        </w:tc>
      </w:tr>
      <w:tr w:rsidR="003B1699" w:rsidRPr="002B3B99" w:rsidTr="00546E34">
        <w:trPr>
          <w:gridAfter w:val="1"/>
          <w:wAfter w:w="19" w:type="dxa"/>
          <w:trHeight w:val="20"/>
        </w:trPr>
        <w:tc>
          <w:tcPr>
            <w:tcW w:w="10296" w:type="dxa"/>
            <w:gridSpan w:val="4"/>
            <w:vAlign w:val="center"/>
          </w:tcPr>
          <w:p w:rsidR="003B1699" w:rsidRPr="002B3B99" w:rsidRDefault="003B1699" w:rsidP="00546E34">
            <w:pPr>
              <w:ind w:firstLine="0"/>
              <w:jc w:val="left"/>
              <w:rPr>
                <w:b/>
                <w:bCs/>
                <w:sz w:val="24"/>
                <w:szCs w:val="24"/>
              </w:rPr>
            </w:pPr>
            <w:r w:rsidRPr="002B3B99">
              <w:rPr>
                <w:b/>
                <w:bCs/>
                <w:sz w:val="24"/>
                <w:szCs w:val="24"/>
              </w:rPr>
              <w:t xml:space="preserve">Окраска </w:t>
            </w:r>
            <w:proofErr w:type="spellStart"/>
            <w:r w:rsidRPr="002B3B99">
              <w:rPr>
                <w:b/>
                <w:bCs/>
                <w:sz w:val="24"/>
                <w:szCs w:val="24"/>
              </w:rPr>
              <w:t>колесоотбойников</w:t>
            </w:r>
            <w:proofErr w:type="spellEnd"/>
            <w:r w:rsidRPr="002B3B99">
              <w:rPr>
                <w:b/>
                <w:bCs/>
                <w:sz w:val="24"/>
                <w:szCs w:val="24"/>
              </w:rPr>
              <w:t xml:space="preserve"> (в два слоя)</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Очистка поверхности щетками</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м2</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18,8</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proofErr w:type="spellStart"/>
            <w:r w:rsidRPr="002B3B99">
              <w:rPr>
                <w:color w:val="000000"/>
                <w:sz w:val="24"/>
                <w:szCs w:val="24"/>
              </w:rPr>
              <w:t>Обеспыливание</w:t>
            </w:r>
            <w:proofErr w:type="spellEnd"/>
            <w:r w:rsidRPr="002B3B99">
              <w:rPr>
                <w:color w:val="000000"/>
                <w:sz w:val="24"/>
                <w:szCs w:val="24"/>
              </w:rPr>
              <w:t xml:space="preserve"> поверхности</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м2</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18,8</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 xml:space="preserve">Окраска металлических </w:t>
            </w:r>
            <w:proofErr w:type="spellStart"/>
            <w:r w:rsidRPr="002B3B99">
              <w:rPr>
                <w:color w:val="000000"/>
                <w:sz w:val="24"/>
                <w:szCs w:val="24"/>
              </w:rPr>
              <w:t>огрунтованных</w:t>
            </w:r>
            <w:proofErr w:type="spellEnd"/>
            <w:r w:rsidRPr="002B3B99">
              <w:rPr>
                <w:color w:val="000000"/>
                <w:sz w:val="24"/>
                <w:szCs w:val="24"/>
              </w:rPr>
              <w:t xml:space="preserve"> поверхностей: эмалью по ржавчине молотковая </w:t>
            </w:r>
            <w:proofErr w:type="spellStart"/>
            <w:r w:rsidRPr="002B3B99">
              <w:rPr>
                <w:color w:val="000000"/>
                <w:sz w:val="24"/>
                <w:szCs w:val="24"/>
              </w:rPr>
              <w:t>Hammerite</w:t>
            </w:r>
            <w:proofErr w:type="spellEnd"/>
            <w:r>
              <w:rPr>
                <w:color w:val="000000"/>
                <w:sz w:val="24"/>
                <w:szCs w:val="24"/>
              </w:rPr>
              <w:t xml:space="preserve"> (черная, желтая)</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м2</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18,8</w:t>
            </w:r>
          </w:p>
        </w:tc>
      </w:tr>
      <w:tr w:rsidR="003B1699" w:rsidRPr="002B3B99" w:rsidTr="00546E34">
        <w:trPr>
          <w:gridAfter w:val="1"/>
          <w:wAfter w:w="19" w:type="dxa"/>
          <w:trHeight w:val="20"/>
        </w:trPr>
        <w:tc>
          <w:tcPr>
            <w:tcW w:w="10296" w:type="dxa"/>
            <w:gridSpan w:val="4"/>
            <w:vAlign w:val="center"/>
          </w:tcPr>
          <w:p w:rsidR="003B1699" w:rsidRPr="002B3B99" w:rsidRDefault="003B1699" w:rsidP="00546E34">
            <w:pPr>
              <w:ind w:firstLine="0"/>
              <w:jc w:val="center"/>
              <w:rPr>
                <w:b/>
                <w:sz w:val="24"/>
                <w:szCs w:val="24"/>
              </w:rPr>
            </w:pPr>
            <w:r w:rsidRPr="002B3B99">
              <w:rPr>
                <w:b/>
                <w:bCs/>
                <w:sz w:val="24"/>
                <w:szCs w:val="24"/>
              </w:rPr>
              <w:t xml:space="preserve">Раздел </w:t>
            </w:r>
            <w:r w:rsidRPr="00E25A8F">
              <w:rPr>
                <w:b/>
                <w:bCs/>
                <w:sz w:val="24"/>
                <w:szCs w:val="24"/>
              </w:rPr>
              <w:t>5</w:t>
            </w:r>
            <w:r w:rsidRPr="002B3B99">
              <w:rPr>
                <w:b/>
                <w:bCs/>
                <w:sz w:val="24"/>
                <w:szCs w:val="24"/>
              </w:rPr>
              <w:t>. Преграждающие конструкции прохода  КПП №1</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Установка преграждающих конструкций прохода КПП №1</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м2</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6,4</w:t>
            </w:r>
          </w:p>
        </w:tc>
      </w:tr>
      <w:tr w:rsidR="003B1699" w:rsidRPr="002B3B99" w:rsidTr="00546E34">
        <w:trPr>
          <w:gridAfter w:val="1"/>
          <w:wAfter w:w="19" w:type="dxa"/>
          <w:trHeight w:val="20"/>
        </w:trPr>
        <w:tc>
          <w:tcPr>
            <w:tcW w:w="10296" w:type="dxa"/>
            <w:gridSpan w:val="4"/>
            <w:vAlign w:val="center"/>
          </w:tcPr>
          <w:p w:rsidR="003B1699" w:rsidRPr="002B3B99" w:rsidRDefault="003B1699" w:rsidP="00546E34">
            <w:pPr>
              <w:ind w:firstLine="0"/>
              <w:jc w:val="center"/>
              <w:rPr>
                <w:b/>
                <w:sz w:val="24"/>
                <w:szCs w:val="24"/>
              </w:rPr>
            </w:pPr>
            <w:r>
              <w:rPr>
                <w:b/>
                <w:bCs/>
                <w:sz w:val="24"/>
                <w:szCs w:val="24"/>
              </w:rPr>
              <w:t>Раздел 6</w:t>
            </w:r>
            <w:r w:rsidRPr="002B3B99">
              <w:rPr>
                <w:b/>
                <w:bCs/>
                <w:sz w:val="24"/>
                <w:szCs w:val="24"/>
              </w:rPr>
              <w:t>. Доставка материалов и оборудования</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Borders>
              <w:top w:val="single" w:sz="4" w:space="0" w:color="auto"/>
              <w:left w:val="single" w:sz="4" w:space="0" w:color="auto"/>
              <w:bottom w:val="single" w:sz="4" w:space="0" w:color="auto"/>
              <w:right w:val="single" w:sz="4" w:space="0" w:color="auto"/>
            </w:tcBorders>
            <w:shd w:val="clear" w:color="auto" w:fill="auto"/>
          </w:tcPr>
          <w:p w:rsidR="003B1699" w:rsidRPr="002B3B99" w:rsidRDefault="003B1699" w:rsidP="00546E34">
            <w:pPr>
              <w:ind w:firstLine="0"/>
              <w:jc w:val="left"/>
              <w:rPr>
                <w:color w:val="000000"/>
                <w:sz w:val="24"/>
                <w:szCs w:val="24"/>
              </w:rPr>
            </w:pPr>
            <w:r w:rsidRPr="002B3B99">
              <w:rPr>
                <w:color w:val="000000"/>
                <w:sz w:val="24"/>
                <w:szCs w:val="24"/>
              </w:rPr>
              <w:t>Перевозка грузов автомобилями бортовыми грузоподъемностью до 5 т на расстояние: I класс груза на 290 км</w:t>
            </w:r>
          </w:p>
        </w:tc>
        <w:tc>
          <w:tcPr>
            <w:tcW w:w="1661"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1 т груза</w:t>
            </w:r>
          </w:p>
        </w:tc>
        <w:tc>
          <w:tcPr>
            <w:tcW w:w="1476" w:type="dxa"/>
            <w:tcBorders>
              <w:top w:val="single" w:sz="4" w:space="0" w:color="auto"/>
              <w:left w:val="nil"/>
              <w:bottom w:val="single" w:sz="4" w:space="0" w:color="auto"/>
              <w:right w:val="single" w:sz="4" w:space="0" w:color="auto"/>
            </w:tcBorders>
            <w:shd w:val="clear" w:color="auto" w:fill="auto"/>
          </w:tcPr>
          <w:p w:rsidR="003B1699" w:rsidRPr="002B3B99" w:rsidRDefault="003B1699" w:rsidP="00546E34">
            <w:pPr>
              <w:ind w:firstLine="0"/>
              <w:jc w:val="center"/>
              <w:rPr>
                <w:color w:val="000000"/>
                <w:sz w:val="24"/>
                <w:szCs w:val="24"/>
              </w:rPr>
            </w:pPr>
            <w:r w:rsidRPr="002B3B99">
              <w:rPr>
                <w:color w:val="000000"/>
                <w:sz w:val="24"/>
                <w:szCs w:val="24"/>
              </w:rPr>
              <w:t>3,921</w:t>
            </w:r>
          </w:p>
          <w:p w:rsidR="003B1699" w:rsidRPr="002B3B99" w:rsidRDefault="003B1699" w:rsidP="00546E34">
            <w:pPr>
              <w:jc w:val="center"/>
              <w:rPr>
                <w:color w:val="000000"/>
                <w:sz w:val="24"/>
                <w:szCs w:val="24"/>
              </w:rPr>
            </w:pPr>
          </w:p>
        </w:tc>
      </w:tr>
      <w:tr w:rsidR="003B1699" w:rsidRPr="002B3B99" w:rsidTr="00546E34">
        <w:trPr>
          <w:gridAfter w:val="1"/>
          <w:wAfter w:w="19" w:type="dxa"/>
          <w:trHeight w:val="742"/>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Pr>
          <w:p w:rsidR="003B1699" w:rsidRPr="002B3B99" w:rsidRDefault="003B1699" w:rsidP="00546E34">
            <w:pPr>
              <w:ind w:firstLine="0"/>
              <w:jc w:val="left"/>
              <w:rPr>
                <w:color w:val="000000"/>
                <w:sz w:val="24"/>
                <w:szCs w:val="24"/>
              </w:rPr>
            </w:pPr>
            <w:r w:rsidRPr="002B3B99">
              <w:rPr>
                <w:color w:val="000000"/>
                <w:sz w:val="24"/>
                <w:szCs w:val="24"/>
              </w:rPr>
              <w:t>Перевозка грузов автомобилями бортовыми грузоподъемностью до 5 т на расстояние: I класс груза на 260 км</w:t>
            </w:r>
          </w:p>
        </w:tc>
        <w:tc>
          <w:tcPr>
            <w:tcW w:w="1661" w:type="dxa"/>
          </w:tcPr>
          <w:p w:rsidR="003B1699" w:rsidRPr="002B3B99" w:rsidRDefault="003B1699" w:rsidP="00546E34">
            <w:pPr>
              <w:ind w:firstLine="0"/>
              <w:jc w:val="center"/>
              <w:rPr>
                <w:color w:val="000000"/>
                <w:sz w:val="24"/>
                <w:szCs w:val="24"/>
              </w:rPr>
            </w:pPr>
            <w:r w:rsidRPr="002B3B99">
              <w:rPr>
                <w:color w:val="000000"/>
                <w:sz w:val="24"/>
                <w:szCs w:val="24"/>
              </w:rPr>
              <w:t>1 т груза</w:t>
            </w:r>
          </w:p>
        </w:tc>
        <w:tc>
          <w:tcPr>
            <w:tcW w:w="1476" w:type="dxa"/>
            <w:vAlign w:val="center"/>
          </w:tcPr>
          <w:p w:rsidR="003B1699" w:rsidRPr="002B3B99" w:rsidRDefault="003B1699" w:rsidP="00546E34">
            <w:pPr>
              <w:ind w:firstLine="0"/>
              <w:jc w:val="center"/>
              <w:rPr>
                <w:color w:val="000000"/>
                <w:sz w:val="24"/>
                <w:szCs w:val="24"/>
              </w:rPr>
            </w:pPr>
            <w:r w:rsidRPr="002B3B99">
              <w:rPr>
                <w:color w:val="000000"/>
                <w:sz w:val="24"/>
                <w:szCs w:val="24"/>
              </w:rPr>
              <w:t>13,412</w:t>
            </w:r>
          </w:p>
          <w:p w:rsidR="003B1699" w:rsidRPr="002B3B99" w:rsidRDefault="003B1699" w:rsidP="00546E34">
            <w:pPr>
              <w:ind w:firstLine="0"/>
              <w:jc w:val="center"/>
              <w:rPr>
                <w:sz w:val="24"/>
                <w:szCs w:val="24"/>
              </w:rPr>
            </w:pP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Pr>
          <w:p w:rsidR="003B1699" w:rsidRPr="002B3B99" w:rsidRDefault="003B1699" w:rsidP="00546E34">
            <w:pPr>
              <w:ind w:firstLine="0"/>
              <w:jc w:val="left"/>
              <w:rPr>
                <w:color w:val="000000"/>
                <w:sz w:val="24"/>
                <w:szCs w:val="24"/>
              </w:rPr>
            </w:pPr>
            <w:r w:rsidRPr="002B3B99">
              <w:rPr>
                <w:color w:val="000000"/>
                <w:sz w:val="24"/>
                <w:szCs w:val="24"/>
              </w:rPr>
              <w:t>Перевозка грузов автомобилями бортовыми грузоподъемностью до 5 т на расстояние: II класс груза на 260 км</w:t>
            </w:r>
          </w:p>
        </w:tc>
        <w:tc>
          <w:tcPr>
            <w:tcW w:w="1661" w:type="dxa"/>
          </w:tcPr>
          <w:p w:rsidR="003B1699" w:rsidRPr="002B3B99" w:rsidRDefault="003B1699" w:rsidP="00546E34">
            <w:pPr>
              <w:ind w:firstLine="0"/>
              <w:jc w:val="center"/>
              <w:rPr>
                <w:color w:val="000000"/>
                <w:sz w:val="24"/>
                <w:szCs w:val="24"/>
              </w:rPr>
            </w:pPr>
            <w:r w:rsidRPr="002B3B99">
              <w:rPr>
                <w:color w:val="000000"/>
                <w:sz w:val="24"/>
                <w:szCs w:val="24"/>
              </w:rPr>
              <w:t>1 т груза</w:t>
            </w:r>
          </w:p>
        </w:tc>
        <w:tc>
          <w:tcPr>
            <w:tcW w:w="1476" w:type="dxa"/>
            <w:vAlign w:val="center"/>
          </w:tcPr>
          <w:p w:rsidR="003B1699" w:rsidRPr="002B3B99" w:rsidRDefault="003B1699" w:rsidP="00546E34">
            <w:pPr>
              <w:ind w:firstLine="0"/>
              <w:jc w:val="center"/>
              <w:rPr>
                <w:color w:val="000000"/>
                <w:sz w:val="24"/>
                <w:szCs w:val="24"/>
              </w:rPr>
            </w:pPr>
            <w:r w:rsidRPr="002B3B99">
              <w:rPr>
                <w:color w:val="000000"/>
                <w:sz w:val="24"/>
                <w:szCs w:val="24"/>
              </w:rPr>
              <w:t>0,046</w:t>
            </w:r>
          </w:p>
          <w:p w:rsidR="003B1699" w:rsidRPr="002B3B99" w:rsidRDefault="003B1699" w:rsidP="00546E34">
            <w:pPr>
              <w:ind w:firstLine="0"/>
              <w:jc w:val="center"/>
              <w:rPr>
                <w:color w:val="000000"/>
                <w:sz w:val="24"/>
                <w:szCs w:val="24"/>
              </w:rPr>
            </w:pP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Pr>
          <w:p w:rsidR="003B1699" w:rsidRPr="002B3B99" w:rsidRDefault="003B1699" w:rsidP="00546E34">
            <w:pPr>
              <w:ind w:firstLine="0"/>
              <w:jc w:val="left"/>
              <w:rPr>
                <w:color w:val="000000"/>
                <w:sz w:val="24"/>
                <w:szCs w:val="24"/>
              </w:rPr>
            </w:pPr>
            <w:r w:rsidRPr="002B3B99">
              <w:rPr>
                <w:color w:val="000000"/>
                <w:sz w:val="24"/>
                <w:szCs w:val="24"/>
              </w:rPr>
              <w:t>Перевозка грузов автомобилями бортовыми грузоподъемностью до 5 т на расстояние:</w:t>
            </w:r>
            <w:r w:rsidRPr="002B3B99">
              <w:rPr>
                <w:sz w:val="24"/>
                <w:szCs w:val="24"/>
              </w:rPr>
              <w:t xml:space="preserve"> </w:t>
            </w:r>
            <w:r w:rsidRPr="002B3B99">
              <w:rPr>
                <w:color w:val="000000"/>
                <w:sz w:val="24"/>
                <w:szCs w:val="24"/>
              </w:rPr>
              <w:t>III класс груза на 290 км</w:t>
            </w:r>
          </w:p>
        </w:tc>
        <w:tc>
          <w:tcPr>
            <w:tcW w:w="1661" w:type="dxa"/>
          </w:tcPr>
          <w:p w:rsidR="003B1699" w:rsidRPr="002B3B99" w:rsidRDefault="003B1699" w:rsidP="00546E34">
            <w:pPr>
              <w:ind w:firstLine="0"/>
              <w:jc w:val="center"/>
              <w:rPr>
                <w:color w:val="000000"/>
                <w:sz w:val="24"/>
                <w:szCs w:val="24"/>
              </w:rPr>
            </w:pPr>
            <w:r w:rsidRPr="002B3B99">
              <w:rPr>
                <w:color w:val="000000"/>
                <w:sz w:val="24"/>
                <w:szCs w:val="24"/>
              </w:rPr>
              <w:t>1 т груза</w:t>
            </w:r>
          </w:p>
        </w:tc>
        <w:tc>
          <w:tcPr>
            <w:tcW w:w="1476" w:type="dxa"/>
            <w:vAlign w:val="center"/>
          </w:tcPr>
          <w:p w:rsidR="003B1699" w:rsidRPr="002B3B99" w:rsidRDefault="003B1699" w:rsidP="00546E34">
            <w:pPr>
              <w:ind w:firstLine="0"/>
              <w:jc w:val="center"/>
              <w:rPr>
                <w:sz w:val="24"/>
                <w:szCs w:val="24"/>
              </w:rPr>
            </w:pPr>
            <w:r w:rsidRPr="002B3B99">
              <w:rPr>
                <w:sz w:val="24"/>
                <w:szCs w:val="24"/>
              </w:rPr>
              <w:t>0,013</w:t>
            </w:r>
          </w:p>
        </w:tc>
      </w:tr>
      <w:tr w:rsidR="003B1699" w:rsidRPr="002B3B99" w:rsidTr="00546E34">
        <w:trPr>
          <w:gridAfter w:val="1"/>
          <w:wAfter w:w="19" w:type="dxa"/>
          <w:trHeight w:val="20"/>
        </w:trPr>
        <w:tc>
          <w:tcPr>
            <w:tcW w:w="457" w:type="dxa"/>
            <w:vAlign w:val="center"/>
          </w:tcPr>
          <w:p w:rsidR="003B1699" w:rsidRPr="002B3B99" w:rsidRDefault="003B1699" w:rsidP="003B1699">
            <w:pPr>
              <w:pStyle w:val="af4"/>
              <w:numPr>
                <w:ilvl w:val="0"/>
                <w:numId w:val="7"/>
              </w:numPr>
              <w:ind w:left="142" w:hanging="105"/>
              <w:jc w:val="center"/>
              <w:rPr>
                <w:rFonts w:ascii="Times New Roman" w:hAnsi="Times New Roman"/>
                <w:sz w:val="24"/>
                <w:szCs w:val="24"/>
              </w:rPr>
            </w:pPr>
          </w:p>
        </w:tc>
        <w:tc>
          <w:tcPr>
            <w:tcW w:w="6702" w:type="dxa"/>
          </w:tcPr>
          <w:p w:rsidR="003B1699" w:rsidRPr="002B3B99" w:rsidRDefault="003B1699" w:rsidP="00546E34">
            <w:pPr>
              <w:ind w:firstLine="0"/>
              <w:jc w:val="left"/>
              <w:rPr>
                <w:color w:val="000000"/>
                <w:sz w:val="24"/>
                <w:szCs w:val="24"/>
              </w:rPr>
            </w:pPr>
            <w:r w:rsidRPr="002B3B99">
              <w:rPr>
                <w:color w:val="000000"/>
                <w:sz w:val="24"/>
                <w:szCs w:val="24"/>
              </w:rPr>
              <w:t>Перевозка грузов автомобилями бортовыми грузоподъемностью до 5 т на расстояние: III класс груза на 260 км</w:t>
            </w:r>
          </w:p>
        </w:tc>
        <w:tc>
          <w:tcPr>
            <w:tcW w:w="1661" w:type="dxa"/>
          </w:tcPr>
          <w:p w:rsidR="003B1699" w:rsidRPr="002B3B99" w:rsidRDefault="003B1699" w:rsidP="00546E34">
            <w:pPr>
              <w:ind w:firstLine="0"/>
              <w:jc w:val="center"/>
              <w:rPr>
                <w:color w:val="000000"/>
                <w:sz w:val="24"/>
                <w:szCs w:val="24"/>
              </w:rPr>
            </w:pPr>
            <w:r w:rsidRPr="002B3B99">
              <w:rPr>
                <w:color w:val="000000"/>
                <w:sz w:val="24"/>
                <w:szCs w:val="24"/>
              </w:rPr>
              <w:t>1 т груза</w:t>
            </w:r>
          </w:p>
        </w:tc>
        <w:tc>
          <w:tcPr>
            <w:tcW w:w="1476" w:type="dxa"/>
            <w:vAlign w:val="center"/>
          </w:tcPr>
          <w:p w:rsidR="003B1699" w:rsidRPr="002B3B99" w:rsidRDefault="003B1699" w:rsidP="00546E34">
            <w:pPr>
              <w:ind w:firstLine="0"/>
              <w:jc w:val="center"/>
              <w:rPr>
                <w:sz w:val="24"/>
                <w:szCs w:val="24"/>
              </w:rPr>
            </w:pPr>
            <w:r w:rsidRPr="002B3B99">
              <w:rPr>
                <w:sz w:val="24"/>
                <w:szCs w:val="24"/>
              </w:rPr>
              <w:t>0,0</w:t>
            </w:r>
            <w:r>
              <w:rPr>
                <w:sz w:val="24"/>
                <w:szCs w:val="24"/>
              </w:rPr>
              <w:t>4</w:t>
            </w:r>
          </w:p>
        </w:tc>
      </w:tr>
    </w:tbl>
    <w:p w:rsidR="003B1699" w:rsidRPr="0000122A" w:rsidRDefault="003B1699" w:rsidP="003B1699">
      <w:pPr>
        <w:widowControl w:val="0"/>
        <w:tabs>
          <w:tab w:val="left" w:pos="7655"/>
        </w:tabs>
        <w:suppressAutoHyphens/>
        <w:ind w:firstLine="0"/>
        <w:jc w:val="left"/>
        <w:rPr>
          <w:rFonts w:ascii="Tahoma" w:hAnsi="Tahoma" w:cs="Tahoma"/>
          <w:sz w:val="20"/>
        </w:rPr>
      </w:pPr>
    </w:p>
    <w:p w:rsidR="003B1699" w:rsidRPr="006342B1" w:rsidRDefault="003B1699" w:rsidP="003B1699">
      <w:pPr>
        <w:widowControl w:val="0"/>
        <w:tabs>
          <w:tab w:val="left" w:pos="7655"/>
        </w:tabs>
        <w:suppressAutoHyphens/>
        <w:ind w:firstLine="0"/>
        <w:jc w:val="left"/>
        <w:rPr>
          <w:sz w:val="24"/>
          <w:szCs w:val="24"/>
        </w:rPr>
      </w:pPr>
      <w:r w:rsidRPr="003808B0">
        <w:rPr>
          <w:b/>
          <w:sz w:val="24"/>
          <w:szCs w:val="24"/>
        </w:rPr>
        <w:t>Примечание:</w:t>
      </w:r>
      <w:r w:rsidRPr="006342B1">
        <w:rPr>
          <w:sz w:val="24"/>
          <w:szCs w:val="24"/>
        </w:rPr>
        <w:t xml:space="preserve"> Производство работ осуществляется на территории действующего предприятия с наличием в зоне производства </w:t>
      </w:r>
      <w:proofErr w:type="gramStart"/>
      <w:r w:rsidRPr="006342B1">
        <w:rPr>
          <w:sz w:val="24"/>
          <w:szCs w:val="24"/>
        </w:rPr>
        <w:t>работ:</w:t>
      </w:r>
      <w:r>
        <w:rPr>
          <w:sz w:val="24"/>
          <w:szCs w:val="24"/>
        </w:rPr>
        <w:t xml:space="preserve">  </w:t>
      </w:r>
      <w:r w:rsidRPr="006342B1">
        <w:rPr>
          <w:sz w:val="24"/>
          <w:szCs w:val="24"/>
        </w:rPr>
        <w:t xml:space="preserve"> </w:t>
      </w:r>
      <w:proofErr w:type="gramEnd"/>
      <w:r w:rsidRPr="006342B1">
        <w:rPr>
          <w:sz w:val="24"/>
          <w:szCs w:val="24"/>
        </w:rPr>
        <w:t>движения технологического транспорта</w:t>
      </w:r>
    </w:p>
    <w:p w:rsidR="003B1699" w:rsidRDefault="003B1699" w:rsidP="003B1699"/>
    <w:p w:rsidR="003B1699" w:rsidRPr="00484B52" w:rsidRDefault="003B1699" w:rsidP="00EC6998">
      <w:pPr>
        <w:ind w:firstLine="0"/>
        <w:rPr>
          <w:bCs/>
          <w:sz w:val="24"/>
        </w:rPr>
      </w:pPr>
    </w:p>
    <w:sectPr w:rsidR="003B1699" w:rsidRPr="00484B52" w:rsidSect="00826737">
      <w:footerReference w:type="even" r:id="rId9"/>
      <w:footerReference w:type="default" r:id="rId10"/>
      <w:headerReference w:type="first" r:id="rId11"/>
      <w:pgSz w:w="12240" w:h="15840" w:code="1"/>
      <w:pgMar w:top="567" w:right="616" w:bottom="794" w:left="1134" w:header="284" w:footer="56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92F" w:rsidRDefault="00EF592F">
      <w:r>
        <w:separator/>
      </w:r>
    </w:p>
  </w:endnote>
  <w:endnote w:type="continuationSeparator" w:id="0">
    <w:p w:rsidR="00EF592F" w:rsidRDefault="00EF5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SlavicSwissTT">
    <w:charset w:val="02"/>
    <w:family w:val="auto"/>
    <w:pitch w:val="variable"/>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92F" w:rsidRDefault="00EF592F" w:rsidP="00820E88">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F592F" w:rsidRDefault="00EF592F" w:rsidP="001D4BA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884992"/>
      <w:docPartObj>
        <w:docPartGallery w:val="Page Numbers (Bottom of Page)"/>
        <w:docPartUnique/>
      </w:docPartObj>
    </w:sdtPr>
    <w:sdtEndPr>
      <w:rPr>
        <w:rFonts w:ascii="Tahoma" w:hAnsi="Tahoma" w:cs="Tahoma"/>
        <w:sz w:val="20"/>
      </w:rPr>
    </w:sdtEndPr>
    <w:sdtContent>
      <w:p w:rsidR="00EF592F" w:rsidRPr="0058417A" w:rsidRDefault="00EF592F" w:rsidP="0058417A">
        <w:pPr>
          <w:pStyle w:val="ac"/>
          <w:jc w:val="right"/>
          <w:rPr>
            <w:rFonts w:ascii="Tahoma" w:hAnsi="Tahoma" w:cs="Tahoma"/>
            <w:sz w:val="20"/>
          </w:rPr>
        </w:pPr>
        <w:r w:rsidRPr="0058417A">
          <w:rPr>
            <w:rFonts w:ascii="Tahoma" w:hAnsi="Tahoma" w:cs="Tahoma"/>
            <w:sz w:val="20"/>
          </w:rPr>
          <w:fldChar w:fldCharType="begin"/>
        </w:r>
        <w:r w:rsidRPr="0058417A">
          <w:rPr>
            <w:rFonts w:ascii="Tahoma" w:hAnsi="Tahoma" w:cs="Tahoma"/>
            <w:sz w:val="20"/>
          </w:rPr>
          <w:instrText>PAGE   \* MERGEFORMAT</w:instrText>
        </w:r>
        <w:r w:rsidRPr="0058417A">
          <w:rPr>
            <w:rFonts w:ascii="Tahoma" w:hAnsi="Tahoma" w:cs="Tahoma"/>
            <w:sz w:val="20"/>
          </w:rPr>
          <w:fldChar w:fldCharType="separate"/>
        </w:r>
        <w:r w:rsidR="00D90D6A" w:rsidRPr="00D90D6A">
          <w:rPr>
            <w:rFonts w:ascii="Tahoma" w:hAnsi="Tahoma" w:cs="Tahoma"/>
            <w:noProof/>
            <w:sz w:val="20"/>
            <w:lang w:val="ru-RU"/>
          </w:rPr>
          <w:t>2</w:t>
        </w:r>
        <w:r w:rsidRPr="0058417A">
          <w:rPr>
            <w:rFonts w:ascii="Tahoma" w:hAnsi="Tahoma" w:cs="Tahoma"/>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92F" w:rsidRDefault="00EF592F">
      <w:r>
        <w:separator/>
      </w:r>
    </w:p>
  </w:footnote>
  <w:footnote w:type="continuationSeparator" w:id="0">
    <w:p w:rsidR="00EF592F" w:rsidRDefault="00EF5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37" w:rsidRDefault="008E5C7C" w:rsidP="008E5C7C">
    <w:pPr>
      <w:pStyle w:val="af0"/>
      <w:jc w:val="right"/>
      <w:rPr>
        <w:noProof/>
      </w:rPr>
    </w:pPr>
    <w:r>
      <w:rPr>
        <w:noProof/>
      </w:rPr>
      <w:t>Приложение №1</w:t>
    </w:r>
  </w:p>
  <w:p w:rsidR="008E5C7C" w:rsidRDefault="008E5C7C" w:rsidP="008E5C7C">
    <w:pPr>
      <w:pStyle w:val="af0"/>
      <w:jc w:val="right"/>
    </w:pPr>
    <w:r>
      <w:rPr>
        <w:noProof/>
      </w:rPr>
      <w:t>к Договору №__________ от «___»_______2023 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3DAB282"/>
    <w:lvl w:ilvl="0">
      <w:start w:val="1"/>
      <w:numFmt w:val="decimal"/>
      <w:pStyle w:val="3"/>
      <w:lvlText w:val="%1."/>
      <w:lvlJc w:val="left"/>
      <w:pPr>
        <w:tabs>
          <w:tab w:val="num" w:pos="643"/>
        </w:tabs>
        <w:ind w:left="643" w:hanging="360"/>
      </w:pPr>
    </w:lvl>
  </w:abstractNum>
  <w:abstractNum w:abstractNumId="1" w15:restartNumberingAfterBreak="0">
    <w:nsid w:val="FFFFFF82"/>
    <w:multiLevelType w:val="singleLevel"/>
    <w:tmpl w:val="B9D4A46E"/>
    <w:lvl w:ilvl="0">
      <w:start w:val="1"/>
      <w:numFmt w:val="bullet"/>
      <w:pStyle w:val="2"/>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45320EEA"/>
    <w:lvl w:ilvl="0">
      <w:start w:val="1"/>
      <w:numFmt w:val="decimal"/>
      <w:pStyle w:val="a"/>
      <w:lvlText w:val="%1."/>
      <w:lvlJc w:val="left"/>
      <w:pPr>
        <w:tabs>
          <w:tab w:val="num" w:pos="360"/>
        </w:tabs>
        <w:ind w:left="360" w:hanging="360"/>
      </w:pPr>
    </w:lvl>
  </w:abstractNum>
  <w:abstractNum w:abstractNumId="3" w15:restartNumberingAfterBreak="0">
    <w:nsid w:val="01D87A1E"/>
    <w:multiLevelType w:val="hybridMultilevel"/>
    <w:tmpl w:val="F78C76EA"/>
    <w:lvl w:ilvl="0" w:tplc="F11EB8F8">
      <w:start w:val="2"/>
      <w:numFmt w:val="decimal"/>
      <w:lvlText w:val="%1."/>
      <w:lvlJc w:val="left"/>
      <w:pPr>
        <w:tabs>
          <w:tab w:val="num" w:pos="720"/>
        </w:tabs>
        <w:ind w:left="720" w:hanging="360"/>
      </w:pPr>
      <w:rPr>
        <w:rFonts w:hint="default"/>
        <w:sz w:val="22"/>
      </w:rPr>
    </w:lvl>
    <w:lvl w:ilvl="1" w:tplc="B8ECCC8A" w:tentative="1">
      <w:start w:val="1"/>
      <w:numFmt w:val="lowerLetter"/>
      <w:lvlText w:val="%2."/>
      <w:lvlJc w:val="left"/>
      <w:pPr>
        <w:tabs>
          <w:tab w:val="num" w:pos="1440"/>
        </w:tabs>
        <w:ind w:left="1440" w:hanging="360"/>
      </w:pPr>
    </w:lvl>
    <w:lvl w:ilvl="2" w:tplc="839C9A20" w:tentative="1">
      <w:start w:val="1"/>
      <w:numFmt w:val="lowerRoman"/>
      <w:pStyle w:val="a0"/>
      <w:lvlText w:val="%3."/>
      <w:lvlJc w:val="right"/>
      <w:pPr>
        <w:tabs>
          <w:tab w:val="num" w:pos="2160"/>
        </w:tabs>
        <w:ind w:left="2160" w:hanging="180"/>
      </w:pPr>
    </w:lvl>
    <w:lvl w:ilvl="3" w:tplc="473407E6" w:tentative="1">
      <w:start w:val="1"/>
      <w:numFmt w:val="decimal"/>
      <w:lvlText w:val="%4."/>
      <w:lvlJc w:val="left"/>
      <w:pPr>
        <w:tabs>
          <w:tab w:val="num" w:pos="2880"/>
        </w:tabs>
        <w:ind w:left="2880" w:hanging="360"/>
      </w:pPr>
    </w:lvl>
    <w:lvl w:ilvl="4" w:tplc="85C65ED4" w:tentative="1">
      <w:start w:val="1"/>
      <w:numFmt w:val="lowerLetter"/>
      <w:lvlText w:val="%5."/>
      <w:lvlJc w:val="left"/>
      <w:pPr>
        <w:tabs>
          <w:tab w:val="num" w:pos="3600"/>
        </w:tabs>
        <w:ind w:left="3600" w:hanging="360"/>
      </w:pPr>
    </w:lvl>
    <w:lvl w:ilvl="5" w:tplc="73CCEB1E" w:tentative="1">
      <w:start w:val="1"/>
      <w:numFmt w:val="lowerRoman"/>
      <w:lvlText w:val="%6."/>
      <w:lvlJc w:val="right"/>
      <w:pPr>
        <w:tabs>
          <w:tab w:val="num" w:pos="4320"/>
        </w:tabs>
        <w:ind w:left="4320" w:hanging="180"/>
      </w:pPr>
    </w:lvl>
    <w:lvl w:ilvl="6" w:tplc="A0EAB0AC" w:tentative="1">
      <w:start w:val="1"/>
      <w:numFmt w:val="decimal"/>
      <w:lvlText w:val="%7."/>
      <w:lvlJc w:val="left"/>
      <w:pPr>
        <w:tabs>
          <w:tab w:val="num" w:pos="5040"/>
        </w:tabs>
        <w:ind w:left="5040" w:hanging="360"/>
      </w:pPr>
    </w:lvl>
    <w:lvl w:ilvl="7" w:tplc="5A585ECA" w:tentative="1">
      <w:start w:val="1"/>
      <w:numFmt w:val="lowerLetter"/>
      <w:lvlText w:val="%8."/>
      <w:lvlJc w:val="left"/>
      <w:pPr>
        <w:tabs>
          <w:tab w:val="num" w:pos="5760"/>
        </w:tabs>
        <w:ind w:left="5760" w:hanging="360"/>
      </w:pPr>
    </w:lvl>
    <w:lvl w:ilvl="8" w:tplc="E5A82390" w:tentative="1">
      <w:start w:val="1"/>
      <w:numFmt w:val="lowerRoman"/>
      <w:lvlText w:val="%9."/>
      <w:lvlJc w:val="right"/>
      <w:pPr>
        <w:tabs>
          <w:tab w:val="num" w:pos="6480"/>
        </w:tabs>
        <w:ind w:left="6480" w:hanging="180"/>
      </w:pPr>
    </w:lvl>
  </w:abstractNum>
  <w:abstractNum w:abstractNumId="4" w15:restartNumberingAfterBreak="0">
    <w:nsid w:val="02DE3B1F"/>
    <w:multiLevelType w:val="multilevel"/>
    <w:tmpl w:val="A0B0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EA0455"/>
    <w:multiLevelType w:val="hybridMultilevel"/>
    <w:tmpl w:val="E2E03A2C"/>
    <w:lvl w:ilvl="0" w:tplc="39EED78E">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252C7A"/>
    <w:multiLevelType w:val="hybridMultilevel"/>
    <w:tmpl w:val="6750F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805CF6"/>
    <w:multiLevelType w:val="multilevel"/>
    <w:tmpl w:val="11E4B52A"/>
    <w:lvl w:ilvl="0">
      <w:start w:val="1"/>
      <w:numFmt w:val="decimal"/>
      <w:pStyle w:val="1"/>
      <w:suff w:val="space"/>
      <w:lvlText w:val="%1."/>
      <w:lvlJc w:val="left"/>
      <w:pPr>
        <w:ind w:left="1566" w:hanging="432"/>
      </w:pPr>
      <w:rPr>
        <w:rFonts w:hint="default"/>
      </w:rPr>
    </w:lvl>
    <w:lvl w:ilvl="1">
      <w:start w:val="1"/>
      <w:numFmt w:val="decimal"/>
      <w:pStyle w:val="20"/>
      <w:suff w:val="space"/>
      <w:lvlText w:val="%1.%2."/>
      <w:lvlJc w:val="left"/>
      <w:pPr>
        <w:ind w:left="1710" w:hanging="576"/>
      </w:pPr>
      <w:rPr>
        <w:rFonts w:hint="default"/>
      </w:rPr>
    </w:lvl>
    <w:lvl w:ilvl="2">
      <w:start w:val="1"/>
      <w:numFmt w:val="decimal"/>
      <w:pStyle w:val="30"/>
      <w:suff w:val="space"/>
      <w:lvlText w:val="%1.%2.%3."/>
      <w:lvlJc w:val="left"/>
      <w:pPr>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214"/>
        </w:tabs>
        <w:ind w:left="2142" w:hanging="1008"/>
      </w:pPr>
      <w:rPr>
        <w:rFonts w:hint="default"/>
      </w:rPr>
    </w:lvl>
    <w:lvl w:ilvl="5">
      <w:start w:val="1"/>
      <w:numFmt w:val="decimal"/>
      <w:pStyle w:val="6"/>
      <w:lvlText w:val="%1.%2.%3.%4.%5.%6"/>
      <w:lvlJc w:val="left"/>
      <w:pPr>
        <w:tabs>
          <w:tab w:val="num" w:pos="2286"/>
        </w:tabs>
        <w:ind w:left="2286" w:hanging="1152"/>
      </w:pPr>
      <w:rPr>
        <w:rFonts w:hint="default"/>
      </w:rPr>
    </w:lvl>
    <w:lvl w:ilvl="6">
      <w:start w:val="1"/>
      <w:numFmt w:val="decimal"/>
      <w:pStyle w:val="7"/>
      <w:lvlText w:val="%1.%2.%3.%4.%5.%6.%7"/>
      <w:lvlJc w:val="left"/>
      <w:pPr>
        <w:tabs>
          <w:tab w:val="num" w:pos="2430"/>
        </w:tabs>
        <w:ind w:left="2430" w:hanging="1296"/>
      </w:pPr>
      <w:rPr>
        <w:rFonts w:hint="default"/>
      </w:rPr>
    </w:lvl>
    <w:lvl w:ilvl="7">
      <w:start w:val="1"/>
      <w:numFmt w:val="decimal"/>
      <w:pStyle w:val="8"/>
      <w:lvlText w:val="%1.%2.%3.%4.%5.%6.%7.%8"/>
      <w:lvlJc w:val="left"/>
      <w:pPr>
        <w:tabs>
          <w:tab w:val="num" w:pos="2574"/>
        </w:tabs>
        <w:ind w:left="2574" w:hanging="1440"/>
      </w:pPr>
      <w:rPr>
        <w:rFonts w:hint="default"/>
      </w:rPr>
    </w:lvl>
    <w:lvl w:ilvl="8">
      <w:start w:val="1"/>
      <w:numFmt w:val="decimal"/>
      <w:pStyle w:val="9"/>
      <w:lvlText w:val="%1.%2.%3.%4.%5.%6.%7.%8.%9"/>
      <w:lvlJc w:val="left"/>
      <w:pPr>
        <w:tabs>
          <w:tab w:val="num" w:pos="2718"/>
        </w:tabs>
        <w:ind w:left="2718" w:hanging="1584"/>
      </w:pPr>
      <w:rPr>
        <w:rFonts w:hint="default"/>
      </w:rPr>
    </w:lvl>
  </w:abstractNum>
  <w:abstractNum w:abstractNumId="8" w15:restartNumberingAfterBreak="0">
    <w:nsid w:val="07F5714C"/>
    <w:multiLevelType w:val="hybridMultilevel"/>
    <w:tmpl w:val="92CC139A"/>
    <w:lvl w:ilvl="0" w:tplc="E08C0412">
      <w:start w:val="1"/>
      <w:numFmt w:val="bullet"/>
      <w:lvlText w:val=""/>
      <w:lvlJc w:val="left"/>
      <w:pPr>
        <w:ind w:left="976" w:hanging="360"/>
      </w:pPr>
      <w:rPr>
        <w:rFonts w:ascii="Symbol" w:hAnsi="Symbol" w:hint="default"/>
      </w:rPr>
    </w:lvl>
    <w:lvl w:ilvl="1" w:tplc="04190003" w:tentative="1">
      <w:start w:val="1"/>
      <w:numFmt w:val="bullet"/>
      <w:lvlText w:val="o"/>
      <w:lvlJc w:val="left"/>
      <w:pPr>
        <w:ind w:left="1696" w:hanging="360"/>
      </w:pPr>
      <w:rPr>
        <w:rFonts w:ascii="Courier New" w:hAnsi="Courier New" w:cs="Courier New" w:hint="default"/>
      </w:rPr>
    </w:lvl>
    <w:lvl w:ilvl="2" w:tplc="04190005" w:tentative="1">
      <w:start w:val="1"/>
      <w:numFmt w:val="bullet"/>
      <w:lvlText w:val=""/>
      <w:lvlJc w:val="left"/>
      <w:pPr>
        <w:ind w:left="2416" w:hanging="360"/>
      </w:pPr>
      <w:rPr>
        <w:rFonts w:ascii="Wingdings" w:hAnsi="Wingdings" w:hint="default"/>
      </w:rPr>
    </w:lvl>
    <w:lvl w:ilvl="3" w:tplc="04190001" w:tentative="1">
      <w:start w:val="1"/>
      <w:numFmt w:val="bullet"/>
      <w:lvlText w:val=""/>
      <w:lvlJc w:val="left"/>
      <w:pPr>
        <w:ind w:left="3136" w:hanging="360"/>
      </w:pPr>
      <w:rPr>
        <w:rFonts w:ascii="Symbol" w:hAnsi="Symbol" w:hint="default"/>
      </w:rPr>
    </w:lvl>
    <w:lvl w:ilvl="4" w:tplc="04190003" w:tentative="1">
      <w:start w:val="1"/>
      <w:numFmt w:val="bullet"/>
      <w:lvlText w:val="o"/>
      <w:lvlJc w:val="left"/>
      <w:pPr>
        <w:ind w:left="3856" w:hanging="360"/>
      </w:pPr>
      <w:rPr>
        <w:rFonts w:ascii="Courier New" w:hAnsi="Courier New" w:cs="Courier New" w:hint="default"/>
      </w:rPr>
    </w:lvl>
    <w:lvl w:ilvl="5" w:tplc="04190005" w:tentative="1">
      <w:start w:val="1"/>
      <w:numFmt w:val="bullet"/>
      <w:lvlText w:val=""/>
      <w:lvlJc w:val="left"/>
      <w:pPr>
        <w:ind w:left="4576" w:hanging="360"/>
      </w:pPr>
      <w:rPr>
        <w:rFonts w:ascii="Wingdings" w:hAnsi="Wingdings" w:hint="default"/>
      </w:rPr>
    </w:lvl>
    <w:lvl w:ilvl="6" w:tplc="04190001" w:tentative="1">
      <w:start w:val="1"/>
      <w:numFmt w:val="bullet"/>
      <w:lvlText w:val=""/>
      <w:lvlJc w:val="left"/>
      <w:pPr>
        <w:ind w:left="5296" w:hanging="360"/>
      </w:pPr>
      <w:rPr>
        <w:rFonts w:ascii="Symbol" w:hAnsi="Symbol" w:hint="default"/>
      </w:rPr>
    </w:lvl>
    <w:lvl w:ilvl="7" w:tplc="04190003" w:tentative="1">
      <w:start w:val="1"/>
      <w:numFmt w:val="bullet"/>
      <w:lvlText w:val="o"/>
      <w:lvlJc w:val="left"/>
      <w:pPr>
        <w:ind w:left="6016" w:hanging="360"/>
      </w:pPr>
      <w:rPr>
        <w:rFonts w:ascii="Courier New" w:hAnsi="Courier New" w:cs="Courier New" w:hint="default"/>
      </w:rPr>
    </w:lvl>
    <w:lvl w:ilvl="8" w:tplc="04190005" w:tentative="1">
      <w:start w:val="1"/>
      <w:numFmt w:val="bullet"/>
      <w:lvlText w:val=""/>
      <w:lvlJc w:val="left"/>
      <w:pPr>
        <w:ind w:left="6736" w:hanging="360"/>
      </w:pPr>
      <w:rPr>
        <w:rFonts w:ascii="Wingdings" w:hAnsi="Wingdings" w:hint="default"/>
      </w:rPr>
    </w:lvl>
  </w:abstractNum>
  <w:abstractNum w:abstractNumId="9" w15:restartNumberingAfterBreak="0">
    <w:nsid w:val="0A062E13"/>
    <w:multiLevelType w:val="hybridMultilevel"/>
    <w:tmpl w:val="912494B0"/>
    <w:lvl w:ilvl="0" w:tplc="E49015F8">
      <w:start w:val="7"/>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DE5141"/>
    <w:multiLevelType w:val="hybridMultilevel"/>
    <w:tmpl w:val="E33ADBA4"/>
    <w:lvl w:ilvl="0" w:tplc="3AF65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F4B68DA"/>
    <w:multiLevelType w:val="hybridMultilevel"/>
    <w:tmpl w:val="5DE0CFB6"/>
    <w:lvl w:ilvl="0" w:tplc="19786E52">
      <w:start w:val="1"/>
      <w:numFmt w:val="decimal"/>
      <w:lvlText w:val="%1."/>
      <w:lvlJc w:val="left"/>
      <w:pPr>
        <w:ind w:left="834" w:hanging="360"/>
      </w:pPr>
      <w:rPr>
        <w:rFonts w:asciiTheme="minorHAnsi" w:eastAsia="Calibri" w:hAnsiTheme="minorHAnsi" w:cs="Tahoma"/>
        <w:b w:val="0"/>
      </w:rPr>
    </w:lvl>
    <w:lvl w:ilvl="1" w:tplc="04190019" w:tentative="1">
      <w:start w:val="1"/>
      <w:numFmt w:val="lowerLetter"/>
      <w:lvlText w:val="%2."/>
      <w:lvlJc w:val="left"/>
      <w:pPr>
        <w:ind w:left="1554" w:hanging="360"/>
      </w:pPr>
      <w:rPr>
        <w:rFonts w:cs="Times New Roman"/>
      </w:rPr>
    </w:lvl>
    <w:lvl w:ilvl="2" w:tplc="0419001B" w:tentative="1">
      <w:start w:val="1"/>
      <w:numFmt w:val="lowerRoman"/>
      <w:lvlText w:val="%3."/>
      <w:lvlJc w:val="right"/>
      <w:pPr>
        <w:ind w:left="2274" w:hanging="180"/>
      </w:pPr>
      <w:rPr>
        <w:rFonts w:cs="Times New Roman"/>
      </w:rPr>
    </w:lvl>
    <w:lvl w:ilvl="3" w:tplc="0419000F" w:tentative="1">
      <w:start w:val="1"/>
      <w:numFmt w:val="decimal"/>
      <w:lvlText w:val="%4."/>
      <w:lvlJc w:val="left"/>
      <w:pPr>
        <w:ind w:left="2994" w:hanging="360"/>
      </w:pPr>
      <w:rPr>
        <w:rFonts w:cs="Times New Roman"/>
      </w:rPr>
    </w:lvl>
    <w:lvl w:ilvl="4" w:tplc="04190019" w:tentative="1">
      <w:start w:val="1"/>
      <w:numFmt w:val="lowerLetter"/>
      <w:lvlText w:val="%5."/>
      <w:lvlJc w:val="left"/>
      <w:pPr>
        <w:ind w:left="3714" w:hanging="360"/>
      </w:pPr>
      <w:rPr>
        <w:rFonts w:cs="Times New Roman"/>
      </w:rPr>
    </w:lvl>
    <w:lvl w:ilvl="5" w:tplc="0419001B" w:tentative="1">
      <w:start w:val="1"/>
      <w:numFmt w:val="lowerRoman"/>
      <w:lvlText w:val="%6."/>
      <w:lvlJc w:val="right"/>
      <w:pPr>
        <w:ind w:left="4434" w:hanging="180"/>
      </w:pPr>
      <w:rPr>
        <w:rFonts w:cs="Times New Roman"/>
      </w:rPr>
    </w:lvl>
    <w:lvl w:ilvl="6" w:tplc="0419000F" w:tentative="1">
      <w:start w:val="1"/>
      <w:numFmt w:val="decimal"/>
      <w:lvlText w:val="%7."/>
      <w:lvlJc w:val="left"/>
      <w:pPr>
        <w:ind w:left="5154" w:hanging="360"/>
      </w:pPr>
      <w:rPr>
        <w:rFonts w:cs="Times New Roman"/>
      </w:rPr>
    </w:lvl>
    <w:lvl w:ilvl="7" w:tplc="04190019" w:tentative="1">
      <w:start w:val="1"/>
      <w:numFmt w:val="lowerLetter"/>
      <w:lvlText w:val="%8."/>
      <w:lvlJc w:val="left"/>
      <w:pPr>
        <w:ind w:left="5874" w:hanging="360"/>
      </w:pPr>
      <w:rPr>
        <w:rFonts w:cs="Times New Roman"/>
      </w:rPr>
    </w:lvl>
    <w:lvl w:ilvl="8" w:tplc="0419001B" w:tentative="1">
      <w:start w:val="1"/>
      <w:numFmt w:val="lowerRoman"/>
      <w:lvlText w:val="%9."/>
      <w:lvlJc w:val="right"/>
      <w:pPr>
        <w:ind w:left="6594" w:hanging="180"/>
      </w:pPr>
      <w:rPr>
        <w:rFonts w:cs="Times New Roman"/>
      </w:rPr>
    </w:lvl>
  </w:abstractNum>
  <w:abstractNum w:abstractNumId="12" w15:restartNumberingAfterBreak="0">
    <w:nsid w:val="10246CDE"/>
    <w:multiLevelType w:val="hybridMultilevel"/>
    <w:tmpl w:val="4102748C"/>
    <w:lvl w:ilvl="0" w:tplc="E1E497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F1213E"/>
    <w:multiLevelType w:val="hybridMultilevel"/>
    <w:tmpl w:val="ED683466"/>
    <w:lvl w:ilvl="0" w:tplc="E1E497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8C4C8D"/>
    <w:multiLevelType w:val="hybridMultilevel"/>
    <w:tmpl w:val="0ED8F8A6"/>
    <w:lvl w:ilvl="0" w:tplc="E1E49730">
      <w:start w:val="1"/>
      <w:numFmt w:val="bullet"/>
      <w:lvlText w:val=""/>
      <w:lvlJc w:val="left"/>
      <w:pPr>
        <w:ind w:left="868" w:hanging="360"/>
      </w:pPr>
      <w:rPr>
        <w:rFonts w:ascii="Symbol" w:hAnsi="Symbol" w:hint="default"/>
      </w:rPr>
    </w:lvl>
    <w:lvl w:ilvl="1" w:tplc="04190003" w:tentative="1">
      <w:start w:val="1"/>
      <w:numFmt w:val="bullet"/>
      <w:lvlText w:val="o"/>
      <w:lvlJc w:val="left"/>
      <w:pPr>
        <w:ind w:left="1588" w:hanging="360"/>
      </w:pPr>
      <w:rPr>
        <w:rFonts w:ascii="Courier New" w:hAnsi="Courier New" w:cs="Courier New" w:hint="default"/>
      </w:rPr>
    </w:lvl>
    <w:lvl w:ilvl="2" w:tplc="04190005" w:tentative="1">
      <w:start w:val="1"/>
      <w:numFmt w:val="bullet"/>
      <w:lvlText w:val=""/>
      <w:lvlJc w:val="left"/>
      <w:pPr>
        <w:ind w:left="2308" w:hanging="360"/>
      </w:pPr>
      <w:rPr>
        <w:rFonts w:ascii="Wingdings" w:hAnsi="Wingdings" w:hint="default"/>
      </w:rPr>
    </w:lvl>
    <w:lvl w:ilvl="3" w:tplc="04190001" w:tentative="1">
      <w:start w:val="1"/>
      <w:numFmt w:val="bullet"/>
      <w:lvlText w:val=""/>
      <w:lvlJc w:val="left"/>
      <w:pPr>
        <w:ind w:left="3028" w:hanging="360"/>
      </w:pPr>
      <w:rPr>
        <w:rFonts w:ascii="Symbol" w:hAnsi="Symbol" w:hint="default"/>
      </w:rPr>
    </w:lvl>
    <w:lvl w:ilvl="4" w:tplc="04190003" w:tentative="1">
      <w:start w:val="1"/>
      <w:numFmt w:val="bullet"/>
      <w:lvlText w:val="o"/>
      <w:lvlJc w:val="left"/>
      <w:pPr>
        <w:ind w:left="3748" w:hanging="360"/>
      </w:pPr>
      <w:rPr>
        <w:rFonts w:ascii="Courier New" w:hAnsi="Courier New" w:cs="Courier New" w:hint="default"/>
      </w:rPr>
    </w:lvl>
    <w:lvl w:ilvl="5" w:tplc="04190005" w:tentative="1">
      <w:start w:val="1"/>
      <w:numFmt w:val="bullet"/>
      <w:lvlText w:val=""/>
      <w:lvlJc w:val="left"/>
      <w:pPr>
        <w:ind w:left="4468" w:hanging="360"/>
      </w:pPr>
      <w:rPr>
        <w:rFonts w:ascii="Wingdings" w:hAnsi="Wingdings" w:hint="default"/>
      </w:rPr>
    </w:lvl>
    <w:lvl w:ilvl="6" w:tplc="04190001" w:tentative="1">
      <w:start w:val="1"/>
      <w:numFmt w:val="bullet"/>
      <w:lvlText w:val=""/>
      <w:lvlJc w:val="left"/>
      <w:pPr>
        <w:ind w:left="5188" w:hanging="360"/>
      </w:pPr>
      <w:rPr>
        <w:rFonts w:ascii="Symbol" w:hAnsi="Symbol" w:hint="default"/>
      </w:rPr>
    </w:lvl>
    <w:lvl w:ilvl="7" w:tplc="04190003" w:tentative="1">
      <w:start w:val="1"/>
      <w:numFmt w:val="bullet"/>
      <w:lvlText w:val="o"/>
      <w:lvlJc w:val="left"/>
      <w:pPr>
        <w:ind w:left="5908" w:hanging="360"/>
      </w:pPr>
      <w:rPr>
        <w:rFonts w:ascii="Courier New" w:hAnsi="Courier New" w:cs="Courier New" w:hint="default"/>
      </w:rPr>
    </w:lvl>
    <w:lvl w:ilvl="8" w:tplc="04190005" w:tentative="1">
      <w:start w:val="1"/>
      <w:numFmt w:val="bullet"/>
      <w:lvlText w:val=""/>
      <w:lvlJc w:val="left"/>
      <w:pPr>
        <w:ind w:left="6628" w:hanging="360"/>
      </w:pPr>
      <w:rPr>
        <w:rFonts w:ascii="Wingdings" w:hAnsi="Wingdings" w:hint="default"/>
      </w:rPr>
    </w:lvl>
  </w:abstractNum>
  <w:abstractNum w:abstractNumId="15" w15:restartNumberingAfterBreak="0">
    <w:nsid w:val="304635F2"/>
    <w:multiLevelType w:val="multilevel"/>
    <w:tmpl w:val="46EC5626"/>
    <w:lvl w:ilvl="0">
      <w:start w:val="1"/>
      <w:numFmt w:val="decimal"/>
      <w:lvlText w:val="%1."/>
      <w:lvlJc w:val="left"/>
      <w:pPr>
        <w:ind w:left="1430" w:hanging="1005"/>
      </w:pPr>
      <w:rPr>
        <w:rFonts w:hint="default"/>
      </w:rPr>
    </w:lvl>
    <w:lvl w:ilvl="1">
      <w:start w:val="5"/>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2225" w:hanging="180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585" w:hanging="2160"/>
      </w:pPr>
      <w:rPr>
        <w:rFonts w:hint="default"/>
      </w:rPr>
    </w:lvl>
  </w:abstractNum>
  <w:abstractNum w:abstractNumId="16" w15:restartNumberingAfterBreak="0">
    <w:nsid w:val="3DBF1AEE"/>
    <w:multiLevelType w:val="hybridMultilevel"/>
    <w:tmpl w:val="A992F854"/>
    <w:lvl w:ilvl="0" w:tplc="E1E497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83706A"/>
    <w:multiLevelType w:val="hybridMultilevel"/>
    <w:tmpl w:val="49E8A972"/>
    <w:lvl w:ilvl="0" w:tplc="F056DC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4366661F"/>
    <w:multiLevelType w:val="hybridMultilevel"/>
    <w:tmpl w:val="6FE05FE2"/>
    <w:lvl w:ilvl="0" w:tplc="0419000F">
      <w:start w:val="1"/>
      <w:numFmt w:val="decimal"/>
      <w:lvlText w:val="%1."/>
      <w:lvlJc w:val="left"/>
      <w:pPr>
        <w:ind w:left="834" w:hanging="360"/>
      </w:pPr>
    </w:lvl>
    <w:lvl w:ilvl="1" w:tplc="04190019" w:tentative="1">
      <w:start w:val="1"/>
      <w:numFmt w:val="lowerLetter"/>
      <w:lvlText w:val="%2."/>
      <w:lvlJc w:val="left"/>
      <w:pPr>
        <w:ind w:left="1554" w:hanging="360"/>
      </w:pPr>
      <w:rPr>
        <w:rFonts w:cs="Times New Roman"/>
      </w:rPr>
    </w:lvl>
    <w:lvl w:ilvl="2" w:tplc="0419001B" w:tentative="1">
      <w:start w:val="1"/>
      <w:numFmt w:val="lowerRoman"/>
      <w:lvlText w:val="%3."/>
      <w:lvlJc w:val="right"/>
      <w:pPr>
        <w:ind w:left="2274" w:hanging="180"/>
      </w:pPr>
      <w:rPr>
        <w:rFonts w:cs="Times New Roman"/>
      </w:rPr>
    </w:lvl>
    <w:lvl w:ilvl="3" w:tplc="0419000F" w:tentative="1">
      <w:start w:val="1"/>
      <w:numFmt w:val="decimal"/>
      <w:lvlText w:val="%4."/>
      <w:lvlJc w:val="left"/>
      <w:pPr>
        <w:ind w:left="2994" w:hanging="360"/>
      </w:pPr>
      <w:rPr>
        <w:rFonts w:cs="Times New Roman"/>
      </w:rPr>
    </w:lvl>
    <w:lvl w:ilvl="4" w:tplc="04190019" w:tentative="1">
      <w:start w:val="1"/>
      <w:numFmt w:val="lowerLetter"/>
      <w:lvlText w:val="%5."/>
      <w:lvlJc w:val="left"/>
      <w:pPr>
        <w:ind w:left="3714" w:hanging="360"/>
      </w:pPr>
      <w:rPr>
        <w:rFonts w:cs="Times New Roman"/>
      </w:rPr>
    </w:lvl>
    <w:lvl w:ilvl="5" w:tplc="0419001B" w:tentative="1">
      <w:start w:val="1"/>
      <w:numFmt w:val="lowerRoman"/>
      <w:lvlText w:val="%6."/>
      <w:lvlJc w:val="right"/>
      <w:pPr>
        <w:ind w:left="4434" w:hanging="180"/>
      </w:pPr>
      <w:rPr>
        <w:rFonts w:cs="Times New Roman"/>
      </w:rPr>
    </w:lvl>
    <w:lvl w:ilvl="6" w:tplc="0419000F" w:tentative="1">
      <w:start w:val="1"/>
      <w:numFmt w:val="decimal"/>
      <w:lvlText w:val="%7."/>
      <w:lvlJc w:val="left"/>
      <w:pPr>
        <w:ind w:left="5154" w:hanging="360"/>
      </w:pPr>
      <w:rPr>
        <w:rFonts w:cs="Times New Roman"/>
      </w:rPr>
    </w:lvl>
    <w:lvl w:ilvl="7" w:tplc="04190019" w:tentative="1">
      <w:start w:val="1"/>
      <w:numFmt w:val="lowerLetter"/>
      <w:lvlText w:val="%8."/>
      <w:lvlJc w:val="left"/>
      <w:pPr>
        <w:ind w:left="5874" w:hanging="360"/>
      </w:pPr>
      <w:rPr>
        <w:rFonts w:cs="Times New Roman"/>
      </w:rPr>
    </w:lvl>
    <w:lvl w:ilvl="8" w:tplc="0419001B" w:tentative="1">
      <w:start w:val="1"/>
      <w:numFmt w:val="lowerRoman"/>
      <w:lvlText w:val="%9."/>
      <w:lvlJc w:val="right"/>
      <w:pPr>
        <w:ind w:left="6594" w:hanging="180"/>
      </w:pPr>
      <w:rPr>
        <w:rFonts w:cs="Times New Roman"/>
      </w:rPr>
    </w:lvl>
  </w:abstractNum>
  <w:abstractNum w:abstractNumId="19" w15:restartNumberingAfterBreak="0">
    <w:nsid w:val="4AAF712B"/>
    <w:multiLevelType w:val="hybridMultilevel"/>
    <w:tmpl w:val="7C42847E"/>
    <w:lvl w:ilvl="0" w:tplc="E1E497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6DB57E7"/>
    <w:multiLevelType w:val="hybridMultilevel"/>
    <w:tmpl w:val="F89CFC0C"/>
    <w:lvl w:ilvl="0" w:tplc="E1E49730">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21" w15:restartNumberingAfterBreak="0">
    <w:nsid w:val="57522B09"/>
    <w:multiLevelType w:val="hybridMultilevel"/>
    <w:tmpl w:val="D6F0776E"/>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6EAD3EC8"/>
    <w:multiLevelType w:val="hybridMultilevel"/>
    <w:tmpl w:val="8730E17E"/>
    <w:lvl w:ilvl="0" w:tplc="E1E497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1C41C5"/>
    <w:multiLevelType w:val="hybridMultilevel"/>
    <w:tmpl w:val="D7A6A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765D1624"/>
    <w:multiLevelType w:val="multilevel"/>
    <w:tmpl w:val="53E014CE"/>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287"/>
        </w:tabs>
        <w:ind w:left="1287" w:hanging="720"/>
      </w:pPr>
      <w:rPr>
        <w:rFonts w:hint="default"/>
      </w:rPr>
    </w:lvl>
    <w:lvl w:ilvl="2">
      <w:start w:val="1"/>
      <w:numFmt w:val="decimal"/>
      <w:pStyle w:val="a1"/>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5" w15:restartNumberingAfterBreak="0">
    <w:nsid w:val="7A2E7F86"/>
    <w:multiLevelType w:val="hybridMultilevel"/>
    <w:tmpl w:val="E2E03A2C"/>
    <w:lvl w:ilvl="0" w:tplc="39EED78E">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7"/>
  </w:num>
  <w:num w:numId="5">
    <w:abstractNumId w:val="3"/>
  </w:num>
  <w:num w:numId="6">
    <w:abstractNumId w:val="24"/>
  </w:num>
  <w:num w:numId="7">
    <w:abstractNumId w:val="21"/>
  </w:num>
  <w:num w:numId="8">
    <w:abstractNumId w:val="13"/>
  </w:num>
  <w:num w:numId="9">
    <w:abstractNumId w:val="12"/>
  </w:num>
  <w:num w:numId="10">
    <w:abstractNumId w:val="22"/>
  </w:num>
  <w:num w:numId="11">
    <w:abstractNumId w:val="20"/>
  </w:num>
  <w:num w:numId="12">
    <w:abstractNumId w:val="16"/>
  </w:num>
  <w:num w:numId="13">
    <w:abstractNumId w:val="14"/>
  </w:num>
  <w:num w:numId="14">
    <w:abstractNumId w:val="19"/>
  </w:num>
  <w:num w:numId="15">
    <w:abstractNumId w:val="23"/>
  </w:num>
  <w:num w:numId="16">
    <w:abstractNumId w:val="8"/>
  </w:num>
  <w:num w:numId="17">
    <w:abstractNumId w:val="6"/>
  </w:num>
  <w:num w:numId="18">
    <w:abstractNumId w:val="10"/>
  </w:num>
  <w:num w:numId="19">
    <w:abstractNumId w:val="17"/>
  </w:num>
  <w:num w:numId="20">
    <w:abstractNumId w:val="4"/>
  </w:num>
  <w:num w:numId="21">
    <w:abstractNumId w:val="25"/>
  </w:num>
  <w:num w:numId="22">
    <w:abstractNumId w:val="5"/>
  </w:num>
  <w:num w:numId="23">
    <w:abstractNumId w:val="9"/>
  </w:num>
  <w:num w:numId="24">
    <w:abstractNumId w:val="15"/>
  </w:num>
  <w:num w:numId="25">
    <w:abstractNumId w:val="11"/>
  </w:num>
  <w:num w:numId="2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E19"/>
    <w:rsid w:val="00000286"/>
    <w:rsid w:val="0000122A"/>
    <w:rsid w:val="00001759"/>
    <w:rsid w:val="00001773"/>
    <w:rsid w:val="000017E6"/>
    <w:rsid w:val="00001B77"/>
    <w:rsid w:val="00003212"/>
    <w:rsid w:val="0000497E"/>
    <w:rsid w:val="000066CA"/>
    <w:rsid w:val="000105A8"/>
    <w:rsid w:val="00011DD7"/>
    <w:rsid w:val="00012446"/>
    <w:rsid w:val="000144EE"/>
    <w:rsid w:val="00015248"/>
    <w:rsid w:val="00015D64"/>
    <w:rsid w:val="000168DD"/>
    <w:rsid w:val="000169B4"/>
    <w:rsid w:val="00016B7E"/>
    <w:rsid w:val="00022102"/>
    <w:rsid w:val="00023972"/>
    <w:rsid w:val="00025211"/>
    <w:rsid w:val="00026AE5"/>
    <w:rsid w:val="00026BA9"/>
    <w:rsid w:val="00026C1C"/>
    <w:rsid w:val="000309AB"/>
    <w:rsid w:val="00030D48"/>
    <w:rsid w:val="000321FD"/>
    <w:rsid w:val="000330B0"/>
    <w:rsid w:val="00033521"/>
    <w:rsid w:val="000346C5"/>
    <w:rsid w:val="00036AE2"/>
    <w:rsid w:val="00037C8D"/>
    <w:rsid w:val="0004033A"/>
    <w:rsid w:val="000410B9"/>
    <w:rsid w:val="00041612"/>
    <w:rsid w:val="000431BB"/>
    <w:rsid w:val="00044951"/>
    <w:rsid w:val="000469F4"/>
    <w:rsid w:val="00050356"/>
    <w:rsid w:val="00050BAF"/>
    <w:rsid w:val="00050BB6"/>
    <w:rsid w:val="000512D5"/>
    <w:rsid w:val="00051450"/>
    <w:rsid w:val="000528A8"/>
    <w:rsid w:val="000545EF"/>
    <w:rsid w:val="00054612"/>
    <w:rsid w:val="000559D7"/>
    <w:rsid w:val="00056331"/>
    <w:rsid w:val="000571E1"/>
    <w:rsid w:val="00061420"/>
    <w:rsid w:val="00061948"/>
    <w:rsid w:val="00063AF6"/>
    <w:rsid w:val="000648B8"/>
    <w:rsid w:val="00064AA5"/>
    <w:rsid w:val="00065F54"/>
    <w:rsid w:val="000661F4"/>
    <w:rsid w:val="00066E98"/>
    <w:rsid w:val="00067D09"/>
    <w:rsid w:val="00072D6D"/>
    <w:rsid w:val="00073E28"/>
    <w:rsid w:val="00075472"/>
    <w:rsid w:val="000807E0"/>
    <w:rsid w:val="00081037"/>
    <w:rsid w:val="000841DD"/>
    <w:rsid w:val="00084737"/>
    <w:rsid w:val="00084FF0"/>
    <w:rsid w:val="00085178"/>
    <w:rsid w:val="00086434"/>
    <w:rsid w:val="0008657E"/>
    <w:rsid w:val="000874A6"/>
    <w:rsid w:val="0009000D"/>
    <w:rsid w:val="000908DC"/>
    <w:rsid w:val="000912FC"/>
    <w:rsid w:val="0009274D"/>
    <w:rsid w:val="000941BC"/>
    <w:rsid w:val="00094AD6"/>
    <w:rsid w:val="00095654"/>
    <w:rsid w:val="00095E37"/>
    <w:rsid w:val="000A1087"/>
    <w:rsid w:val="000A1B2C"/>
    <w:rsid w:val="000A1DD9"/>
    <w:rsid w:val="000A4F4A"/>
    <w:rsid w:val="000A50CE"/>
    <w:rsid w:val="000A5934"/>
    <w:rsid w:val="000A5D08"/>
    <w:rsid w:val="000A6206"/>
    <w:rsid w:val="000A635D"/>
    <w:rsid w:val="000A77E9"/>
    <w:rsid w:val="000B21BE"/>
    <w:rsid w:val="000B3839"/>
    <w:rsid w:val="000B46ED"/>
    <w:rsid w:val="000B5038"/>
    <w:rsid w:val="000B588A"/>
    <w:rsid w:val="000B6240"/>
    <w:rsid w:val="000B7DA0"/>
    <w:rsid w:val="000C0D6D"/>
    <w:rsid w:val="000C0EE0"/>
    <w:rsid w:val="000C2C6D"/>
    <w:rsid w:val="000C30E2"/>
    <w:rsid w:val="000C3EEF"/>
    <w:rsid w:val="000C41F9"/>
    <w:rsid w:val="000C5700"/>
    <w:rsid w:val="000C6070"/>
    <w:rsid w:val="000C6C96"/>
    <w:rsid w:val="000C6FA4"/>
    <w:rsid w:val="000C7393"/>
    <w:rsid w:val="000C769C"/>
    <w:rsid w:val="000C7891"/>
    <w:rsid w:val="000C798D"/>
    <w:rsid w:val="000D04A8"/>
    <w:rsid w:val="000D2788"/>
    <w:rsid w:val="000D3182"/>
    <w:rsid w:val="000D388F"/>
    <w:rsid w:val="000D3990"/>
    <w:rsid w:val="000D53AC"/>
    <w:rsid w:val="000D596C"/>
    <w:rsid w:val="000D763F"/>
    <w:rsid w:val="000E1A80"/>
    <w:rsid w:val="000E4BDE"/>
    <w:rsid w:val="000E6B4A"/>
    <w:rsid w:val="000E750E"/>
    <w:rsid w:val="000F2FA6"/>
    <w:rsid w:val="000F30D0"/>
    <w:rsid w:val="000F39D6"/>
    <w:rsid w:val="000F5932"/>
    <w:rsid w:val="000F6391"/>
    <w:rsid w:val="001001D1"/>
    <w:rsid w:val="0010090B"/>
    <w:rsid w:val="001009FF"/>
    <w:rsid w:val="00101341"/>
    <w:rsid w:val="00103188"/>
    <w:rsid w:val="00103841"/>
    <w:rsid w:val="00104474"/>
    <w:rsid w:val="001049F1"/>
    <w:rsid w:val="00105035"/>
    <w:rsid w:val="001051F2"/>
    <w:rsid w:val="001053C8"/>
    <w:rsid w:val="001062FF"/>
    <w:rsid w:val="001071C9"/>
    <w:rsid w:val="00107506"/>
    <w:rsid w:val="00111D4A"/>
    <w:rsid w:val="00111EBE"/>
    <w:rsid w:val="0011294C"/>
    <w:rsid w:val="00112AA2"/>
    <w:rsid w:val="0011378D"/>
    <w:rsid w:val="001138B3"/>
    <w:rsid w:val="00114F3A"/>
    <w:rsid w:val="00115C65"/>
    <w:rsid w:val="0011612F"/>
    <w:rsid w:val="0012126D"/>
    <w:rsid w:val="001224DB"/>
    <w:rsid w:val="0012397E"/>
    <w:rsid w:val="00124D94"/>
    <w:rsid w:val="00124EAF"/>
    <w:rsid w:val="0012535E"/>
    <w:rsid w:val="00125E7F"/>
    <w:rsid w:val="00126415"/>
    <w:rsid w:val="0012688C"/>
    <w:rsid w:val="00126D16"/>
    <w:rsid w:val="00127AD3"/>
    <w:rsid w:val="00127CFE"/>
    <w:rsid w:val="00130F02"/>
    <w:rsid w:val="00131CFC"/>
    <w:rsid w:val="00131D83"/>
    <w:rsid w:val="00132E02"/>
    <w:rsid w:val="00133AFB"/>
    <w:rsid w:val="00134384"/>
    <w:rsid w:val="0013570A"/>
    <w:rsid w:val="0013579D"/>
    <w:rsid w:val="00135945"/>
    <w:rsid w:val="00136A07"/>
    <w:rsid w:val="00137ADF"/>
    <w:rsid w:val="00137BE1"/>
    <w:rsid w:val="00137D05"/>
    <w:rsid w:val="00140EDD"/>
    <w:rsid w:val="00141EDE"/>
    <w:rsid w:val="001421FB"/>
    <w:rsid w:val="0014494E"/>
    <w:rsid w:val="00146327"/>
    <w:rsid w:val="00146B33"/>
    <w:rsid w:val="00146EAA"/>
    <w:rsid w:val="00147956"/>
    <w:rsid w:val="0015172B"/>
    <w:rsid w:val="00151787"/>
    <w:rsid w:val="00151C9F"/>
    <w:rsid w:val="0015211C"/>
    <w:rsid w:val="001524F4"/>
    <w:rsid w:val="00153A5F"/>
    <w:rsid w:val="001556C5"/>
    <w:rsid w:val="00157962"/>
    <w:rsid w:val="00157D4E"/>
    <w:rsid w:val="00160259"/>
    <w:rsid w:val="0016038B"/>
    <w:rsid w:val="00170DF6"/>
    <w:rsid w:val="0017170E"/>
    <w:rsid w:val="00173777"/>
    <w:rsid w:val="00174F5C"/>
    <w:rsid w:val="0017518A"/>
    <w:rsid w:val="00176DBC"/>
    <w:rsid w:val="00183F9F"/>
    <w:rsid w:val="00184C5E"/>
    <w:rsid w:val="00185B11"/>
    <w:rsid w:val="00185D6E"/>
    <w:rsid w:val="001864D4"/>
    <w:rsid w:val="00190EBA"/>
    <w:rsid w:val="00193539"/>
    <w:rsid w:val="0019380D"/>
    <w:rsid w:val="00193B9C"/>
    <w:rsid w:val="001A0029"/>
    <w:rsid w:val="001A041D"/>
    <w:rsid w:val="001A18A6"/>
    <w:rsid w:val="001A5B2B"/>
    <w:rsid w:val="001A5B71"/>
    <w:rsid w:val="001A6A9D"/>
    <w:rsid w:val="001B01B9"/>
    <w:rsid w:val="001B02ED"/>
    <w:rsid w:val="001B0CA1"/>
    <w:rsid w:val="001B1AC0"/>
    <w:rsid w:val="001B2645"/>
    <w:rsid w:val="001B2846"/>
    <w:rsid w:val="001B354E"/>
    <w:rsid w:val="001B396C"/>
    <w:rsid w:val="001B3C84"/>
    <w:rsid w:val="001B3C94"/>
    <w:rsid w:val="001B4E0A"/>
    <w:rsid w:val="001B5AC8"/>
    <w:rsid w:val="001B705D"/>
    <w:rsid w:val="001C0F35"/>
    <w:rsid w:val="001C2218"/>
    <w:rsid w:val="001C265D"/>
    <w:rsid w:val="001C3042"/>
    <w:rsid w:val="001C316B"/>
    <w:rsid w:val="001C4366"/>
    <w:rsid w:val="001C5BFA"/>
    <w:rsid w:val="001C6D1A"/>
    <w:rsid w:val="001C6DCF"/>
    <w:rsid w:val="001D2685"/>
    <w:rsid w:val="001D2850"/>
    <w:rsid w:val="001D3AE4"/>
    <w:rsid w:val="001D4BA1"/>
    <w:rsid w:val="001D5273"/>
    <w:rsid w:val="001D5AB1"/>
    <w:rsid w:val="001E1293"/>
    <w:rsid w:val="001E182B"/>
    <w:rsid w:val="001E46C2"/>
    <w:rsid w:val="001E46EB"/>
    <w:rsid w:val="001E5DE6"/>
    <w:rsid w:val="001E6D98"/>
    <w:rsid w:val="001E7835"/>
    <w:rsid w:val="001E7E77"/>
    <w:rsid w:val="001F188F"/>
    <w:rsid w:val="001F2687"/>
    <w:rsid w:val="001F2878"/>
    <w:rsid w:val="001F35C9"/>
    <w:rsid w:val="001F4FD6"/>
    <w:rsid w:val="001F64CC"/>
    <w:rsid w:val="001F7494"/>
    <w:rsid w:val="001F7E64"/>
    <w:rsid w:val="0020166C"/>
    <w:rsid w:val="00201731"/>
    <w:rsid w:val="00202E8A"/>
    <w:rsid w:val="00203410"/>
    <w:rsid w:val="002051A6"/>
    <w:rsid w:val="00205DFE"/>
    <w:rsid w:val="002069D5"/>
    <w:rsid w:val="00206B59"/>
    <w:rsid w:val="00207731"/>
    <w:rsid w:val="00207A05"/>
    <w:rsid w:val="00207F76"/>
    <w:rsid w:val="0021089F"/>
    <w:rsid w:val="00213D18"/>
    <w:rsid w:val="00214909"/>
    <w:rsid w:val="00216B0D"/>
    <w:rsid w:val="00216D3E"/>
    <w:rsid w:val="00217171"/>
    <w:rsid w:val="00217595"/>
    <w:rsid w:val="002177EB"/>
    <w:rsid w:val="0021794A"/>
    <w:rsid w:val="00217E45"/>
    <w:rsid w:val="002255EA"/>
    <w:rsid w:val="00226962"/>
    <w:rsid w:val="00231DF3"/>
    <w:rsid w:val="00233B06"/>
    <w:rsid w:val="002369BC"/>
    <w:rsid w:val="00237A2B"/>
    <w:rsid w:val="00237E28"/>
    <w:rsid w:val="0024130B"/>
    <w:rsid w:val="00241940"/>
    <w:rsid w:val="002431C5"/>
    <w:rsid w:val="00244330"/>
    <w:rsid w:val="00244F4F"/>
    <w:rsid w:val="00246D0F"/>
    <w:rsid w:val="002475C4"/>
    <w:rsid w:val="002506FE"/>
    <w:rsid w:val="0025087F"/>
    <w:rsid w:val="0025107B"/>
    <w:rsid w:val="0025166D"/>
    <w:rsid w:val="00253417"/>
    <w:rsid w:val="0025444D"/>
    <w:rsid w:val="00254F93"/>
    <w:rsid w:val="00255AB8"/>
    <w:rsid w:val="00256278"/>
    <w:rsid w:val="00260049"/>
    <w:rsid w:val="00264F1A"/>
    <w:rsid w:val="00265A1B"/>
    <w:rsid w:val="00266E11"/>
    <w:rsid w:val="002670B9"/>
    <w:rsid w:val="002709A2"/>
    <w:rsid w:val="00270A81"/>
    <w:rsid w:val="00271156"/>
    <w:rsid w:val="00271ACE"/>
    <w:rsid w:val="00276697"/>
    <w:rsid w:val="002768D1"/>
    <w:rsid w:val="00277878"/>
    <w:rsid w:val="0028174B"/>
    <w:rsid w:val="00282197"/>
    <w:rsid w:val="002828F3"/>
    <w:rsid w:val="0028395B"/>
    <w:rsid w:val="00283FC9"/>
    <w:rsid w:val="0028472A"/>
    <w:rsid w:val="00285736"/>
    <w:rsid w:val="0028702A"/>
    <w:rsid w:val="0029095E"/>
    <w:rsid w:val="00291155"/>
    <w:rsid w:val="00291D44"/>
    <w:rsid w:val="00292F5E"/>
    <w:rsid w:val="002934B9"/>
    <w:rsid w:val="002938B8"/>
    <w:rsid w:val="002939AD"/>
    <w:rsid w:val="00294309"/>
    <w:rsid w:val="00294E41"/>
    <w:rsid w:val="00295AA0"/>
    <w:rsid w:val="002968CB"/>
    <w:rsid w:val="00297CDD"/>
    <w:rsid w:val="002A0E2D"/>
    <w:rsid w:val="002A117C"/>
    <w:rsid w:val="002A2364"/>
    <w:rsid w:val="002A2D12"/>
    <w:rsid w:val="002A2E0A"/>
    <w:rsid w:val="002A481F"/>
    <w:rsid w:val="002A5176"/>
    <w:rsid w:val="002A5F1A"/>
    <w:rsid w:val="002A62C0"/>
    <w:rsid w:val="002A6729"/>
    <w:rsid w:val="002A67F2"/>
    <w:rsid w:val="002A7D9D"/>
    <w:rsid w:val="002B0157"/>
    <w:rsid w:val="002B16CB"/>
    <w:rsid w:val="002B18F2"/>
    <w:rsid w:val="002B28C0"/>
    <w:rsid w:val="002B4099"/>
    <w:rsid w:val="002B593D"/>
    <w:rsid w:val="002B666C"/>
    <w:rsid w:val="002B7E45"/>
    <w:rsid w:val="002C1055"/>
    <w:rsid w:val="002C152F"/>
    <w:rsid w:val="002C18F8"/>
    <w:rsid w:val="002C29E9"/>
    <w:rsid w:val="002C32DD"/>
    <w:rsid w:val="002C41BB"/>
    <w:rsid w:val="002C5D84"/>
    <w:rsid w:val="002C5E63"/>
    <w:rsid w:val="002C6213"/>
    <w:rsid w:val="002D1227"/>
    <w:rsid w:val="002D438A"/>
    <w:rsid w:val="002D594B"/>
    <w:rsid w:val="002D5BFD"/>
    <w:rsid w:val="002D7AB1"/>
    <w:rsid w:val="002D7CE9"/>
    <w:rsid w:val="002D7E9D"/>
    <w:rsid w:val="002E024F"/>
    <w:rsid w:val="002E029D"/>
    <w:rsid w:val="002E0871"/>
    <w:rsid w:val="002E2139"/>
    <w:rsid w:val="002E48A3"/>
    <w:rsid w:val="002E68B9"/>
    <w:rsid w:val="002E75B7"/>
    <w:rsid w:val="002E7D33"/>
    <w:rsid w:val="002F0B1B"/>
    <w:rsid w:val="002F18B9"/>
    <w:rsid w:val="002F1A8D"/>
    <w:rsid w:val="002F1F9E"/>
    <w:rsid w:val="002F2AEC"/>
    <w:rsid w:val="002F3D89"/>
    <w:rsid w:val="002F5A5D"/>
    <w:rsid w:val="002F72FE"/>
    <w:rsid w:val="0030123A"/>
    <w:rsid w:val="00301E34"/>
    <w:rsid w:val="00303CC8"/>
    <w:rsid w:val="00305184"/>
    <w:rsid w:val="00306F52"/>
    <w:rsid w:val="0030774A"/>
    <w:rsid w:val="00307F0D"/>
    <w:rsid w:val="00310972"/>
    <w:rsid w:val="0031108B"/>
    <w:rsid w:val="003110AC"/>
    <w:rsid w:val="00314262"/>
    <w:rsid w:val="0031467C"/>
    <w:rsid w:val="00315DA0"/>
    <w:rsid w:val="0031789A"/>
    <w:rsid w:val="00321274"/>
    <w:rsid w:val="0032279E"/>
    <w:rsid w:val="00323798"/>
    <w:rsid w:val="00323B99"/>
    <w:rsid w:val="00323C46"/>
    <w:rsid w:val="00324413"/>
    <w:rsid w:val="0032541B"/>
    <w:rsid w:val="00326E56"/>
    <w:rsid w:val="00330A48"/>
    <w:rsid w:val="00331221"/>
    <w:rsid w:val="0033182D"/>
    <w:rsid w:val="00331ABE"/>
    <w:rsid w:val="00331E5C"/>
    <w:rsid w:val="0033253F"/>
    <w:rsid w:val="0033399D"/>
    <w:rsid w:val="003351E5"/>
    <w:rsid w:val="00336AA3"/>
    <w:rsid w:val="00337829"/>
    <w:rsid w:val="0034120E"/>
    <w:rsid w:val="00341B74"/>
    <w:rsid w:val="00342486"/>
    <w:rsid w:val="00342B01"/>
    <w:rsid w:val="00342F65"/>
    <w:rsid w:val="00345BCF"/>
    <w:rsid w:val="00345F1E"/>
    <w:rsid w:val="0034651F"/>
    <w:rsid w:val="003466D6"/>
    <w:rsid w:val="0034792F"/>
    <w:rsid w:val="00350810"/>
    <w:rsid w:val="00351DBC"/>
    <w:rsid w:val="00352265"/>
    <w:rsid w:val="00353090"/>
    <w:rsid w:val="0035341C"/>
    <w:rsid w:val="003543FD"/>
    <w:rsid w:val="00357C2D"/>
    <w:rsid w:val="00360009"/>
    <w:rsid w:val="003602A4"/>
    <w:rsid w:val="00360972"/>
    <w:rsid w:val="00361E4B"/>
    <w:rsid w:val="003625A6"/>
    <w:rsid w:val="00363C12"/>
    <w:rsid w:val="00363DB3"/>
    <w:rsid w:val="00365DEB"/>
    <w:rsid w:val="0036798D"/>
    <w:rsid w:val="00367FC4"/>
    <w:rsid w:val="003700E6"/>
    <w:rsid w:val="00370AF9"/>
    <w:rsid w:val="00373B8D"/>
    <w:rsid w:val="003741E1"/>
    <w:rsid w:val="003765EF"/>
    <w:rsid w:val="003808A2"/>
    <w:rsid w:val="00380D60"/>
    <w:rsid w:val="00383514"/>
    <w:rsid w:val="0038456A"/>
    <w:rsid w:val="003848CF"/>
    <w:rsid w:val="00384F0D"/>
    <w:rsid w:val="0038744B"/>
    <w:rsid w:val="00387489"/>
    <w:rsid w:val="00387716"/>
    <w:rsid w:val="00387F4A"/>
    <w:rsid w:val="00391E2A"/>
    <w:rsid w:val="00392328"/>
    <w:rsid w:val="00393AC4"/>
    <w:rsid w:val="00396681"/>
    <w:rsid w:val="003972CE"/>
    <w:rsid w:val="00397AB1"/>
    <w:rsid w:val="00397DD1"/>
    <w:rsid w:val="003A0744"/>
    <w:rsid w:val="003A2167"/>
    <w:rsid w:val="003A21B2"/>
    <w:rsid w:val="003A3858"/>
    <w:rsid w:val="003A4FAE"/>
    <w:rsid w:val="003A58D0"/>
    <w:rsid w:val="003A5F46"/>
    <w:rsid w:val="003A6106"/>
    <w:rsid w:val="003A6627"/>
    <w:rsid w:val="003A68A5"/>
    <w:rsid w:val="003A731C"/>
    <w:rsid w:val="003A7B00"/>
    <w:rsid w:val="003B078E"/>
    <w:rsid w:val="003B1105"/>
    <w:rsid w:val="003B1699"/>
    <w:rsid w:val="003B1D01"/>
    <w:rsid w:val="003B2968"/>
    <w:rsid w:val="003B4240"/>
    <w:rsid w:val="003B4340"/>
    <w:rsid w:val="003B6126"/>
    <w:rsid w:val="003B6963"/>
    <w:rsid w:val="003C054D"/>
    <w:rsid w:val="003C163C"/>
    <w:rsid w:val="003C1BDD"/>
    <w:rsid w:val="003C1E15"/>
    <w:rsid w:val="003C4177"/>
    <w:rsid w:val="003C4279"/>
    <w:rsid w:val="003C569E"/>
    <w:rsid w:val="003C64E9"/>
    <w:rsid w:val="003C6EA3"/>
    <w:rsid w:val="003C772E"/>
    <w:rsid w:val="003D074E"/>
    <w:rsid w:val="003D306F"/>
    <w:rsid w:val="003D3854"/>
    <w:rsid w:val="003D60BF"/>
    <w:rsid w:val="003D79DB"/>
    <w:rsid w:val="003D7DA2"/>
    <w:rsid w:val="003E0950"/>
    <w:rsid w:val="003E161E"/>
    <w:rsid w:val="003E20AD"/>
    <w:rsid w:val="003E2101"/>
    <w:rsid w:val="003E27CC"/>
    <w:rsid w:val="003E397F"/>
    <w:rsid w:val="003E694A"/>
    <w:rsid w:val="003E7126"/>
    <w:rsid w:val="003F02C5"/>
    <w:rsid w:val="003F08D1"/>
    <w:rsid w:val="003F2484"/>
    <w:rsid w:val="003F6630"/>
    <w:rsid w:val="003F7117"/>
    <w:rsid w:val="00400BA1"/>
    <w:rsid w:val="004018F0"/>
    <w:rsid w:val="004023F7"/>
    <w:rsid w:val="0040363E"/>
    <w:rsid w:val="00403D4F"/>
    <w:rsid w:val="00403D80"/>
    <w:rsid w:val="00404F00"/>
    <w:rsid w:val="00406F9D"/>
    <w:rsid w:val="00411A14"/>
    <w:rsid w:val="00413544"/>
    <w:rsid w:val="00413A6D"/>
    <w:rsid w:val="0041543F"/>
    <w:rsid w:val="00417B4B"/>
    <w:rsid w:val="00425A9D"/>
    <w:rsid w:val="00425BF4"/>
    <w:rsid w:val="004277D6"/>
    <w:rsid w:val="00430833"/>
    <w:rsid w:val="00430884"/>
    <w:rsid w:val="00430E81"/>
    <w:rsid w:val="00430E9C"/>
    <w:rsid w:val="00431543"/>
    <w:rsid w:val="00431556"/>
    <w:rsid w:val="00431F6D"/>
    <w:rsid w:val="00432492"/>
    <w:rsid w:val="004335B6"/>
    <w:rsid w:val="00437FF6"/>
    <w:rsid w:val="004401A1"/>
    <w:rsid w:val="00440A42"/>
    <w:rsid w:val="00442EF4"/>
    <w:rsid w:val="004434A4"/>
    <w:rsid w:val="00444743"/>
    <w:rsid w:val="00444E82"/>
    <w:rsid w:val="0044512A"/>
    <w:rsid w:val="00445215"/>
    <w:rsid w:val="00445B14"/>
    <w:rsid w:val="00446814"/>
    <w:rsid w:val="004472AC"/>
    <w:rsid w:val="00447522"/>
    <w:rsid w:val="00451645"/>
    <w:rsid w:val="00451D82"/>
    <w:rsid w:val="00452106"/>
    <w:rsid w:val="004544E4"/>
    <w:rsid w:val="00455E5E"/>
    <w:rsid w:val="00460300"/>
    <w:rsid w:val="00462153"/>
    <w:rsid w:val="004639C9"/>
    <w:rsid w:val="004640D3"/>
    <w:rsid w:val="004655D5"/>
    <w:rsid w:val="00467D54"/>
    <w:rsid w:val="00470A7B"/>
    <w:rsid w:val="00473667"/>
    <w:rsid w:val="00475757"/>
    <w:rsid w:val="00481489"/>
    <w:rsid w:val="0048182F"/>
    <w:rsid w:val="00482AF4"/>
    <w:rsid w:val="004832CB"/>
    <w:rsid w:val="004839CA"/>
    <w:rsid w:val="0048446A"/>
    <w:rsid w:val="00484B52"/>
    <w:rsid w:val="00484CB7"/>
    <w:rsid w:val="00485498"/>
    <w:rsid w:val="0048621E"/>
    <w:rsid w:val="004875FE"/>
    <w:rsid w:val="004904D3"/>
    <w:rsid w:val="00490892"/>
    <w:rsid w:val="004936F1"/>
    <w:rsid w:val="00493AF1"/>
    <w:rsid w:val="00494E7B"/>
    <w:rsid w:val="00496773"/>
    <w:rsid w:val="004967B3"/>
    <w:rsid w:val="00496ABC"/>
    <w:rsid w:val="004971FF"/>
    <w:rsid w:val="00497E19"/>
    <w:rsid w:val="004A0299"/>
    <w:rsid w:val="004A069D"/>
    <w:rsid w:val="004A1CA0"/>
    <w:rsid w:val="004A3A18"/>
    <w:rsid w:val="004A4348"/>
    <w:rsid w:val="004A46B3"/>
    <w:rsid w:val="004A4C86"/>
    <w:rsid w:val="004A5602"/>
    <w:rsid w:val="004A5AD1"/>
    <w:rsid w:val="004A70F5"/>
    <w:rsid w:val="004A7E3C"/>
    <w:rsid w:val="004B079E"/>
    <w:rsid w:val="004B0A64"/>
    <w:rsid w:val="004B0E04"/>
    <w:rsid w:val="004B360F"/>
    <w:rsid w:val="004B368A"/>
    <w:rsid w:val="004B3E4E"/>
    <w:rsid w:val="004B43FB"/>
    <w:rsid w:val="004B4B53"/>
    <w:rsid w:val="004B5614"/>
    <w:rsid w:val="004B7D57"/>
    <w:rsid w:val="004C07B9"/>
    <w:rsid w:val="004C23DE"/>
    <w:rsid w:val="004C2F82"/>
    <w:rsid w:val="004C330F"/>
    <w:rsid w:val="004C39A4"/>
    <w:rsid w:val="004C5F8D"/>
    <w:rsid w:val="004C7112"/>
    <w:rsid w:val="004C7A4A"/>
    <w:rsid w:val="004C7C05"/>
    <w:rsid w:val="004D0105"/>
    <w:rsid w:val="004D218D"/>
    <w:rsid w:val="004D29A6"/>
    <w:rsid w:val="004D31CE"/>
    <w:rsid w:val="004D3496"/>
    <w:rsid w:val="004D6DF5"/>
    <w:rsid w:val="004D7C78"/>
    <w:rsid w:val="004D7F67"/>
    <w:rsid w:val="004E048C"/>
    <w:rsid w:val="004E25F3"/>
    <w:rsid w:val="004E3397"/>
    <w:rsid w:val="004E57C1"/>
    <w:rsid w:val="004E5DB4"/>
    <w:rsid w:val="004E68FE"/>
    <w:rsid w:val="004F09B2"/>
    <w:rsid w:val="004F14EF"/>
    <w:rsid w:val="004F1574"/>
    <w:rsid w:val="004F2BA6"/>
    <w:rsid w:val="004F445A"/>
    <w:rsid w:val="004F4891"/>
    <w:rsid w:val="004F54B3"/>
    <w:rsid w:val="004F75DE"/>
    <w:rsid w:val="004F7EF6"/>
    <w:rsid w:val="00501B93"/>
    <w:rsid w:val="00501C9B"/>
    <w:rsid w:val="00505658"/>
    <w:rsid w:val="005059BD"/>
    <w:rsid w:val="0050645D"/>
    <w:rsid w:val="00506E28"/>
    <w:rsid w:val="00506E76"/>
    <w:rsid w:val="00507B0B"/>
    <w:rsid w:val="00507CEC"/>
    <w:rsid w:val="00507D4B"/>
    <w:rsid w:val="00512239"/>
    <w:rsid w:val="005129A8"/>
    <w:rsid w:val="00513018"/>
    <w:rsid w:val="0051305D"/>
    <w:rsid w:val="0051414B"/>
    <w:rsid w:val="0051416E"/>
    <w:rsid w:val="005141CF"/>
    <w:rsid w:val="0051473E"/>
    <w:rsid w:val="00514DC5"/>
    <w:rsid w:val="0051573C"/>
    <w:rsid w:val="00516752"/>
    <w:rsid w:val="00517EAA"/>
    <w:rsid w:val="00520CD5"/>
    <w:rsid w:val="0052189D"/>
    <w:rsid w:val="00522ADB"/>
    <w:rsid w:val="00522E53"/>
    <w:rsid w:val="00523CB1"/>
    <w:rsid w:val="005240D3"/>
    <w:rsid w:val="005253C6"/>
    <w:rsid w:val="00525637"/>
    <w:rsid w:val="00525E59"/>
    <w:rsid w:val="005262CB"/>
    <w:rsid w:val="00526479"/>
    <w:rsid w:val="00526F7A"/>
    <w:rsid w:val="0052758B"/>
    <w:rsid w:val="00530509"/>
    <w:rsid w:val="00530858"/>
    <w:rsid w:val="00531546"/>
    <w:rsid w:val="00531AC6"/>
    <w:rsid w:val="0053324E"/>
    <w:rsid w:val="005337E0"/>
    <w:rsid w:val="005340F0"/>
    <w:rsid w:val="0053551D"/>
    <w:rsid w:val="00536092"/>
    <w:rsid w:val="00536EAD"/>
    <w:rsid w:val="00540872"/>
    <w:rsid w:val="00540FD2"/>
    <w:rsid w:val="00545AE5"/>
    <w:rsid w:val="005471FD"/>
    <w:rsid w:val="005474AB"/>
    <w:rsid w:val="005503E3"/>
    <w:rsid w:val="00550674"/>
    <w:rsid w:val="00550876"/>
    <w:rsid w:val="005548D8"/>
    <w:rsid w:val="00554B44"/>
    <w:rsid w:val="005570F5"/>
    <w:rsid w:val="0055769D"/>
    <w:rsid w:val="00561A0F"/>
    <w:rsid w:val="0056341B"/>
    <w:rsid w:val="00564484"/>
    <w:rsid w:val="005666B9"/>
    <w:rsid w:val="005669A8"/>
    <w:rsid w:val="00566BFD"/>
    <w:rsid w:val="00567576"/>
    <w:rsid w:val="005707AF"/>
    <w:rsid w:val="00570B83"/>
    <w:rsid w:val="005710BF"/>
    <w:rsid w:val="00571D8D"/>
    <w:rsid w:val="005733D2"/>
    <w:rsid w:val="00574764"/>
    <w:rsid w:val="00576073"/>
    <w:rsid w:val="005768C8"/>
    <w:rsid w:val="005778BB"/>
    <w:rsid w:val="00577BB8"/>
    <w:rsid w:val="005801A5"/>
    <w:rsid w:val="00580D02"/>
    <w:rsid w:val="00580EEB"/>
    <w:rsid w:val="00582093"/>
    <w:rsid w:val="00582584"/>
    <w:rsid w:val="00582FF7"/>
    <w:rsid w:val="00583305"/>
    <w:rsid w:val="00583D51"/>
    <w:rsid w:val="0058417A"/>
    <w:rsid w:val="00584A14"/>
    <w:rsid w:val="00585427"/>
    <w:rsid w:val="00586770"/>
    <w:rsid w:val="00586924"/>
    <w:rsid w:val="00586988"/>
    <w:rsid w:val="00586AC9"/>
    <w:rsid w:val="005872D9"/>
    <w:rsid w:val="00592E98"/>
    <w:rsid w:val="00592E9B"/>
    <w:rsid w:val="005957B5"/>
    <w:rsid w:val="0059655A"/>
    <w:rsid w:val="005A160D"/>
    <w:rsid w:val="005A24D7"/>
    <w:rsid w:val="005A378D"/>
    <w:rsid w:val="005A3CAB"/>
    <w:rsid w:val="005A3E6D"/>
    <w:rsid w:val="005A4902"/>
    <w:rsid w:val="005A5F26"/>
    <w:rsid w:val="005A6545"/>
    <w:rsid w:val="005A6689"/>
    <w:rsid w:val="005A6867"/>
    <w:rsid w:val="005B0085"/>
    <w:rsid w:val="005B0ED7"/>
    <w:rsid w:val="005B3B70"/>
    <w:rsid w:val="005B3D89"/>
    <w:rsid w:val="005B4D71"/>
    <w:rsid w:val="005B51C4"/>
    <w:rsid w:val="005B5490"/>
    <w:rsid w:val="005B5EF3"/>
    <w:rsid w:val="005C02C7"/>
    <w:rsid w:val="005C109D"/>
    <w:rsid w:val="005C1C0C"/>
    <w:rsid w:val="005C1C1C"/>
    <w:rsid w:val="005C1C9E"/>
    <w:rsid w:val="005D0E6D"/>
    <w:rsid w:val="005D1327"/>
    <w:rsid w:val="005D18E6"/>
    <w:rsid w:val="005D1FF0"/>
    <w:rsid w:val="005D2B3B"/>
    <w:rsid w:val="005D361A"/>
    <w:rsid w:val="005D3815"/>
    <w:rsid w:val="005D3F94"/>
    <w:rsid w:val="005D5A8A"/>
    <w:rsid w:val="005D649A"/>
    <w:rsid w:val="005E0296"/>
    <w:rsid w:val="005E093C"/>
    <w:rsid w:val="005E10A3"/>
    <w:rsid w:val="005E29F3"/>
    <w:rsid w:val="005E4615"/>
    <w:rsid w:val="005E4D49"/>
    <w:rsid w:val="005E6D0C"/>
    <w:rsid w:val="005E6DEB"/>
    <w:rsid w:val="005E721C"/>
    <w:rsid w:val="005F0D8D"/>
    <w:rsid w:val="005F20EE"/>
    <w:rsid w:val="005F4C9D"/>
    <w:rsid w:val="005F6EDA"/>
    <w:rsid w:val="00601005"/>
    <w:rsid w:val="00601027"/>
    <w:rsid w:val="0060220C"/>
    <w:rsid w:val="006025CF"/>
    <w:rsid w:val="00602AB0"/>
    <w:rsid w:val="00603541"/>
    <w:rsid w:val="0060404A"/>
    <w:rsid w:val="0060426F"/>
    <w:rsid w:val="0060695D"/>
    <w:rsid w:val="00606C35"/>
    <w:rsid w:val="00607A9E"/>
    <w:rsid w:val="00610246"/>
    <w:rsid w:val="006102ED"/>
    <w:rsid w:val="00611F7B"/>
    <w:rsid w:val="006136DD"/>
    <w:rsid w:val="00614F08"/>
    <w:rsid w:val="00615C8B"/>
    <w:rsid w:val="00617B2A"/>
    <w:rsid w:val="006200C5"/>
    <w:rsid w:val="00620CD6"/>
    <w:rsid w:val="00622908"/>
    <w:rsid w:val="00626718"/>
    <w:rsid w:val="00627708"/>
    <w:rsid w:val="00627EEC"/>
    <w:rsid w:val="00632504"/>
    <w:rsid w:val="006327B8"/>
    <w:rsid w:val="00634447"/>
    <w:rsid w:val="0063647A"/>
    <w:rsid w:val="00636511"/>
    <w:rsid w:val="006372D2"/>
    <w:rsid w:val="00637394"/>
    <w:rsid w:val="006373E6"/>
    <w:rsid w:val="00637D3C"/>
    <w:rsid w:val="0064314C"/>
    <w:rsid w:val="00643291"/>
    <w:rsid w:val="006448F1"/>
    <w:rsid w:val="00644BA3"/>
    <w:rsid w:val="00644DFF"/>
    <w:rsid w:val="00650B5C"/>
    <w:rsid w:val="006514E5"/>
    <w:rsid w:val="0065240A"/>
    <w:rsid w:val="00653698"/>
    <w:rsid w:val="006537B4"/>
    <w:rsid w:val="00653871"/>
    <w:rsid w:val="006539C1"/>
    <w:rsid w:val="006563E5"/>
    <w:rsid w:val="006569B8"/>
    <w:rsid w:val="006603F3"/>
    <w:rsid w:val="00660419"/>
    <w:rsid w:val="00660AEF"/>
    <w:rsid w:val="0066426B"/>
    <w:rsid w:val="00665978"/>
    <w:rsid w:val="00670BF2"/>
    <w:rsid w:val="0067104F"/>
    <w:rsid w:val="00672E6B"/>
    <w:rsid w:val="006769C9"/>
    <w:rsid w:val="006807D3"/>
    <w:rsid w:val="00683C93"/>
    <w:rsid w:val="00685F64"/>
    <w:rsid w:val="00687D57"/>
    <w:rsid w:val="00691E93"/>
    <w:rsid w:val="00693E66"/>
    <w:rsid w:val="00695215"/>
    <w:rsid w:val="00695EB7"/>
    <w:rsid w:val="00697023"/>
    <w:rsid w:val="0069799F"/>
    <w:rsid w:val="00697C18"/>
    <w:rsid w:val="006A0337"/>
    <w:rsid w:val="006A0FE8"/>
    <w:rsid w:val="006A100F"/>
    <w:rsid w:val="006A22D0"/>
    <w:rsid w:val="006A3118"/>
    <w:rsid w:val="006A3D76"/>
    <w:rsid w:val="006A3E56"/>
    <w:rsid w:val="006A4FA3"/>
    <w:rsid w:val="006A511C"/>
    <w:rsid w:val="006A51B0"/>
    <w:rsid w:val="006A7406"/>
    <w:rsid w:val="006A7A3A"/>
    <w:rsid w:val="006B1A64"/>
    <w:rsid w:val="006B1E73"/>
    <w:rsid w:val="006B2403"/>
    <w:rsid w:val="006B425D"/>
    <w:rsid w:val="006B4B52"/>
    <w:rsid w:val="006B6639"/>
    <w:rsid w:val="006B67A4"/>
    <w:rsid w:val="006B6A51"/>
    <w:rsid w:val="006B7C18"/>
    <w:rsid w:val="006C083C"/>
    <w:rsid w:val="006C0A83"/>
    <w:rsid w:val="006C1EC6"/>
    <w:rsid w:val="006C4BFC"/>
    <w:rsid w:val="006C56BF"/>
    <w:rsid w:val="006C5FBB"/>
    <w:rsid w:val="006C6C55"/>
    <w:rsid w:val="006C722E"/>
    <w:rsid w:val="006C73FB"/>
    <w:rsid w:val="006C7D25"/>
    <w:rsid w:val="006D118A"/>
    <w:rsid w:val="006D20FF"/>
    <w:rsid w:val="006D2948"/>
    <w:rsid w:val="006D5A69"/>
    <w:rsid w:val="006D6CEB"/>
    <w:rsid w:val="006E0E0B"/>
    <w:rsid w:val="006E3ABC"/>
    <w:rsid w:val="006E3F45"/>
    <w:rsid w:val="006E5C34"/>
    <w:rsid w:val="006E6781"/>
    <w:rsid w:val="006F0D81"/>
    <w:rsid w:val="006F1A9D"/>
    <w:rsid w:val="006F1AC1"/>
    <w:rsid w:val="006F1AED"/>
    <w:rsid w:val="006F278A"/>
    <w:rsid w:val="006F31FB"/>
    <w:rsid w:val="006F4879"/>
    <w:rsid w:val="006F592D"/>
    <w:rsid w:val="006F6B58"/>
    <w:rsid w:val="00700797"/>
    <w:rsid w:val="00702080"/>
    <w:rsid w:val="0070355D"/>
    <w:rsid w:val="0070695E"/>
    <w:rsid w:val="00706C0D"/>
    <w:rsid w:val="00707D0F"/>
    <w:rsid w:val="00710BF1"/>
    <w:rsid w:val="00710DC5"/>
    <w:rsid w:val="007115B0"/>
    <w:rsid w:val="00711719"/>
    <w:rsid w:val="00711791"/>
    <w:rsid w:val="007132FD"/>
    <w:rsid w:val="007146F1"/>
    <w:rsid w:val="0071481B"/>
    <w:rsid w:val="007149DC"/>
    <w:rsid w:val="00714E88"/>
    <w:rsid w:val="00715C13"/>
    <w:rsid w:val="00715CA4"/>
    <w:rsid w:val="00716D66"/>
    <w:rsid w:val="00716ED6"/>
    <w:rsid w:val="00716FF4"/>
    <w:rsid w:val="00717AE2"/>
    <w:rsid w:val="0072024D"/>
    <w:rsid w:val="00724994"/>
    <w:rsid w:val="00725512"/>
    <w:rsid w:val="00727106"/>
    <w:rsid w:val="007278E4"/>
    <w:rsid w:val="00727E23"/>
    <w:rsid w:val="00727F21"/>
    <w:rsid w:val="007310A0"/>
    <w:rsid w:val="00732634"/>
    <w:rsid w:val="00732F7B"/>
    <w:rsid w:val="007334AA"/>
    <w:rsid w:val="00733B28"/>
    <w:rsid w:val="00734E0A"/>
    <w:rsid w:val="00735261"/>
    <w:rsid w:val="00736468"/>
    <w:rsid w:val="00741904"/>
    <w:rsid w:val="00742223"/>
    <w:rsid w:val="00742CFA"/>
    <w:rsid w:val="00743B58"/>
    <w:rsid w:val="00743DB6"/>
    <w:rsid w:val="0074465F"/>
    <w:rsid w:val="00744957"/>
    <w:rsid w:val="00744D12"/>
    <w:rsid w:val="007451A8"/>
    <w:rsid w:val="00745277"/>
    <w:rsid w:val="00753083"/>
    <w:rsid w:val="0075437D"/>
    <w:rsid w:val="007543E1"/>
    <w:rsid w:val="007552DD"/>
    <w:rsid w:val="007553DE"/>
    <w:rsid w:val="00755F44"/>
    <w:rsid w:val="00755F73"/>
    <w:rsid w:val="00755FEA"/>
    <w:rsid w:val="0075631B"/>
    <w:rsid w:val="00756EB3"/>
    <w:rsid w:val="00757451"/>
    <w:rsid w:val="00760AAF"/>
    <w:rsid w:val="00763482"/>
    <w:rsid w:val="00763F36"/>
    <w:rsid w:val="00766779"/>
    <w:rsid w:val="0076718D"/>
    <w:rsid w:val="0076793D"/>
    <w:rsid w:val="00770001"/>
    <w:rsid w:val="007708AA"/>
    <w:rsid w:val="00772BA6"/>
    <w:rsid w:val="00774309"/>
    <w:rsid w:val="00775B3C"/>
    <w:rsid w:val="0078274D"/>
    <w:rsid w:val="00783CE7"/>
    <w:rsid w:val="00783E64"/>
    <w:rsid w:val="00785455"/>
    <w:rsid w:val="00786C59"/>
    <w:rsid w:val="007875F5"/>
    <w:rsid w:val="007879BA"/>
    <w:rsid w:val="00787DB1"/>
    <w:rsid w:val="00787F08"/>
    <w:rsid w:val="00790910"/>
    <w:rsid w:val="0079184B"/>
    <w:rsid w:val="00797457"/>
    <w:rsid w:val="007976E4"/>
    <w:rsid w:val="007978F0"/>
    <w:rsid w:val="007A0DEE"/>
    <w:rsid w:val="007A1B35"/>
    <w:rsid w:val="007A3163"/>
    <w:rsid w:val="007A3C4A"/>
    <w:rsid w:val="007A4006"/>
    <w:rsid w:val="007A4211"/>
    <w:rsid w:val="007A4826"/>
    <w:rsid w:val="007A5759"/>
    <w:rsid w:val="007B1136"/>
    <w:rsid w:val="007B3015"/>
    <w:rsid w:val="007B4F15"/>
    <w:rsid w:val="007B4F75"/>
    <w:rsid w:val="007B561F"/>
    <w:rsid w:val="007B5F3A"/>
    <w:rsid w:val="007C1339"/>
    <w:rsid w:val="007C17F8"/>
    <w:rsid w:val="007C3282"/>
    <w:rsid w:val="007D0A9C"/>
    <w:rsid w:val="007D1584"/>
    <w:rsid w:val="007D1FF4"/>
    <w:rsid w:val="007D2130"/>
    <w:rsid w:val="007D39BA"/>
    <w:rsid w:val="007D56BC"/>
    <w:rsid w:val="007D5B3C"/>
    <w:rsid w:val="007D731A"/>
    <w:rsid w:val="007D7385"/>
    <w:rsid w:val="007D738E"/>
    <w:rsid w:val="007D7F63"/>
    <w:rsid w:val="007E0137"/>
    <w:rsid w:val="007E1E65"/>
    <w:rsid w:val="007E1E72"/>
    <w:rsid w:val="007E2269"/>
    <w:rsid w:val="007E4598"/>
    <w:rsid w:val="007E53A6"/>
    <w:rsid w:val="007E71DA"/>
    <w:rsid w:val="007E72AB"/>
    <w:rsid w:val="007E7F9C"/>
    <w:rsid w:val="007F0E05"/>
    <w:rsid w:val="0080088C"/>
    <w:rsid w:val="0080119B"/>
    <w:rsid w:val="008014D7"/>
    <w:rsid w:val="00805DFF"/>
    <w:rsid w:val="008063AE"/>
    <w:rsid w:val="0080726A"/>
    <w:rsid w:val="0081078E"/>
    <w:rsid w:val="008115DA"/>
    <w:rsid w:val="00811B60"/>
    <w:rsid w:val="00812009"/>
    <w:rsid w:val="0081576B"/>
    <w:rsid w:val="0081781D"/>
    <w:rsid w:val="00820CDD"/>
    <w:rsid w:val="00820D8C"/>
    <w:rsid w:val="00820E88"/>
    <w:rsid w:val="00821F7E"/>
    <w:rsid w:val="00822143"/>
    <w:rsid w:val="00826737"/>
    <w:rsid w:val="00827444"/>
    <w:rsid w:val="008304E9"/>
    <w:rsid w:val="008349C7"/>
    <w:rsid w:val="00835D5F"/>
    <w:rsid w:val="0083673A"/>
    <w:rsid w:val="00836C59"/>
    <w:rsid w:val="00843B4C"/>
    <w:rsid w:val="0084677D"/>
    <w:rsid w:val="0084718B"/>
    <w:rsid w:val="008472F4"/>
    <w:rsid w:val="00847FA8"/>
    <w:rsid w:val="00850651"/>
    <w:rsid w:val="00850B14"/>
    <w:rsid w:val="00851AA6"/>
    <w:rsid w:val="00852797"/>
    <w:rsid w:val="008536F7"/>
    <w:rsid w:val="00861530"/>
    <w:rsid w:val="00862768"/>
    <w:rsid w:val="008637AC"/>
    <w:rsid w:val="008641F6"/>
    <w:rsid w:val="0086757F"/>
    <w:rsid w:val="00871E37"/>
    <w:rsid w:val="00872615"/>
    <w:rsid w:val="0087631A"/>
    <w:rsid w:val="0087662A"/>
    <w:rsid w:val="00876A36"/>
    <w:rsid w:val="00877D19"/>
    <w:rsid w:val="00880397"/>
    <w:rsid w:val="008822FA"/>
    <w:rsid w:val="00882C7B"/>
    <w:rsid w:val="00885FE8"/>
    <w:rsid w:val="00886467"/>
    <w:rsid w:val="00890B64"/>
    <w:rsid w:val="008922CD"/>
    <w:rsid w:val="0089266D"/>
    <w:rsid w:val="008934CB"/>
    <w:rsid w:val="00894285"/>
    <w:rsid w:val="00896389"/>
    <w:rsid w:val="00896412"/>
    <w:rsid w:val="00896450"/>
    <w:rsid w:val="0089724A"/>
    <w:rsid w:val="00897B75"/>
    <w:rsid w:val="008A1486"/>
    <w:rsid w:val="008A3143"/>
    <w:rsid w:val="008A3423"/>
    <w:rsid w:val="008A3860"/>
    <w:rsid w:val="008A4110"/>
    <w:rsid w:val="008A41F3"/>
    <w:rsid w:val="008A4EB9"/>
    <w:rsid w:val="008A5DE6"/>
    <w:rsid w:val="008A5EB2"/>
    <w:rsid w:val="008A69D5"/>
    <w:rsid w:val="008B0FA0"/>
    <w:rsid w:val="008B1695"/>
    <w:rsid w:val="008B24A5"/>
    <w:rsid w:val="008C0EF1"/>
    <w:rsid w:val="008C13A1"/>
    <w:rsid w:val="008C1442"/>
    <w:rsid w:val="008C202E"/>
    <w:rsid w:val="008C3164"/>
    <w:rsid w:val="008C362C"/>
    <w:rsid w:val="008C3D02"/>
    <w:rsid w:val="008C3D68"/>
    <w:rsid w:val="008C40E8"/>
    <w:rsid w:val="008C59ED"/>
    <w:rsid w:val="008C674A"/>
    <w:rsid w:val="008C6A8B"/>
    <w:rsid w:val="008C6F2C"/>
    <w:rsid w:val="008C7F29"/>
    <w:rsid w:val="008D148E"/>
    <w:rsid w:val="008D25A1"/>
    <w:rsid w:val="008D2CC8"/>
    <w:rsid w:val="008D3EC6"/>
    <w:rsid w:val="008D4AB3"/>
    <w:rsid w:val="008D51D9"/>
    <w:rsid w:val="008D6C5F"/>
    <w:rsid w:val="008D70B9"/>
    <w:rsid w:val="008D7425"/>
    <w:rsid w:val="008E0B86"/>
    <w:rsid w:val="008E13B6"/>
    <w:rsid w:val="008E13EE"/>
    <w:rsid w:val="008E2F78"/>
    <w:rsid w:val="008E45D0"/>
    <w:rsid w:val="008E5BB8"/>
    <w:rsid w:val="008E5C7C"/>
    <w:rsid w:val="008E73B8"/>
    <w:rsid w:val="008E752B"/>
    <w:rsid w:val="008F0C77"/>
    <w:rsid w:val="008F1593"/>
    <w:rsid w:val="008F3196"/>
    <w:rsid w:val="008F4911"/>
    <w:rsid w:val="008F5EDE"/>
    <w:rsid w:val="008F6E3C"/>
    <w:rsid w:val="009011AF"/>
    <w:rsid w:val="00901F10"/>
    <w:rsid w:val="0090240A"/>
    <w:rsid w:val="009029AB"/>
    <w:rsid w:val="00902C22"/>
    <w:rsid w:val="00905148"/>
    <w:rsid w:val="00905965"/>
    <w:rsid w:val="00906481"/>
    <w:rsid w:val="00906613"/>
    <w:rsid w:val="00906A18"/>
    <w:rsid w:val="00906A82"/>
    <w:rsid w:val="0091043B"/>
    <w:rsid w:val="00910CEF"/>
    <w:rsid w:val="0091175A"/>
    <w:rsid w:val="00912D46"/>
    <w:rsid w:val="0091393E"/>
    <w:rsid w:val="00914AC4"/>
    <w:rsid w:val="00914CAE"/>
    <w:rsid w:val="00914FA5"/>
    <w:rsid w:val="009152CE"/>
    <w:rsid w:val="009163A3"/>
    <w:rsid w:val="00916F67"/>
    <w:rsid w:val="0091736D"/>
    <w:rsid w:val="0091746F"/>
    <w:rsid w:val="00923765"/>
    <w:rsid w:val="00923E77"/>
    <w:rsid w:val="0092417B"/>
    <w:rsid w:val="009244EB"/>
    <w:rsid w:val="009249DA"/>
    <w:rsid w:val="009250A2"/>
    <w:rsid w:val="00925AE3"/>
    <w:rsid w:val="00925BDD"/>
    <w:rsid w:val="009260AC"/>
    <w:rsid w:val="009271E9"/>
    <w:rsid w:val="00927FD1"/>
    <w:rsid w:val="00930597"/>
    <w:rsid w:val="00931418"/>
    <w:rsid w:val="00931C4E"/>
    <w:rsid w:val="00932C30"/>
    <w:rsid w:val="00934FAD"/>
    <w:rsid w:val="00940911"/>
    <w:rsid w:val="00940C85"/>
    <w:rsid w:val="00941AD9"/>
    <w:rsid w:val="00942C4B"/>
    <w:rsid w:val="00944017"/>
    <w:rsid w:val="00944764"/>
    <w:rsid w:val="00945F88"/>
    <w:rsid w:val="00946863"/>
    <w:rsid w:val="0094701A"/>
    <w:rsid w:val="0095249D"/>
    <w:rsid w:val="00952641"/>
    <w:rsid w:val="009540D6"/>
    <w:rsid w:val="00954E4D"/>
    <w:rsid w:val="00955998"/>
    <w:rsid w:val="00955A67"/>
    <w:rsid w:val="00956667"/>
    <w:rsid w:val="00956B2F"/>
    <w:rsid w:val="009575A4"/>
    <w:rsid w:val="009610D3"/>
    <w:rsid w:val="009614F9"/>
    <w:rsid w:val="009619DF"/>
    <w:rsid w:val="009622F6"/>
    <w:rsid w:val="0096265F"/>
    <w:rsid w:val="0096574E"/>
    <w:rsid w:val="00966C9A"/>
    <w:rsid w:val="00973AA3"/>
    <w:rsid w:val="009740BA"/>
    <w:rsid w:val="0097457A"/>
    <w:rsid w:val="009757BF"/>
    <w:rsid w:val="00976BD4"/>
    <w:rsid w:val="00976F4C"/>
    <w:rsid w:val="00977C1B"/>
    <w:rsid w:val="00981927"/>
    <w:rsid w:val="00982E1F"/>
    <w:rsid w:val="00984D98"/>
    <w:rsid w:val="0098600C"/>
    <w:rsid w:val="0099036A"/>
    <w:rsid w:val="00990521"/>
    <w:rsid w:val="00990528"/>
    <w:rsid w:val="00991241"/>
    <w:rsid w:val="009912C6"/>
    <w:rsid w:val="0099296F"/>
    <w:rsid w:val="00993A06"/>
    <w:rsid w:val="00996838"/>
    <w:rsid w:val="00996D85"/>
    <w:rsid w:val="009974D4"/>
    <w:rsid w:val="009A20F5"/>
    <w:rsid w:val="009A351C"/>
    <w:rsid w:val="009A37E1"/>
    <w:rsid w:val="009A5ADC"/>
    <w:rsid w:val="009B1CFD"/>
    <w:rsid w:val="009B1E21"/>
    <w:rsid w:val="009B2F5A"/>
    <w:rsid w:val="009B3F96"/>
    <w:rsid w:val="009B5E70"/>
    <w:rsid w:val="009B64D0"/>
    <w:rsid w:val="009C19F2"/>
    <w:rsid w:val="009C2E9E"/>
    <w:rsid w:val="009C3373"/>
    <w:rsid w:val="009C36CF"/>
    <w:rsid w:val="009C62D9"/>
    <w:rsid w:val="009C74AB"/>
    <w:rsid w:val="009D1E1F"/>
    <w:rsid w:val="009D2ACE"/>
    <w:rsid w:val="009D2EF5"/>
    <w:rsid w:val="009D51B1"/>
    <w:rsid w:val="009D596A"/>
    <w:rsid w:val="009D608A"/>
    <w:rsid w:val="009D747E"/>
    <w:rsid w:val="009E1C68"/>
    <w:rsid w:val="009E1F1D"/>
    <w:rsid w:val="009E2478"/>
    <w:rsid w:val="009E2D6B"/>
    <w:rsid w:val="009E2E67"/>
    <w:rsid w:val="009E3663"/>
    <w:rsid w:val="009E38B3"/>
    <w:rsid w:val="009E4BA0"/>
    <w:rsid w:val="009E6EA5"/>
    <w:rsid w:val="009E70B9"/>
    <w:rsid w:val="009E710F"/>
    <w:rsid w:val="009F05CE"/>
    <w:rsid w:val="009F2537"/>
    <w:rsid w:val="009F31D6"/>
    <w:rsid w:val="009F52B2"/>
    <w:rsid w:val="009F54E5"/>
    <w:rsid w:val="009F5B97"/>
    <w:rsid w:val="00A001F1"/>
    <w:rsid w:val="00A02777"/>
    <w:rsid w:val="00A029FF"/>
    <w:rsid w:val="00A02FD4"/>
    <w:rsid w:val="00A035D6"/>
    <w:rsid w:val="00A03A51"/>
    <w:rsid w:val="00A03C99"/>
    <w:rsid w:val="00A0407C"/>
    <w:rsid w:val="00A04DF1"/>
    <w:rsid w:val="00A05F99"/>
    <w:rsid w:val="00A06E9B"/>
    <w:rsid w:val="00A1043E"/>
    <w:rsid w:val="00A10B8D"/>
    <w:rsid w:val="00A10E71"/>
    <w:rsid w:val="00A13231"/>
    <w:rsid w:val="00A13729"/>
    <w:rsid w:val="00A138FA"/>
    <w:rsid w:val="00A13FFB"/>
    <w:rsid w:val="00A141EF"/>
    <w:rsid w:val="00A142A4"/>
    <w:rsid w:val="00A16A9D"/>
    <w:rsid w:val="00A20827"/>
    <w:rsid w:val="00A20EE1"/>
    <w:rsid w:val="00A2174A"/>
    <w:rsid w:val="00A218E3"/>
    <w:rsid w:val="00A24029"/>
    <w:rsid w:val="00A24C7B"/>
    <w:rsid w:val="00A265C3"/>
    <w:rsid w:val="00A2678F"/>
    <w:rsid w:val="00A2728A"/>
    <w:rsid w:val="00A27877"/>
    <w:rsid w:val="00A31861"/>
    <w:rsid w:val="00A330A0"/>
    <w:rsid w:val="00A33A03"/>
    <w:rsid w:val="00A341F1"/>
    <w:rsid w:val="00A34484"/>
    <w:rsid w:val="00A34609"/>
    <w:rsid w:val="00A35211"/>
    <w:rsid w:val="00A35631"/>
    <w:rsid w:val="00A3585B"/>
    <w:rsid w:val="00A35F68"/>
    <w:rsid w:val="00A3630D"/>
    <w:rsid w:val="00A418B8"/>
    <w:rsid w:val="00A42345"/>
    <w:rsid w:val="00A445A3"/>
    <w:rsid w:val="00A457F8"/>
    <w:rsid w:val="00A46346"/>
    <w:rsid w:val="00A46836"/>
    <w:rsid w:val="00A51749"/>
    <w:rsid w:val="00A51E79"/>
    <w:rsid w:val="00A550F1"/>
    <w:rsid w:val="00A55C89"/>
    <w:rsid w:val="00A57122"/>
    <w:rsid w:val="00A608B0"/>
    <w:rsid w:val="00A614D4"/>
    <w:rsid w:val="00A61EE6"/>
    <w:rsid w:val="00A63D63"/>
    <w:rsid w:val="00A63E8D"/>
    <w:rsid w:val="00A65784"/>
    <w:rsid w:val="00A65C9C"/>
    <w:rsid w:val="00A704FD"/>
    <w:rsid w:val="00A7366F"/>
    <w:rsid w:val="00A75685"/>
    <w:rsid w:val="00A75A4D"/>
    <w:rsid w:val="00A76FA8"/>
    <w:rsid w:val="00A772B5"/>
    <w:rsid w:val="00A817BB"/>
    <w:rsid w:val="00A81BD6"/>
    <w:rsid w:val="00A81CFA"/>
    <w:rsid w:val="00A82648"/>
    <w:rsid w:val="00A82742"/>
    <w:rsid w:val="00A82E05"/>
    <w:rsid w:val="00A84067"/>
    <w:rsid w:val="00A86A2E"/>
    <w:rsid w:val="00A8777B"/>
    <w:rsid w:val="00A8783D"/>
    <w:rsid w:val="00A92233"/>
    <w:rsid w:val="00A92A52"/>
    <w:rsid w:val="00A93AD1"/>
    <w:rsid w:val="00A9603D"/>
    <w:rsid w:val="00A97745"/>
    <w:rsid w:val="00A97A9F"/>
    <w:rsid w:val="00A97DC0"/>
    <w:rsid w:val="00AA17A0"/>
    <w:rsid w:val="00AA4289"/>
    <w:rsid w:val="00AA4EDA"/>
    <w:rsid w:val="00AA5744"/>
    <w:rsid w:val="00AA727F"/>
    <w:rsid w:val="00AA7766"/>
    <w:rsid w:val="00AA7E19"/>
    <w:rsid w:val="00AB0211"/>
    <w:rsid w:val="00AB0AFD"/>
    <w:rsid w:val="00AB0CA0"/>
    <w:rsid w:val="00AB137B"/>
    <w:rsid w:val="00AB1727"/>
    <w:rsid w:val="00AB23C4"/>
    <w:rsid w:val="00AB5C98"/>
    <w:rsid w:val="00AB6523"/>
    <w:rsid w:val="00AB66BA"/>
    <w:rsid w:val="00AB6C0D"/>
    <w:rsid w:val="00AB7E0E"/>
    <w:rsid w:val="00AC0761"/>
    <w:rsid w:val="00AC17C1"/>
    <w:rsid w:val="00AC19FA"/>
    <w:rsid w:val="00AC1EA0"/>
    <w:rsid w:val="00AC411F"/>
    <w:rsid w:val="00AC48E7"/>
    <w:rsid w:val="00AC6201"/>
    <w:rsid w:val="00AC6215"/>
    <w:rsid w:val="00AC7BEC"/>
    <w:rsid w:val="00AD1F86"/>
    <w:rsid w:val="00AD42A7"/>
    <w:rsid w:val="00AD503E"/>
    <w:rsid w:val="00AD595A"/>
    <w:rsid w:val="00AD6542"/>
    <w:rsid w:val="00AD7B69"/>
    <w:rsid w:val="00AE10E0"/>
    <w:rsid w:val="00AE1104"/>
    <w:rsid w:val="00AE273D"/>
    <w:rsid w:val="00AE3811"/>
    <w:rsid w:val="00AE478A"/>
    <w:rsid w:val="00AE4A13"/>
    <w:rsid w:val="00AE776E"/>
    <w:rsid w:val="00AE7B3C"/>
    <w:rsid w:val="00AF3322"/>
    <w:rsid w:val="00AF3641"/>
    <w:rsid w:val="00AF4CBC"/>
    <w:rsid w:val="00AF7088"/>
    <w:rsid w:val="00AF757E"/>
    <w:rsid w:val="00B01F52"/>
    <w:rsid w:val="00B03887"/>
    <w:rsid w:val="00B048B7"/>
    <w:rsid w:val="00B061A4"/>
    <w:rsid w:val="00B071CA"/>
    <w:rsid w:val="00B072A6"/>
    <w:rsid w:val="00B073D3"/>
    <w:rsid w:val="00B10B3E"/>
    <w:rsid w:val="00B11166"/>
    <w:rsid w:val="00B1210B"/>
    <w:rsid w:val="00B12525"/>
    <w:rsid w:val="00B134AC"/>
    <w:rsid w:val="00B166D7"/>
    <w:rsid w:val="00B174D0"/>
    <w:rsid w:val="00B179C0"/>
    <w:rsid w:val="00B17E3F"/>
    <w:rsid w:val="00B2070A"/>
    <w:rsid w:val="00B20B74"/>
    <w:rsid w:val="00B211FD"/>
    <w:rsid w:val="00B21C6C"/>
    <w:rsid w:val="00B23A15"/>
    <w:rsid w:val="00B245FC"/>
    <w:rsid w:val="00B2478C"/>
    <w:rsid w:val="00B24C72"/>
    <w:rsid w:val="00B257D2"/>
    <w:rsid w:val="00B25BDE"/>
    <w:rsid w:val="00B270E7"/>
    <w:rsid w:val="00B276C4"/>
    <w:rsid w:val="00B278B6"/>
    <w:rsid w:val="00B27DC1"/>
    <w:rsid w:val="00B27E31"/>
    <w:rsid w:val="00B33DEC"/>
    <w:rsid w:val="00B367A6"/>
    <w:rsid w:val="00B40D12"/>
    <w:rsid w:val="00B40E9D"/>
    <w:rsid w:val="00B41900"/>
    <w:rsid w:val="00B41A99"/>
    <w:rsid w:val="00B423B6"/>
    <w:rsid w:val="00B426B8"/>
    <w:rsid w:val="00B44817"/>
    <w:rsid w:val="00B4643F"/>
    <w:rsid w:val="00B46FD0"/>
    <w:rsid w:val="00B4720F"/>
    <w:rsid w:val="00B4783D"/>
    <w:rsid w:val="00B47EA4"/>
    <w:rsid w:val="00B47EB8"/>
    <w:rsid w:val="00B521E6"/>
    <w:rsid w:val="00B526E3"/>
    <w:rsid w:val="00B5366A"/>
    <w:rsid w:val="00B540A6"/>
    <w:rsid w:val="00B54E5D"/>
    <w:rsid w:val="00B60A0A"/>
    <w:rsid w:val="00B61F1A"/>
    <w:rsid w:val="00B63DDE"/>
    <w:rsid w:val="00B642EF"/>
    <w:rsid w:val="00B647F0"/>
    <w:rsid w:val="00B67880"/>
    <w:rsid w:val="00B71689"/>
    <w:rsid w:val="00B728F1"/>
    <w:rsid w:val="00B73CF0"/>
    <w:rsid w:val="00B74FBD"/>
    <w:rsid w:val="00B76C3F"/>
    <w:rsid w:val="00B80C1D"/>
    <w:rsid w:val="00B80EEC"/>
    <w:rsid w:val="00B8410E"/>
    <w:rsid w:val="00B84C41"/>
    <w:rsid w:val="00B85955"/>
    <w:rsid w:val="00B85C22"/>
    <w:rsid w:val="00B85FF3"/>
    <w:rsid w:val="00B86500"/>
    <w:rsid w:val="00B87889"/>
    <w:rsid w:val="00B87F84"/>
    <w:rsid w:val="00B92347"/>
    <w:rsid w:val="00B929D7"/>
    <w:rsid w:val="00B9323D"/>
    <w:rsid w:val="00B938C5"/>
    <w:rsid w:val="00B9488D"/>
    <w:rsid w:val="00B94985"/>
    <w:rsid w:val="00B94CCD"/>
    <w:rsid w:val="00B95EB4"/>
    <w:rsid w:val="00B9715D"/>
    <w:rsid w:val="00B976E4"/>
    <w:rsid w:val="00B97C98"/>
    <w:rsid w:val="00BA0D2F"/>
    <w:rsid w:val="00BA1E31"/>
    <w:rsid w:val="00BA37CA"/>
    <w:rsid w:val="00BA57C1"/>
    <w:rsid w:val="00BA70AC"/>
    <w:rsid w:val="00BB059E"/>
    <w:rsid w:val="00BB1568"/>
    <w:rsid w:val="00BB1987"/>
    <w:rsid w:val="00BB2FE9"/>
    <w:rsid w:val="00BB6C05"/>
    <w:rsid w:val="00BB6FC8"/>
    <w:rsid w:val="00BC0A6C"/>
    <w:rsid w:val="00BC1907"/>
    <w:rsid w:val="00BC2A68"/>
    <w:rsid w:val="00BC5510"/>
    <w:rsid w:val="00BC57C3"/>
    <w:rsid w:val="00BC5887"/>
    <w:rsid w:val="00BC62CE"/>
    <w:rsid w:val="00BD05F9"/>
    <w:rsid w:val="00BD071B"/>
    <w:rsid w:val="00BD0978"/>
    <w:rsid w:val="00BD09B2"/>
    <w:rsid w:val="00BD19E3"/>
    <w:rsid w:val="00BD1F3B"/>
    <w:rsid w:val="00BD2477"/>
    <w:rsid w:val="00BD2872"/>
    <w:rsid w:val="00BD2DC9"/>
    <w:rsid w:val="00BD4E78"/>
    <w:rsid w:val="00BE045B"/>
    <w:rsid w:val="00BE0BCD"/>
    <w:rsid w:val="00BE31B4"/>
    <w:rsid w:val="00BE37CE"/>
    <w:rsid w:val="00BE6702"/>
    <w:rsid w:val="00BE75A0"/>
    <w:rsid w:val="00BF023D"/>
    <w:rsid w:val="00BF0B71"/>
    <w:rsid w:val="00BF16C7"/>
    <w:rsid w:val="00BF1DB6"/>
    <w:rsid w:val="00BF27F8"/>
    <w:rsid w:val="00BF3190"/>
    <w:rsid w:val="00BF387E"/>
    <w:rsid w:val="00BF3D69"/>
    <w:rsid w:val="00BF3EB3"/>
    <w:rsid w:val="00BF57EF"/>
    <w:rsid w:val="00BF65A1"/>
    <w:rsid w:val="00BF65DF"/>
    <w:rsid w:val="00BF6C97"/>
    <w:rsid w:val="00C00126"/>
    <w:rsid w:val="00C0085E"/>
    <w:rsid w:val="00C00C31"/>
    <w:rsid w:val="00C02AB3"/>
    <w:rsid w:val="00C03A27"/>
    <w:rsid w:val="00C04940"/>
    <w:rsid w:val="00C0550B"/>
    <w:rsid w:val="00C066E0"/>
    <w:rsid w:val="00C0745E"/>
    <w:rsid w:val="00C079F6"/>
    <w:rsid w:val="00C10593"/>
    <w:rsid w:val="00C11962"/>
    <w:rsid w:val="00C119B3"/>
    <w:rsid w:val="00C1213D"/>
    <w:rsid w:val="00C12B8D"/>
    <w:rsid w:val="00C12FC5"/>
    <w:rsid w:val="00C1304E"/>
    <w:rsid w:val="00C13F1F"/>
    <w:rsid w:val="00C14A2E"/>
    <w:rsid w:val="00C23D31"/>
    <w:rsid w:val="00C25759"/>
    <w:rsid w:val="00C25D5F"/>
    <w:rsid w:val="00C26E09"/>
    <w:rsid w:val="00C2706B"/>
    <w:rsid w:val="00C27C10"/>
    <w:rsid w:val="00C27D8E"/>
    <w:rsid w:val="00C335C5"/>
    <w:rsid w:val="00C33B74"/>
    <w:rsid w:val="00C35950"/>
    <w:rsid w:val="00C37054"/>
    <w:rsid w:val="00C40A7B"/>
    <w:rsid w:val="00C40A7C"/>
    <w:rsid w:val="00C40CE2"/>
    <w:rsid w:val="00C40DF5"/>
    <w:rsid w:val="00C4111D"/>
    <w:rsid w:val="00C419DF"/>
    <w:rsid w:val="00C433BE"/>
    <w:rsid w:val="00C43B13"/>
    <w:rsid w:val="00C44B68"/>
    <w:rsid w:val="00C44B77"/>
    <w:rsid w:val="00C44D65"/>
    <w:rsid w:val="00C45948"/>
    <w:rsid w:val="00C46C93"/>
    <w:rsid w:val="00C50008"/>
    <w:rsid w:val="00C50243"/>
    <w:rsid w:val="00C52125"/>
    <w:rsid w:val="00C5288A"/>
    <w:rsid w:val="00C530FB"/>
    <w:rsid w:val="00C533D0"/>
    <w:rsid w:val="00C5359D"/>
    <w:rsid w:val="00C53D34"/>
    <w:rsid w:val="00C5462D"/>
    <w:rsid w:val="00C54DB8"/>
    <w:rsid w:val="00C56409"/>
    <w:rsid w:val="00C5645A"/>
    <w:rsid w:val="00C60AC0"/>
    <w:rsid w:val="00C60B1F"/>
    <w:rsid w:val="00C60CBE"/>
    <w:rsid w:val="00C60D4A"/>
    <w:rsid w:val="00C619CE"/>
    <w:rsid w:val="00C62CBE"/>
    <w:rsid w:val="00C664EB"/>
    <w:rsid w:val="00C66719"/>
    <w:rsid w:val="00C66795"/>
    <w:rsid w:val="00C66B01"/>
    <w:rsid w:val="00C67628"/>
    <w:rsid w:val="00C71DD7"/>
    <w:rsid w:val="00C72FC3"/>
    <w:rsid w:val="00C74A36"/>
    <w:rsid w:val="00C74EC0"/>
    <w:rsid w:val="00C74F36"/>
    <w:rsid w:val="00C75051"/>
    <w:rsid w:val="00C7551C"/>
    <w:rsid w:val="00C80B59"/>
    <w:rsid w:val="00C80B98"/>
    <w:rsid w:val="00C81AFD"/>
    <w:rsid w:val="00C81ECA"/>
    <w:rsid w:val="00C83C58"/>
    <w:rsid w:val="00C84256"/>
    <w:rsid w:val="00C859CB"/>
    <w:rsid w:val="00C85BCD"/>
    <w:rsid w:val="00C85ED0"/>
    <w:rsid w:val="00C85F9E"/>
    <w:rsid w:val="00C90F2A"/>
    <w:rsid w:val="00C91464"/>
    <w:rsid w:val="00C918E9"/>
    <w:rsid w:val="00C95116"/>
    <w:rsid w:val="00C95B4A"/>
    <w:rsid w:val="00C96A44"/>
    <w:rsid w:val="00C96B0D"/>
    <w:rsid w:val="00C973E0"/>
    <w:rsid w:val="00C97C03"/>
    <w:rsid w:val="00C97E32"/>
    <w:rsid w:val="00CA03C9"/>
    <w:rsid w:val="00CA09F4"/>
    <w:rsid w:val="00CA3882"/>
    <w:rsid w:val="00CA4BC7"/>
    <w:rsid w:val="00CA53B8"/>
    <w:rsid w:val="00CA5F47"/>
    <w:rsid w:val="00CA70DA"/>
    <w:rsid w:val="00CA72CB"/>
    <w:rsid w:val="00CB01DF"/>
    <w:rsid w:val="00CB03E9"/>
    <w:rsid w:val="00CB0AA4"/>
    <w:rsid w:val="00CB0FAE"/>
    <w:rsid w:val="00CB1D7B"/>
    <w:rsid w:val="00CB353A"/>
    <w:rsid w:val="00CB4D96"/>
    <w:rsid w:val="00CB4F37"/>
    <w:rsid w:val="00CB54AD"/>
    <w:rsid w:val="00CB5523"/>
    <w:rsid w:val="00CB5D43"/>
    <w:rsid w:val="00CB62F9"/>
    <w:rsid w:val="00CB67D7"/>
    <w:rsid w:val="00CB7457"/>
    <w:rsid w:val="00CC2B72"/>
    <w:rsid w:val="00CC4C9D"/>
    <w:rsid w:val="00CC4EAF"/>
    <w:rsid w:val="00CC5398"/>
    <w:rsid w:val="00CC5533"/>
    <w:rsid w:val="00CD1E1B"/>
    <w:rsid w:val="00CD26C5"/>
    <w:rsid w:val="00CD295B"/>
    <w:rsid w:val="00CD34BC"/>
    <w:rsid w:val="00CD387B"/>
    <w:rsid w:val="00CD5ED3"/>
    <w:rsid w:val="00CD644E"/>
    <w:rsid w:val="00CD69CE"/>
    <w:rsid w:val="00CD7D0B"/>
    <w:rsid w:val="00CE256C"/>
    <w:rsid w:val="00CE3322"/>
    <w:rsid w:val="00CE3828"/>
    <w:rsid w:val="00CE3E48"/>
    <w:rsid w:val="00CE444C"/>
    <w:rsid w:val="00CE6072"/>
    <w:rsid w:val="00CE681A"/>
    <w:rsid w:val="00CF01D4"/>
    <w:rsid w:val="00CF4238"/>
    <w:rsid w:val="00CF5E64"/>
    <w:rsid w:val="00CF68A8"/>
    <w:rsid w:val="00D00056"/>
    <w:rsid w:val="00D00BB2"/>
    <w:rsid w:val="00D0115B"/>
    <w:rsid w:val="00D0472C"/>
    <w:rsid w:val="00D0495B"/>
    <w:rsid w:val="00D051BE"/>
    <w:rsid w:val="00D0599A"/>
    <w:rsid w:val="00D07725"/>
    <w:rsid w:val="00D0783E"/>
    <w:rsid w:val="00D10512"/>
    <w:rsid w:val="00D122FE"/>
    <w:rsid w:val="00D128F5"/>
    <w:rsid w:val="00D1418C"/>
    <w:rsid w:val="00D15066"/>
    <w:rsid w:val="00D158AB"/>
    <w:rsid w:val="00D15DAF"/>
    <w:rsid w:val="00D1621E"/>
    <w:rsid w:val="00D16F7E"/>
    <w:rsid w:val="00D17E7E"/>
    <w:rsid w:val="00D2019E"/>
    <w:rsid w:val="00D20593"/>
    <w:rsid w:val="00D21D60"/>
    <w:rsid w:val="00D21E2C"/>
    <w:rsid w:val="00D22498"/>
    <w:rsid w:val="00D240EE"/>
    <w:rsid w:val="00D24E60"/>
    <w:rsid w:val="00D250FA"/>
    <w:rsid w:val="00D314F1"/>
    <w:rsid w:val="00D32D5D"/>
    <w:rsid w:val="00D334DE"/>
    <w:rsid w:val="00D34CA0"/>
    <w:rsid w:val="00D34DA1"/>
    <w:rsid w:val="00D45397"/>
    <w:rsid w:val="00D45D87"/>
    <w:rsid w:val="00D468D9"/>
    <w:rsid w:val="00D46EB2"/>
    <w:rsid w:val="00D51F91"/>
    <w:rsid w:val="00D526AC"/>
    <w:rsid w:val="00D5290C"/>
    <w:rsid w:val="00D52D07"/>
    <w:rsid w:val="00D54AA0"/>
    <w:rsid w:val="00D54CD9"/>
    <w:rsid w:val="00D558EC"/>
    <w:rsid w:val="00D560CC"/>
    <w:rsid w:val="00D629CA"/>
    <w:rsid w:val="00D62ECB"/>
    <w:rsid w:val="00D64075"/>
    <w:rsid w:val="00D65AAB"/>
    <w:rsid w:val="00D66018"/>
    <w:rsid w:val="00D666C1"/>
    <w:rsid w:val="00D709E3"/>
    <w:rsid w:val="00D70D54"/>
    <w:rsid w:val="00D72279"/>
    <w:rsid w:val="00D729BF"/>
    <w:rsid w:val="00D73BA1"/>
    <w:rsid w:val="00D74DEA"/>
    <w:rsid w:val="00D811DF"/>
    <w:rsid w:val="00D825E5"/>
    <w:rsid w:val="00D82744"/>
    <w:rsid w:val="00D82D65"/>
    <w:rsid w:val="00D83FEB"/>
    <w:rsid w:val="00D85D4C"/>
    <w:rsid w:val="00D86AC0"/>
    <w:rsid w:val="00D8755B"/>
    <w:rsid w:val="00D9055D"/>
    <w:rsid w:val="00D90D6A"/>
    <w:rsid w:val="00D9238E"/>
    <w:rsid w:val="00D92D39"/>
    <w:rsid w:val="00D92F4D"/>
    <w:rsid w:val="00D933E4"/>
    <w:rsid w:val="00D95B83"/>
    <w:rsid w:val="00D9695E"/>
    <w:rsid w:val="00D97EDE"/>
    <w:rsid w:val="00DA03F9"/>
    <w:rsid w:val="00DA04B6"/>
    <w:rsid w:val="00DA08AC"/>
    <w:rsid w:val="00DA5548"/>
    <w:rsid w:val="00DA6A06"/>
    <w:rsid w:val="00DC0429"/>
    <w:rsid w:val="00DC05B9"/>
    <w:rsid w:val="00DC0C51"/>
    <w:rsid w:val="00DC18D9"/>
    <w:rsid w:val="00DC2D9E"/>
    <w:rsid w:val="00DC5C3E"/>
    <w:rsid w:val="00DC776A"/>
    <w:rsid w:val="00DD07F8"/>
    <w:rsid w:val="00DD1736"/>
    <w:rsid w:val="00DD2708"/>
    <w:rsid w:val="00DD2BF1"/>
    <w:rsid w:val="00DD4023"/>
    <w:rsid w:val="00DD4C26"/>
    <w:rsid w:val="00DD5FCA"/>
    <w:rsid w:val="00DD7E33"/>
    <w:rsid w:val="00DE0C48"/>
    <w:rsid w:val="00DE25DA"/>
    <w:rsid w:val="00DE2B33"/>
    <w:rsid w:val="00DE3837"/>
    <w:rsid w:val="00DE3C03"/>
    <w:rsid w:val="00DE419F"/>
    <w:rsid w:val="00DE5401"/>
    <w:rsid w:val="00DE58FF"/>
    <w:rsid w:val="00DE6B3D"/>
    <w:rsid w:val="00DE6DD3"/>
    <w:rsid w:val="00DF0113"/>
    <w:rsid w:val="00DF04EA"/>
    <w:rsid w:val="00DF2C7A"/>
    <w:rsid w:val="00DF3187"/>
    <w:rsid w:val="00DF3268"/>
    <w:rsid w:val="00DF33F0"/>
    <w:rsid w:val="00DF5D60"/>
    <w:rsid w:val="00DF6FA5"/>
    <w:rsid w:val="00DF704A"/>
    <w:rsid w:val="00DF7247"/>
    <w:rsid w:val="00E00B17"/>
    <w:rsid w:val="00E01BD0"/>
    <w:rsid w:val="00E02797"/>
    <w:rsid w:val="00E05772"/>
    <w:rsid w:val="00E062A6"/>
    <w:rsid w:val="00E07988"/>
    <w:rsid w:val="00E108C9"/>
    <w:rsid w:val="00E129C3"/>
    <w:rsid w:val="00E1470D"/>
    <w:rsid w:val="00E14D8D"/>
    <w:rsid w:val="00E155D6"/>
    <w:rsid w:val="00E15DDA"/>
    <w:rsid w:val="00E17898"/>
    <w:rsid w:val="00E21044"/>
    <w:rsid w:val="00E2113E"/>
    <w:rsid w:val="00E212D3"/>
    <w:rsid w:val="00E21E86"/>
    <w:rsid w:val="00E2422D"/>
    <w:rsid w:val="00E250AA"/>
    <w:rsid w:val="00E256D0"/>
    <w:rsid w:val="00E307EB"/>
    <w:rsid w:val="00E31385"/>
    <w:rsid w:val="00E32137"/>
    <w:rsid w:val="00E325BD"/>
    <w:rsid w:val="00E34080"/>
    <w:rsid w:val="00E34EDD"/>
    <w:rsid w:val="00E35DFC"/>
    <w:rsid w:val="00E363E4"/>
    <w:rsid w:val="00E36ABB"/>
    <w:rsid w:val="00E371EE"/>
    <w:rsid w:val="00E43D30"/>
    <w:rsid w:val="00E4465B"/>
    <w:rsid w:val="00E44C9F"/>
    <w:rsid w:val="00E453DA"/>
    <w:rsid w:val="00E45A8B"/>
    <w:rsid w:val="00E460A6"/>
    <w:rsid w:val="00E5020C"/>
    <w:rsid w:val="00E519AD"/>
    <w:rsid w:val="00E51FDD"/>
    <w:rsid w:val="00E521D9"/>
    <w:rsid w:val="00E528F4"/>
    <w:rsid w:val="00E532D9"/>
    <w:rsid w:val="00E5413B"/>
    <w:rsid w:val="00E55345"/>
    <w:rsid w:val="00E5543A"/>
    <w:rsid w:val="00E56A0C"/>
    <w:rsid w:val="00E56E18"/>
    <w:rsid w:val="00E579FC"/>
    <w:rsid w:val="00E60652"/>
    <w:rsid w:val="00E6088D"/>
    <w:rsid w:val="00E60BCA"/>
    <w:rsid w:val="00E60F2B"/>
    <w:rsid w:val="00E611E3"/>
    <w:rsid w:val="00E61E05"/>
    <w:rsid w:val="00E61ED0"/>
    <w:rsid w:val="00E64CE9"/>
    <w:rsid w:val="00E65846"/>
    <w:rsid w:val="00E66CF3"/>
    <w:rsid w:val="00E7032E"/>
    <w:rsid w:val="00E70424"/>
    <w:rsid w:val="00E73C73"/>
    <w:rsid w:val="00E73D01"/>
    <w:rsid w:val="00E7603B"/>
    <w:rsid w:val="00E7618F"/>
    <w:rsid w:val="00E8093B"/>
    <w:rsid w:val="00E81424"/>
    <w:rsid w:val="00E81CE9"/>
    <w:rsid w:val="00E82266"/>
    <w:rsid w:val="00E840AF"/>
    <w:rsid w:val="00E84F57"/>
    <w:rsid w:val="00E85343"/>
    <w:rsid w:val="00E8726A"/>
    <w:rsid w:val="00E876DB"/>
    <w:rsid w:val="00E87F1B"/>
    <w:rsid w:val="00E913D1"/>
    <w:rsid w:val="00E922C6"/>
    <w:rsid w:val="00E92FA1"/>
    <w:rsid w:val="00E94541"/>
    <w:rsid w:val="00E94EB0"/>
    <w:rsid w:val="00E9641E"/>
    <w:rsid w:val="00E965AD"/>
    <w:rsid w:val="00E976B1"/>
    <w:rsid w:val="00EA065F"/>
    <w:rsid w:val="00EA125D"/>
    <w:rsid w:val="00EA35DF"/>
    <w:rsid w:val="00EA45A9"/>
    <w:rsid w:val="00EA4756"/>
    <w:rsid w:val="00EA480C"/>
    <w:rsid w:val="00EA53FB"/>
    <w:rsid w:val="00EA57E5"/>
    <w:rsid w:val="00EA6538"/>
    <w:rsid w:val="00EB0F4E"/>
    <w:rsid w:val="00EB0FBA"/>
    <w:rsid w:val="00EB1123"/>
    <w:rsid w:val="00EB1CDD"/>
    <w:rsid w:val="00EB383F"/>
    <w:rsid w:val="00EB4FE2"/>
    <w:rsid w:val="00EB56F5"/>
    <w:rsid w:val="00EB5D5B"/>
    <w:rsid w:val="00EB617E"/>
    <w:rsid w:val="00EB663F"/>
    <w:rsid w:val="00EB6F92"/>
    <w:rsid w:val="00EC1587"/>
    <w:rsid w:val="00EC1DDB"/>
    <w:rsid w:val="00EC233B"/>
    <w:rsid w:val="00EC4680"/>
    <w:rsid w:val="00EC5844"/>
    <w:rsid w:val="00EC6491"/>
    <w:rsid w:val="00EC65BC"/>
    <w:rsid w:val="00EC67DB"/>
    <w:rsid w:val="00EC67FD"/>
    <w:rsid w:val="00EC6998"/>
    <w:rsid w:val="00EC6CE6"/>
    <w:rsid w:val="00EC7B94"/>
    <w:rsid w:val="00ED005B"/>
    <w:rsid w:val="00ED0165"/>
    <w:rsid w:val="00ED05E8"/>
    <w:rsid w:val="00ED0B34"/>
    <w:rsid w:val="00ED1A04"/>
    <w:rsid w:val="00ED281A"/>
    <w:rsid w:val="00ED2B97"/>
    <w:rsid w:val="00ED3264"/>
    <w:rsid w:val="00ED5330"/>
    <w:rsid w:val="00ED5D51"/>
    <w:rsid w:val="00ED66B0"/>
    <w:rsid w:val="00ED6A8B"/>
    <w:rsid w:val="00ED6B97"/>
    <w:rsid w:val="00ED7929"/>
    <w:rsid w:val="00EE057A"/>
    <w:rsid w:val="00EE1404"/>
    <w:rsid w:val="00EE1815"/>
    <w:rsid w:val="00EE2D58"/>
    <w:rsid w:val="00EE2EEC"/>
    <w:rsid w:val="00EE47D9"/>
    <w:rsid w:val="00EE4ED5"/>
    <w:rsid w:val="00EE58B9"/>
    <w:rsid w:val="00EE6822"/>
    <w:rsid w:val="00EE74B8"/>
    <w:rsid w:val="00EF0E30"/>
    <w:rsid w:val="00EF2B67"/>
    <w:rsid w:val="00EF474A"/>
    <w:rsid w:val="00EF4D24"/>
    <w:rsid w:val="00EF51D0"/>
    <w:rsid w:val="00EF592F"/>
    <w:rsid w:val="00EF65A2"/>
    <w:rsid w:val="00EF6C5E"/>
    <w:rsid w:val="00F004B7"/>
    <w:rsid w:val="00F00BB0"/>
    <w:rsid w:val="00F0150D"/>
    <w:rsid w:val="00F01B2A"/>
    <w:rsid w:val="00F03E29"/>
    <w:rsid w:val="00F043B8"/>
    <w:rsid w:val="00F06345"/>
    <w:rsid w:val="00F07B3E"/>
    <w:rsid w:val="00F10FBE"/>
    <w:rsid w:val="00F12865"/>
    <w:rsid w:val="00F13BA5"/>
    <w:rsid w:val="00F14CEC"/>
    <w:rsid w:val="00F20A3B"/>
    <w:rsid w:val="00F22809"/>
    <w:rsid w:val="00F2454E"/>
    <w:rsid w:val="00F245CE"/>
    <w:rsid w:val="00F25566"/>
    <w:rsid w:val="00F25A32"/>
    <w:rsid w:val="00F27B8C"/>
    <w:rsid w:val="00F27EBE"/>
    <w:rsid w:val="00F304B9"/>
    <w:rsid w:val="00F30B3D"/>
    <w:rsid w:val="00F30FA0"/>
    <w:rsid w:val="00F31CC2"/>
    <w:rsid w:val="00F33335"/>
    <w:rsid w:val="00F34008"/>
    <w:rsid w:val="00F34587"/>
    <w:rsid w:val="00F35520"/>
    <w:rsid w:val="00F364A8"/>
    <w:rsid w:val="00F37443"/>
    <w:rsid w:val="00F40ACB"/>
    <w:rsid w:val="00F437C4"/>
    <w:rsid w:val="00F43E8A"/>
    <w:rsid w:val="00F43FA3"/>
    <w:rsid w:val="00F440E4"/>
    <w:rsid w:val="00F45B60"/>
    <w:rsid w:val="00F46498"/>
    <w:rsid w:val="00F47FDA"/>
    <w:rsid w:val="00F51C54"/>
    <w:rsid w:val="00F53258"/>
    <w:rsid w:val="00F55597"/>
    <w:rsid w:val="00F55EE3"/>
    <w:rsid w:val="00F56B25"/>
    <w:rsid w:val="00F57345"/>
    <w:rsid w:val="00F602B7"/>
    <w:rsid w:val="00F6109D"/>
    <w:rsid w:val="00F611C9"/>
    <w:rsid w:val="00F643C5"/>
    <w:rsid w:val="00F64F30"/>
    <w:rsid w:val="00F65051"/>
    <w:rsid w:val="00F651EC"/>
    <w:rsid w:val="00F65770"/>
    <w:rsid w:val="00F65C82"/>
    <w:rsid w:val="00F675D7"/>
    <w:rsid w:val="00F70462"/>
    <w:rsid w:val="00F71CB0"/>
    <w:rsid w:val="00F7362E"/>
    <w:rsid w:val="00F7367A"/>
    <w:rsid w:val="00F74AB9"/>
    <w:rsid w:val="00F777A1"/>
    <w:rsid w:val="00F80131"/>
    <w:rsid w:val="00F80B4C"/>
    <w:rsid w:val="00F81647"/>
    <w:rsid w:val="00F82A52"/>
    <w:rsid w:val="00F85A7D"/>
    <w:rsid w:val="00F85F6F"/>
    <w:rsid w:val="00F86942"/>
    <w:rsid w:val="00F87208"/>
    <w:rsid w:val="00F873A3"/>
    <w:rsid w:val="00F90D40"/>
    <w:rsid w:val="00F91731"/>
    <w:rsid w:val="00F91813"/>
    <w:rsid w:val="00F93E9C"/>
    <w:rsid w:val="00F9478E"/>
    <w:rsid w:val="00F95788"/>
    <w:rsid w:val="00F95D9A"/>
    <w:rsid w:val="00F96694"/>
    <w:rsid w:val="00F96807"/>
    <w:rsid w:val="00F96DD7"/>
    <w:rsid w:val="00F97C42"/>
    <w:rsid w:val="00FA1343"/>
    <w:rsid w:val="00FA16B5"/>
    <w:rsid w:val="00FA3B09"/>
    <w:rsid w:val="00FA4F8B"/>
    <w:rsid w:val="00FA6E49"/>
    <w:rsid w:val="00FA7736"/>
    <w:rsid w:val="00FB0DC8"/>
    <w:rsid w:val="00FB0F96"/>
    <w:rsid w:val="00FB1DA6"/>
    <w:rsid w:val="00FB54CD"/>
    <w:rsid w:val="00FB6D7E"/>
    <w:rsid w:val="00FB6DFA"/>
    <w:rsid w:val="00FB729B"/>
    <w:rsid w:val="00FB7742"/>
    <w:rsid w:val="00FB7BD2"/>
    <w:rsid w:val="00FC1199"/>
    <w:rsid w:val="00FC2E2C"/>
    <w:rsid w:val="00FC313C"/>
    <w:rsid w:val="00FC3214"/>
    <w:rsid w:val="00FC4A49"/>
    <w:rsid w:val="00FC4B03"/>
    <w:rsid w:val="00FC503E"/>
    <w:rsid w:val="00FC5772"/>
    <w:rsid w:val="00FC5C4A"/>
    <w:rsid w:val="00FC607E"/>
    <w:rsid w:val="00FD02C7"/>
    <w:rsid w:val="00FD0DF3"/>
    <w:rsid w:val="00FD12A0"/>
    <w:rsid w:val="00FD161C"/>
    <w:rsid w:val="00FD17CC"/>
    <w:rsid w:val="00FD1A9E"/>
    <w:rsid w:val="00FD497C"/>
    <w:rsid w:val="00FD4DEC"/>
    <w:rsid w:val="00FD5433"/>
    <w:rsid w:val="00FD6360"/>
    <w:rsid w:val="00FD72B4"/>
    <w:rsid w:val="00FD7CA8"/>
    <w:rsid w:val="00FE0ECA"/>
    <w:rsid w:val="00FE2308"/>
    <w:rsid w:val="00FE259E"/>
    <w:rsid w:val="00FE2BB7"/>
    <w:rsid w:val="00FE67BC"/>
    <w:rsid w:val="00FE6BCE"/>
    <w:rsid w:val="00FE7C15"/>
    <w:rsid w:val="00FF0F79"/>
    <w:rsid w:val="00FF2CF5"/>
    <w:rsid w:val="00FF54AB"/>
    <w:rsid w:val="00FF5D98"/>
    <w:rsid w:val="00FF6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EDA9684"/>
  <w15:docId w15:val="{D3CE0C2A-133B-46BB-AAA0-B263816BF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4465B"/>
    <w:pPr>
      <w:ind w:firstLine="720"/>
      <w:jc w:val="both"/>
    </w:pPr>
    <w:rPr>
      <w:sz w:val="28"/>
    </w:rPr>
  </w:style>
  <w:style w:type="paragraph" w:styleId="1">
    <w:name w:val="heading 1"/>
    <w:basedOn w:val="a2"/>
    <w:next w:val="a3"/>
    <w:qFormat/>
    <w:rsid w:val="003C1E15"/>
    <w:pPr>
      <w:keepNext/>
      <w:pageBreakBefore/>
      <w:widowControl w:val="0"/>
      <w:numPr>
        <w:numId w:val="4"/>
      </w:numPr>
      <w:suppressAutoHyphens/>
      <w:spacing w:before="360" w:after="240"/>
      <w:ind w:right="1134"/>
      <w:jc w:val="center"/>
      <w:outlineLvl w:val="0"/>
    </w:pPr>
    <w:rPr>
      <w:b/>
      <w:kern w:val="28"/>
    </w:rPr>
  </w:style>
  <w:style w:type="paragraph" w:styleId="20">
    <w:name w:val="heading 2"/>
    <w:basedOn w:val="1"/>
    <w:next w:val="a3"/>
    <w:qFormat/>
    <w:rsid w:val="003C1E15"/>
    <w:pPr>
      <w:keepLines/>
      <w:pageBreakBefore w:val="0"/>
      <w:numPr>
        <w:ilvl w:val="1"/>
      </w:numPr>
      <w:tabs>
        <w:tab w:val="num" w:pos="643"/>
        <w:tab w:val="num" w:pos="926"/>
      </w:tabs>
      <w:spacing w:before="480"/>
      <w:ind w:left="1712" w:hanging="578"/>
      <w:outlineLvl w:val="1"/>
    </w:pPr>
    <w:rPr>
      <w:sz w:val="24"/>
    </w:rPr>
  </w:style>
  <w:style w:type="paragraph" w:styleId="30">
    <w:name w:val="heading 3"/>
    <w:basedOn w:val="20"/>
    <w:next w:val="a3"/>
    <w:qFormat/>
    <w:rsid w:val="003C1E15"/>
    <w:pPr>
      <w:numPr>
        <w:ilvl w:val="2"/>
      </w:numPr>
      <w:tabs>
        <w:tab w:val="num" w:pos="643"/>
        <w:tab w:val="num" w:pos="926"/>
      </w:tabs>
      <w:ind w:left="360" w:hanging="360"/>
      <w:outlineLvl w:val="2"/>
    </w:pPr>
    <w:rPr>
      <w:b w:val="0"/>
    </w:rPr>
  </w:style>
  <w:style w:type="paragraph" w:styleId="4">
    <w:name w:val="heading 4"/>
    <w:basedOn w:val="a2"/>
    <w:next w:val="a2"/>
    <w:qFormat/>
    <w:rsid w:val="003C1E15"/>
    <w:pPr>
      <w:keepNext/>
      <w:outlineLvl w:val="3"/>
    </w:pPr>
    <w:rPr>
      <w:i/>
      <w:sz w:val="24"/>
    </w:rPr>
  </w:style>
  <w:style w:type="paragraph" w:styleId="5">
    <w:name w:val="heading 5"/>
    <w:basedOn w:val="a2"/>
    <w:next w:val="a2"/>
    <w:qFormat/>
    <w:rsid w:val="003C1E15"/>
    <w:pPr>
      <w:keepNext/>
      <w:jc w:val="center"/>
      <w:outlineLvl w:val="4"/>
    </w:pPr>
    <w:rPr>
      <w:b/>
      <w:sz w:val="24"/>
    </w:rPr>
  </w:style>
  <w:style w:type="paragraph" w:styleId="6">
    <w:name w:val="heading 6"/>
    <w:basedOn w:val="a2"/>
    <w:next w:val="a2"/>
    <w:qFormat/>
    <w:rsid w:val="003C1E15"/>
    <w:pPr>
      <w:numPr>
        <w:ilvl w:val="5"/>
        <w:numId w:val="4"/>
      </w:numPr>
      <w:spacing w:before="240" w:after="60"/>
      <w:jc w:val="left"/>
      <w:outlineLvl w:val="5"/>
    </w:pPr>
    <w:rPr>
      <w:b/>
      <w:sz w:val="22"/>
    </w:rPr>
  </w:style>
  <w:style w:type="paragraph" w:styleId="7">
    <w:name w:val="heading 7"/>
    <w:basedOn w:val="a2"/>
    <w:next w:val="a2"/>
    <w:qFormat/>
    <w:rsid w:val="003C1E15"/>
    <w:pPr>
      <w:numPr>
        <w:ilvl w:val="6"/>
        <w:numId w:val="4"/>
      </w:numPr>
      <w:spacing w:before="240" w:after="60"/>
      <w:jc w:val="left"/>
      <w:outlineLvl w:val="6"/>
    </w:pPr>
    <w:rPr>
      <w:sz w:val="24"/>
    </w:rPr>
  </w:style>
  <w:style w:type="paragraph" w:styleId="8">
    <w:name w:val="heading 8"/>
    <w:basedOn w:val="a2"/>
    <w:next w:val="a2"/>
    <w:qFormat/>
    <w:rsid w:val="003C1E15"/>
    <w:pPr>
      <w:widowControl w:val="0"/>
      <w:numPr>
        <w:ilvl w:val="7"/>
        <w:numId w:val="4"/>
      </w:numPr>
      <w:spacing w:before="240" w:after="60"/>
      <w:jc w:val="left"/>
      <w:outlineLvl w:val="7"/>
    </w:pPr>
    <w:rPr>
      <w:rFonts w:ascii="Arial" w:hAnsi="Arial"/>
      <w:i/>
      <w:sz w:val="20"/>
    </w:rPr>
  </w:style>
  <w:style w:type="paragraph" w:styleId="9">
    <w:name w:val="heading 9"/>
    <w:basedOn w:val="a2"/>
    <w:next w:val="a2"/>
    <w:qFormat/>
    <w:rsid w:val="003C1E15"/>
    <w:pPr>
      <w:widowControl w:val="0"/>
      <w:numPr>
        <w:ilvl w:val="8"/>
        <w:numId w:val="4"/>
      </w:numPr>
      <w:spacing w:before="240" w:after="60" w:line="360" w:lineRule="auto"/>
      <w:jc w:val="left"/>
      <w:outlineLvl w:val="8"/>
    </w:pPr>
    <w:rPr>
      <w:rFonts w:ascii="Arial" w:hAnsi="Arial"/>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Body Text"/>
    <w:basedOn w:val="a2"/>
    <w:rsid w:val="003C1E15"/>
    <w:pPr>
      <w:ind w:firstLine="0"/>
    </w:pPr>
  </w:style>
  <w:style w:type="paragraph" w:styleId="21">
    <w:name w:val="Body Text Indent 2"/>
    <w:basedOn w:val="a2"/>
    <w:link w:val="22"/>
    <w:rsid w:val="003C1E15"/>
    <w:rPr>
      <w:sz w:val="24"/>
    </w:rPr>
  </w:style>
  <w:style w:type="paragraph" w:styleId="31">
    <w:name w:val="Body Text 3"/>
    <w:basedOn w:val="a2"/>
    <w:rsid w:val="003C1E15"/>
    <w:pPr>
      <w:ind w:firstLine="0"/>
    </w:pPr>
    <w:rPr>
      <w:sz w:val="24"/>
    </w:rPr>
  </w:style>
  <w:style w:type="paragraph" w:styleId="a7">
    <w:name w:val="Body Text Indent"/>
    <w:basedOn w:val="a2"/>
    <w:rsid w:val="003C1E15"/>
    <w:pPr>
      <w:tabs>
        <w:tab w:val="num" w:pos="1276"/>
      </w:tabs>
      <w:ind w:firstLine="0"/>
      <w:jc w:val="left"/>
    </w:pPr>
    <w:rPr>
      <w:sz w:val="24"/>
      <w:lang w:val="sr-Cyrl-CS"/>
    </w:rPr>
  </w:style>
  <w:style w:type="paragraph" w:styleId="a8">
    <w:name w:val="Title"/>
    <w:basedOn w:val="a2"/>
    <w:qFormat/>
    <w:rsid w:val="003C1E15"/>
    <w:pPr>
      <w:ind w:firstLine="0"/>
      <w:jc w:val="center"/>
    </w:pPr>
  </w:style>
  <w:style w:type="paragraph" w:styleId="2">
    <w:name w:val="List Number 2"/>
    <w:basedOn w:val="a"/>
    <w:rsid w:val="003C1E15"/>
    <w:pPr>
      <w:numPr>
        <w:ilvl w:val="4"/>
        <w:numId w:val="3"/>
      </w:numPr>
      <w:tabs>
        <w:tab w:val="num" w:pos="1800"/>
      </w:tabs>
      <w:outlineLvl w:val="1"/>
    </w:pPr>
  </w:style>
  <w:style w:type="paragraph" w:styleId="a">
    <w:name w:val="List Number"/>
    <w:basedOn w:val="a3"/>
    <w:rsid w:val="003C1E15"/>
    <w:pPr>
      <w:widowControl w:val="0"/>
      <w:numPr>
        <w:ilvl w:val="3"/>
        <w:numId w:val="2"/>
      </w:numPr>
      <w:tabs>
        <w:tab w:val="clear" w:pos="360"/>
        <w:tab w:val="num" w:pos="1620"/>
      </w:tabs>
      <w:spacing w:before="120"/>
      <w:ind w:firstLine="720"/>
    </w:pPr>
    <w:rPr>
      <w:sz w:val="24"/>
    </w:rPr>
  </w:style>
  <w:style w:type="paragraph" w:customStyle="1" w:styleId="a9">
    <w:name w:val="Дашков"/>
    <w:basedOn w:val="a2"/>
    <w:rsid w:val="003C1E15"/>
    <w:pPr>
      <w:ind w:firstLine="340"/>
    </w:pPr>
  </w:style>
  <w:style w:type="paragraph" w:customStyle="1" w:styleId="10">
    <w:name w:val="Обычный1"/>
    <w:rsid w:val="003C1E15"/>
    <w:pPr>
      <w:widowControl w:val="0"/>
      <w:spacing w:before="120" w:after="120"/>
      <w:ind w:firstLine="567"/>
      <w:jc w:val="both"/>
    </w:pPr>
    <w:rPr>
      <w:sz w:val="24"/>
    </w:rPr>
  </w:style>
  <w:style w:type="paragraph" w:customStyle="1" w:styleId="11">
    <w:name w:val="заголовок 11"/>
    <w:basedOn w:val="a2"/>
    <w:next w:val="a2"/>
    <w:rsid w:val="003C1E15"/>
    <w:pPr>
      <w:keepNext/>
      <w:ind w:firstLine="0"/>
      <w:jc w:val="center"/>
    </w:pPr>
    <w:rPr>
      <w:sz w:val="24"/>
    </w:rPr>
  </w:style>
  <w:style w:type="paragraph" w:customStyle="1" w:styleId="aa">
    <w:name w:val="текст сноски"/>
    <w:basedOn w:val="a2"/>
    <w:rsid w:val="003C1E15"/>
    <w:pPr>
      <w:widowControl w:val="0"/>
      <w:ind w:firstLine="0"/>
      <w:jc w:val="left"/>
    </w:pPr>
    <w:rPr>
      <w:rFonts w:ascii="Gelvetsky 12pt" w:hAnsi="Gelvetsky 12pt"/>
      <w:sz w:val="24"/>
      <w:lang w:val="en-US"/>
    </w:rPr>
  </w:style>
  <w:style w:type="paragraph" w:styleId="32">
    <w:name w:val="Body Text Indent 3"/>
    <w:basedOn w:val="a2"/>
    <w:rsid w:val="003C1E15"/>
    <w:rPr>
      <w:sz w:val="24"/>
    </w:rPr>
  </w:style>
  <w:style w:type="paragraph" w:styleId="3">
    <w:name w:val="List Bullet 3"/>
    <w:basedOn w:val="a2"/>
    <w:autoRedefine/>
    <w:rsid w:val="003C1E15"/>
    <w:pPr>
      <w:numPr>
        <w:numId w:val="1"/>
      </w:numPr>
      <w:tabs>
        <w:tab w:val="num" w:pos="1080"/>
      </w:tabs>
    </w:pPr>
    <w:rPr>
      <w:i/>
      <w:sz w:val="24"/>
    </w:rPr>
  </w:style>
  <w:style w:type="character" w:styleId="ab">
    <w:name w:val="page number"/>
    <w:basedOn w:val="a4"/>
    <w:rsid w:val="003C1E15"/>
  </w:style>
  <w:style w:type="paragraph" w:styleId="ac">
    <w:name w:val="footer"/>
    <w:basedOn w:val="a2"/>
    <w:link w:val="ad"/>
    <w:uiPriority w:val="99"/>
    <w:rsid w:val="003C1E15"/>
    <w:pPr>
      <w:tabs>
        <w:tab w:val="center" w:pos="4320"/>
        <w:tab w:val="right" w:pos="8640"/>
      </w:tabs>
      <w:ind w:firstLine="0"/>
      <w:jc w:val="left"/>
    </w:pPr>
    <w:rPr>
      <w:rFonts w:ascii="SlavicSwissTT" w:hAnsi="SlavicSwissTT"/>
      <w:sz w:val="22"/>
      <w:lang w:val="en-US"/>
    </w:rPr>
  </w:style>
  <w:style w:type="paragraph" w:customStyle="1" w:styleId="Iauiue">
    <w:name w:val="Iau?iue"/>
    <w:rsid w:val="003C1E15"/>
    <w:rPr>
      <w:lang w:val="en-US"/>
    </w:rPr>
  </w:style>
  <w:style w:type="character" w:styleId="ae">
    <w:name w:val="footnote reference"/>
    <w:uiPriority w:val="99"/>
    <w:semiHidden/>
    <w:rsid w:val="003C1E15"/>
    <w:rPr>
      <w:vertAlign w:val="superscript"/>
    </w:rPr>
  </w:style>
  <w:style w:type="paragraph" w:customStyle="1" w:styleId="23">
    <w:name w:val="Обычный2"/>
    <w:rsid w:val="003C1E15"/>
    <w:pPr>
      <w:ind w:firstLine="720"/>
      <w:jc w:val="both"/>
    </w:pPr>
    <w:rPr>
      <w:sz w:val="28"/>
    </w:rPr>
  </w:style>
  <w:style w:type="paragraph" w:customStyle="1" w:styleId="310">
    <w:name w:val="Основной текст с отступом 31"/>
    <w:basedOn w:val="23"/>
    <w:rsid w:val="003C1E15"/>
    <w:rPr>
      <w:sz w:val="24"/>
    </w:rPr>
  </w:style>
  <w:style w:type="paragraph" w:styleId="24">
    <w:name w:val="Body Text 2"/>
    <w:basedOn w:val="a2"/>
    <w:rsid w:val="003C1E15"/>
    <w:pPr>
      <w:spacing w:after="120" w:line="480" w:lineRule="auto"/>
    </w:pPr>
  </w:style>
  <w:style w:type="paragraph" w:customStyle="1" w:styleId="210">
    <w:name w:val="Основной текст 21"/>
    <w:basedOn w:val="a2"/>
    <w:rsid w:val="003C1E15"/>
    <w:pPr>
      <w:ind w:firstLine="0"/>
    </w:pPr>
  </w:style>
  <w:style w:type="paragraph" w:styleId="af">
    <w:name w:val="Balloon Text"/>
    <w:basedOn w:val="a2"/>
    <w:semiHidden/>
    <w:rsid w:val="003C1E15"/>
    <w:rPr>
      <w:rFonts w:ascii="Tahoma" w:hAnsi="Tahoma" w:cs="Tahoma"/>
      <w:sz w:val="16"/>
      <w:szCs w:val="16"/>
    </w:rPr>
  </w:style>
  <w:style w:type="paragraph" w:styleId="af0">
    <w:name w:val="header"/>
    <w:basedOn w:val="a2"/>
    <w:rsid w:val="003C1E15"/>
    <w:pPr>
      <w:tabs>
        <w:tab w:val="center" w:pos="4153"/>
        <w:tab w:val="right" w:pos="8306"/>
      </w:tabs>
      <w:ind w:firstLine="0"/>
      <w:jc w:val="left"/>
    </w:pPr>
    <w:rPr>
      <w:sz w:val="20"/>
    </w:rPr>
  </w:style>
  <w:style w:type="character" w:styleId="af1">
    <w:name w:val="Hyperlink"/>
    <w:uiPriority w:val="99"/>
    <w:rsid w:val="003C1E15"/>
    <w:rPr>
      <w:color w:val="0000FF"/>
      <w:u w:val="single"/>
    </w:rPr>
  </w:style>
  <w:style w:type="character" w:styleId="af2">
    <w:name w:val="FollowedHyperlink"/>
    <w:uiPriority w:val="99"/>
    <w:rsid w:val="003C1E15"/>
    <w:rPr>
      <w:color w:val="800080"/>
      <w:u w:val="single"/>
    </w:rPr>
  </w:style>
  <w:style w:type="paragraph" w:customStyle="1" w:styleId="a1">
    <w:name w:val="Пункт"/>
    <w:basedOn w:val="a2"/>
    <w:autoRedefine/>
    <w:rsid w:val="003C1E15"/>
    <w:pPr>
      <w:numPr>
        <w:ilvl w:val="2"/>
        <w:numId w:val="6"/>
      </w:numPr>
      <w:tabs>
        <w:tab w:val="clear" w:pos="1854"/>
        <w:tab w:val="num" w:pos="1560"/>
      </w:tabs>
      <w:spacing w:line="360" w:lineRule="auto"/>
      <w:ind w:left="1560"/>
    </w:pPr>
    <w:rPr>
      <w:sz w:val="24"/>
      <w:szCs w:val="28"/>
    </w:rPr>
  </w:style>
  <w:style w:type="paragraph" w:customStyle="1" w:styleId="a0">
    <w:name w:val="Подпункт"/>
    <w:basedOn w:val="a2"/>
    <w:rsid w:val="003C1E15"/>
    <w:pPr>
      <w:numPr>
        <w:ilvl w:val="2"/>
        <w:numId w:val="5"/>
      </w:numPr>
      <w:tabs>
        <w:tab w:val="num" w:pos="1418"/>
        <w:tab w:val="left" w:pos="1701"/>
      </w:tabs>
      <w:spacing w:line="360" w:lineRule="auto"/>
      <w:ind w:left="1418" w:hanging="851"/>
    </w:pPr>
    <w:rPr>
      <w:szCs w:val="28"/>
    </w:rPr>
  </w:style>
  <w:style w:type="table" w:styleId="af3">
    <w:name w:val="Table Grid"/>
    <w:basedOn w:val="a5"/>
    <w:uiPriority w:val="59"/>
    <w:rsid w:val="00A81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бычный21"/>
    <w:rsid w:val="00CB7457"/>
    <w:pPr>
      <w:ind w:firstLine="720"/>
      <w:jc w:val="both"/>
    </w:pPr>
    <w:rPr>
      <w:sz w:val="28"/>
    </w:rPr>
  </w:style>
  <w:style w:type="paragraph" w:styleId="af4">
    <w:name w:val="List Paragraph"/>
    <w:aliases w:val="AC List 01,Bullet List,FooterText,numbered,Общий_К,List Paragraph,Нумерованый список,List Paragraph1,Заголовок_3,Bullet_IRAO,Мой Список,Подпись рисунка,Table-Normal,RSHB_Table-Normal,Абзац списка литеральный,it_List1,Paragraphe de liste1"/>
    <w:basedOn w:val="a2"/>
    <w:link w:val="af5"/>
    <w:uiPriority w:val="34"/>
    <w:qFormat/>
    <w:rsid w:val="00446814"/>
    <w:pPr>
      <w:spacing w:after="200" w:line="276" w:lineRule="auto"/>
      <w:ind w:left="720" w:firstLine="0"/>
      <w:contextualSpacing/>
      <w:jc w:val="left"/>
    </w:pPr>
    <w:rPr>
      <w:rFonts w:ascii="Calibri" w:eastAsia="Calibri" w:hAnsi="Calibri"/>
      <w:sz w:val="22"/>
      <w:szCs w:val="22"/>
      <w:lang w:eastAsia="en-US"/>
    </w:rPr>
  </w:style>
  <w:style w:type="character" w:styleId="af6">
    <w:name w:val="Emphasis"/>
    <w:qFormat/>
    <w:rsid w:val="00115C65"/>
    <w:rPr>
      <w:i/>
      <w:iCs/>
    </w:rPr>
  </w:style>
  <w:style w:type="paragraph" w:styleId="af7">
    <w:name w:val="Subtitle"/>
    <w:basedOn w:val="a2"/>
    <w:next w:val="a2"/>
    <w:link w:val="af8"/>
    <w:qFormat/>
    <w:rsid w:val="00984D98"/>
    <w:pPr>
      <w:spacing w:after="60"/>
      <w:jc w:val="center"/>
      <w:outlineLvl w:val="1"/>
    </w:pPr>
    <w:rPr>
      <w:rFonts w:ascii="Cambria" w:hAnsi="Cambria"/>
      <w:sz w:val="24"/>
      <w:szCs w:val="24"/>
    </w:rPr>
  </w:style>
  <w:style w:type="character" w:customStyle="1" w:styleId="af8">
    <w:name w:val="Подзаголовок Знак"/>
    <w:link w:val="af7"/>
    <w:rsid w:val="00984D98"/>
    <w:rPr>
      <w:rFonts w:ascii="Cambria" w:eastAsia="Times New Roman" w:hAnsi="Cambria" w:cs="Times New Roman"/>
      <w:sz w:val="24"/>
      <w:szCs w:val="24"/>
    </w:rPr>
  </w:style>
  <w:style w:type="character" w:customStyle="1" w:styleId="af9">
    <w:name w:val="Гипертекстовая ссылка"/>
    <w:basedOn w:val="a4"/>
    <w:uiPriority w:val="99"/>
    <w:rsid w:val="00E2113E"/>
    <w:rPr>
      <w:rFonts w:cs="Times New Roman"/>
      <w:color w:val="106BBE"/>
    </w:rPr>
  </w:style>
  <w:style w:type="paragraph" w:customStyle="1" w:styleId="afa">
    <w:name w:val="Комментарий"/>
    <w:basedOn w:val="a2"/>
    <w:next w:val="a2"/>
    <w:uiPriority w:val="99"/>
    <w:rsid w:val="001F7494"/>
    <w:pPr>
      <w:widowControl w:val="0"/>
      <w:autoSpaceDE w:val="0"/>
      <w:autoSpaceDN w:val="0"/>
      <w:adjustRightInd w:val="0"/>
      <w:spacing w:before="75"/>
      <w:ind w:left="170" w:firstLine="0"/>
    </w:pPr>
    <w:rPr>
      <w:rFonts w:ascii="Arial" w:eastAsiaTheme="minorEastAsia" w:hAnsi="Arial" w:cs="Arial"/>
      <w:color w:val="353842"/>
      <w:sz w:val="24"/>
      <w:szCs w:val="24"/>
      <w:shd w:val="clear" w:color="auto" w:fill="F0F0F0"/>
    </w:rPr>
  </w:style>
  <w:style w:type="character" w:styleId="afb">
    <w:name w:val="annotation reference"/>
    <w:basedOn w:val="a4"/>
    <w:uiPriority w:val="99"/>
    <w:rsid w:val="000C3EEF"/>
    <w:rPr>
      <w:sz w:val="16"/>
      <w:szCs w:val="16"/>
    </w:rPr>
  </w:style>
  <w:style w:type="paragraph" w:styleId="afc">
    <w:name w:val="annotation text"/>
    <w:basedOn w:val="a2"/>
    <w:link w:val="afd"/>
    <w:rsid w:val="000C3EEF"/>
    <w:rPr>
      <w:sz w:val="20"/>
    </w:rPr>
  </w:style>
  <w:style w:type="character" w:customStyle="1" w:styleId="afd">
    <w:name w:val="Текст примечания Знак"/>
    <w:basedOn w:val="a4"/>
    <w:link w:val="afc"/>
    <w:rsid w:val="000C3EEF"/>
  </w:style>
  <w:style w:type="paragraph" w:styleId="afe">
    <w:name w:val="annotation subject"/>
    <w:basedOn w:val="afc"/>
    <w:next w:val="afc"/>
    <w:link w:val="aff"/>
    <w:rsid w:val="000C3EEF"/>
    <w:rPr>
      <w:b/>
      <w:bCs/>
    </w:rPr>
  </w:style>
  <w:style w:type="character" w:customStyle="1" w:styleId="aff">
    <w:name w:val="Тема примечания Знак"/>
    <w:basedOn w:val="afd"/>
    <w:link w:val="afe"/>
    <w:rsid w:val="000C3EEF"/>
    <w:rPr>
      <w:b/>
      <w:bCs/>
    </w:rPr>
  </w:style>
  <w:style w:type="paragraph" w:customStyle="1" w:styleId="33">
    <w:name w:val="Обычный3"/>
    <w:rsid w:val="00EB6F92"/>
    <w:pPr>
      <w:ind w:firstLine="720"/>
      <w:jc w:val="both"/>
    </w:pPr>
    <w:rPr>
      <w:sz w:val="28"/>
    </w:rPr>
  </w:style>
  <w:style w:type="paragraph" w:customStyle="1" w:styleId="-">
    <w:name w:val="Договор - реквизиты"/>
    <w:basedOn w:val="a2"/>
    <w:rsid w:val="00C95116"/>
    <w:pPr>
      <w:tabs>
        <w:tab w:val="right" w:pos="4572"/>
      </w:tabs>
      <w:ind w:firstLine="0"/>
      <w:jc w:val="left"/>
    </w:pPr>
    <w:rPr>
      <w:sz w:val="22"/>
      <w:szCs w:val="22"/>
      <w:lang w:val="en-US"/>
    </w:rPr>
  </w:style>
  <w:style w:type="character" w:customStyle="1" w:styleId="22">
    <w:name w:val="Основной текст с отступом 2 Знак"/>
    <w:link w:val="21"/>
    <w:rsid w:val="00CD7D0B"/>
    <w:rPr>
      <w:sz w:val="24"/>
    </w:rPr>
  </w:style>
  <w:style w:type="paragraph" w:styleId="aff0">
    <w:name w:val="Normal (Web)"/>
    <w:basedOn w:val="a2"/>
    <w:uiPriority w:val="99"/>
    <w:unhideWhenUsed/>
    <w:rsid w:val="00894285"/>
    <w:pPr>
      <w:spacing w:before="100" w:beforeAutospacing="1" w:after="100" w:afterAutospacing="1"/>
      <w:ind w:firstLine="0"/>
      <w:jc w:val="left"/>
    </w:pPr>
    <w:rPr>
      <w:sz w:val="24"/>
      <w:szCs w:val="24"/>
    </w:rPr>
  </w:style>
  <w:style w:type="character" w:customStyle="1" w:styleId="af5">
    <w:name w:val="Абзац списка Знак"/>
    <w:aliases w:val="AC List 01 Знак,Bullet List Знак,FooterText Знак,numbered Знак,Общий_К Знак,List Paragraph Знак,Нумерованый список Знак,List Paragraph1 Знак,Заголовок_3 Знак,Bullet_IRAO Знак,Мой Список Знак,Подпись рисунка Знак,Table-Normal Знак"/>
    <w:basedOn w:val="a4"/>
    <w:link w:val="af4"/>
    <w:uiPriority w:val="34"/>
    <w:locked/>
    <w:rsid w:val="00B21C6C"/>
    <w:rPr>
      <w:rFonts w:ascii="Calibri" w:eastAsia="Calibri" w:hAnsi="Calibri"/>
      <w:sz w:val="22"/>
      <w:szCs w:val="22"/>
      <w:lang w:eastAsia="en-US"/>
    </w:rPr>
  </w:style>
  <w:style w:type="character" w:customStyle="1" w:styleId="itemtext1">
    <w:name w:val="itemtext1"/>
    <w:basedOn w:val="a4"/>
    <w:rsid w:val="00A8777B"/>
    <w:rPr>
      <w:rFonts w:ascii="Segoe UI" w:hAnsi="Segoe UI" w:cs="Segoe UI" w:hint="default"/>
      <w:color w:val="000000"/>
      <w:sz w:val="20"/>
      <w:szCs w:val="20"/>
    </w:rPr>
  </w:style>
  <w:style w:type="character" w:customStyle="1" w:styleId="ad">
    <w:name w:val="Нижний колонтитул Знак"/>
    <w:basedOn w:val="a4"/>
    <w:link w:val="ac"/>
    <w:uiPriority w:val="99"/>
    <w:rsid w:val="0058417A"/>
    <w:rPr>
      <w:rFonts w:ascii="SlavicSwissTT" w:hAnsi="SlavicSwissTT"/>
      <w:sz w:val="22"/>
      <w:lang w:val="en-US"/>
    </w:rPr>
  </w:style>
  <w:style w:type="paragraph" w:customStyle="1" w:styleId="Default">
    <w:name w:val="Default"/>
    <w:rsid w:val="00D21E2C"/>
    <w:pPr>
      <w:autoSpaceDE w:val="0"/>
      <w:autoSpaceDN w:val="0"/>
      <w:adjustRightInd w:val="0"/>
    </w:pPr>
    <w:rPr>
      <w:color w:val="000000"/>
      <w:sz w:val="24"/>
      <w:szCs w:val="24"/>
    </w:rPr>
  </w:style>
  <w:style w:type="paragraph" w:styleId="aff1">
    <w:name w:val="Plain Text"/>
    <w:basedOn w:val="a2"/>
    <w:link w:val="aff2"/>
    <w:uiPriority w:val="99"/>
    <w:unhideWhenUsed/>
    <w:rsid w:val="00E840AF"/>
    <w:pPr>
      <w:ind w:firstLine="0"/>
      <w:jc w:val="left"/>
    </w:pPr>
    <w:rPr>
      <w:rFonts w:ascii="Calibri" w:eastAsiaTheme="minorHAnsi" w:hAnsi="Calibri" w:cstheme="minorBidi"/>
      <w:sz w:val="22"/>
      <w:szCs w:val="21"/>
      <w:lang w:eastAsia="en-US"/>
    </w:rPr>
  </w:style>
  <w:style w:type="character" w:customStyle="1" w:styleId="aff2">
    <w:name w:val="Текст Знак"/>
    <w:basedOn w:val="a4"/>
    <w:link w:val="aff1"/>
    <w:uiPriority w:val="99"/>
    <w:rsid w:val="00E840AF"/>
    <w:rPr>
      <w:rFonts w:ascii="Calibri" w:eastAsiaTheme="minorHAnsi" w:hAnsi="Calibri" w:cstheme="minorBidi"/>
      <w:sz w:val="22"/>
      <w:szCs w:val="21"/>
      <w:lang w:eastAsia="en-US"/>
    </w:rPr>
  </w:style>
  <w:style w:type="paragraph" w:styleId="aff3">
    <w:name w:val="footnote text"/>
    <w:basedOn w:val="a2"/>
    <w:link w:val="aff4"/>
    <w:uiPriority w:val="99"/>
    <w:semiHidden/>
    <w:unhideWhenUsed/>
    <w:rsid w:val="00E45A8B"/>
    <w:pPr>
      <w:ind w:firstLine="0"/>
      <w:jc w:val="left"/>
    </w:pPr>
    <w:rPr>
      <w:rFonts w:ascii="Tahoma" w:hAnsi="Tahoma"/>
      <w:sz w:val="20"/>
    </w:rPr>
  </w:style>
  <w:style w:type="character" w:customStyle="1" w:styleId="aff4">
    <w:name w:val="Текст сноски Знак"/>
    <w:basedOn w:val="a4"/>
    <w:link w:val="aff3"/>
    <w:uiPriority w:val="99"/>
    <w:semiHidden/>
    <w:rsid w:val="00E45A8B"/>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799">
      <w:bodyDiv w:val="1"/>
      <w:marLeft w:val="0"/>
      <w:marRight w:val="0"/>
      <w:marTop w:val="0"/>
      <w:marBottom w:val="0"/>
      <w:divBdr>
        <w:top w:val="none" w:sz="0" w:space="0" w:color="auto"/>
        <w:left w:val="none" w:sz="0" w:space="0" w:color="auto"/>
        <w:bottom w:val="none" w:sz="0" w:space="0" w:color="auto"/>
        <w:right w:val="none" w:sz="0" w:space="0" w:color="auto"/>
      </w:divBdr>
    </w:div>
    <w:div w:id="6254759">
      <w:bodyDiv w:val="1"/>
      <w:marLeft w:val="0"/>
      <w:marRight w:val="0"/>
      <w:marTop w:val="0"/>
      <w:marBottom w:val="0"/>
      <w:divBdr>
        <w:top w:val="none" w:sz="0" w:space="0" w:color="auto"/>
        <w:left w:val="none" w:sz="0" w:space="0" w:color="auto"/>
        <w:bottom w:val="none" w:sz="0" w:space="0" w:color="auto"/>
        <w:right w:val="none" w:sz="0" w:space="0" w:color="auto"/>
      </w:divBdr>
    </w:div>
    <w:div w:id="6831185">
      <w:bodyDiv w:val="1"/>
      <w:marLeft w:val="0"/>
      <w:marRight w:val="0"/>
      <w:marTop w:val="0"/>
      <w:marBottom w:val="0"/>
      <w:divBdr>
        <w:top w:val="none" w:sz="0" w:space="0" w:color="auto"/>
        <w:left w:val="none" w:sz="0" w:space="0" w:color="auto"/>
        <w:bottom w:val="none" w:sz="0" w:space="0" w:color="auto"/>
        <w:right w:val="none" w:sz="0" w:space="0" w:color="auto"/>
      </w:divBdr>
    </w:div>
    <w:div w:id="16272337">
      <w:bodyDiv w:val="1"/>
      <w:marLeft w:val="0"/>
      <w:marRight w:val="0"/>
      <w:marTop w:val="0"/>
      <w:marBottom w:val="0"/>
      <w:divBdr>
        <w:top w:val="none" w:sz="0" w:space="0" w:color="auto"/>
        <w:left w:val="none" w:sz="0" w:space="0" w:color="auto"/>
        <w:bottom w:val="none" w:sz="0" w:space="0" w:color="auto"/>
        <w:right w:val="none" w:sz="0" w:space="0" w:color="auto"/>
      </w:divBdr>
    </w:div>
    <w:div w:id="17049563">
      <w:bodyDiv w:val="1"/>
      <w:marLeft w:val="0"/>
      <w:marRight w:val="0"/>
      <w:marTop w:val="0"/>
      <w:marBottom w:val="0"/>
      <w:divBdr>
        <w:top w:val="none" w:sz="0" w:space="0" w:color="auto"/>
        <w:left w:val="none" w:sz="0" w:space="0" w:color="auto"/>
        <w:bottom w:val="none" w:sz="0" w:space="0" w:color="auto"/>
        <w:right w:val="none" w:sz="0" w:space="0" w:color="auto"/>
      </w:divBdr>
    </w:div>
    <w:div w:id="23679350">
      <w:bodyDiv w:val="1"/>
      <w:marLeft w:val="0"/>
      <w:marRight w:val="0"/>
      <w:marTop w:val="0"/>
      <w:marBottom w:val="0"/>
      <w:divBdr>
        <w:top w:val="none" w:sz="0" w:space="0" w:color="auto"/>
        <w:left w:val="none" w:sz="0" w:space="0" w:color="auto"/>
        <w:bottom w:val="none" w:sz="0" w:space="0" w:color="auto"/>
        <w:right w:val="none" w:sz="0" w:space="0" w:color="auto"/>
      </w:divBdr>
    </w:div>
    <w:div w:id="32266583">
      <w:bodyDiv w:val="1"/>
      <w:marLeft w:val="0"/>
      <w:marRight w:val="0"/>
      <w:marTop w:val="0"/>
      <w:marBottom w:val="0"/>
      <w:divBdr>
        <w:top w:val="none" w:sz="0" w:space="0" w:color="auto"/>
        <w:left w:val="none" w:sz="0" w:space="0" w:color="auto"/>
        <w:bottom w:val="none" w:sz="0" w:space="0" w:color="auto"/>
        <w:right w:val="none" w:sz="0" w:space="0" w:color="auto"/>
      </w:divBdr>
    </w:div>
    <w:div w:id="32659488">
      <w:bodyDiv w:val="1"/>
      <w:marLeft w:val="0"/>
      <w:marRight w:val="0"/>
      <w:marTop w:val="0"/>
      <w:marBottom w:val="0"/>
      <w:divBdr>
        <w:top w:val="none" w:sz="0" w:space="0" w:color="auto"/>
        <w:left w:val="none" w:sz="0" w:space="0" w:color="auto"/>
        <w:bottom w:val="none" w:sz="0" w:space="0" w:color="auto"/>
        <w:right w:val="none" w:sz="0" w:space="0" w:color="auto"/>
      </w:divBdr>
    </w:div>
    <w:div w:id="41558492">
      <w:bodyDiv w:val="1"/>
      <w:marLeft w:val="0"/>
      <w:marRight w:val="0"/>
      <w:marTop w:val="0"/>
      <w:marBottom w:val="0"/>
      <w:divBdr>
        <w:top w:val="none" w:sz="0" w:space="0" w:color="auto"/>
        <w:left w:val="none" w:sz="0" w:space="0" w:color="auto"/>
        <w:bottom w:val="none" w:sz="0" w:space="0" w:color="auto"/>
        <w:right w:val="none" w:sz="0" w:space="0" w:color="auto"/>
      </w:divBdr>
    </w:div>
    <w:div w:id="42607518">
      <w:bodyDiv w:val="1"/>
      <w:marLeft w:val="0"/>
      <w:marRight w:val="0"/>
      <w:marTop w:val="0"/>
      <w:marBottom w:val="0"/>
      <w:divBdr>
        <w:top w:val="none" w:sz="0" w:space="0" w:color="auto"/>
        <w:left w:val="none" w:sz="0" w:space="0" w:color="auto"/>
        <w:bottom w:val="none" w:sz="0" w:space="0" w:color="auto"/>
        <w:right w:val="none" w:sz="0" w:space="0" w:color="auto"/>
      </w:divBdr>
    </w:div>
    <w:div w:id="46733490">
      <w:bodyDiv w:val="1"/>
      <w:marLeft w:val="0"/>
      <w:marRight w:val="0"/>
      <w:marTop w:val="0"/>
      <w:marBottom w:val="0"/>
      <w:divBdr>
        <w:top w:val="none" w:sz="0" w:space="0" w:color="auto"/>
        <w:left w:val="none" w:sz="0" w:space="0" w:color="auto"/>
        <w:bottom w:val="none" w:sz="0" w:space="0" w:color="auto"/>
        <w:right w:val="none" w:sz="0" w:space="0" w:color="auto"/>
      </w:divBdr>
    </w:div>
    <w:div w:id="51078447">
      <w:bodyDiv w:val="1"/>
      <w:marLeft w:val="0"/>
      <w:marRight w:val="0"/>
      <w:marTop w:val="0"/>
      <w:marBottom w:val="0"/>
      <w:divBdr>
        <w:top w:val="none" w:sz="0" w:space="0" w:color="auto"/>
        <w:left w:val="none" w:sz="0" w:space="0" w:color="auto"/>
        <w:bottom w:val="none" w:sz="0" w:space="0" w:color="auto"/>
        <w:right w:val="none" w:sz="0" w:space="0" w:color="auto"/>
      </w:divBdr>
    </w:div>
    <w:div w:id="52244688">
      <w:bodyDiv w:val="1"/>
      <w:marLeft w:val="0"/>
      <w:marRight w:val="0"/>
      <w:marTop w:val="0"/>
      <w:marBottom w:val="0"/>
      <w:divBdr>
        <w:top w:val="none" w:sz="0" w:space="0" w:color="auto"/>
        <w:left w:val="none" w:sz="0" w:space="0" w:color="auto"/>
        <w:bottom w:val="none" w:sz="0" w:space="0" w:color="auto"/>
        <w:right w:val="none" w:sz="0" w:space="0" w:color="auto"/>
      </w:divBdr>
    </w:div>
    <w:div w:id="67463714">
      <w:bodyDiv w:val="1"/>
      <w:marLeft w:val="0"/>
      <w:marRight w:val="0"/>
      <w:marTop w:val="0"/>
      <w:marBottom w:val="0"/>
      <w:divBdr>
        <w:top w:val="none" w:sz="0" w:space="0" w:color="auto"/>
        <w:left w:val="none" w:sz="0" w:space="0" w:color="auto"/>
        <w:bottom w:val="none" w:sz="0" w:space="0" w:color="auto"/>
        <w:right w:val="none" w:sz="0" w:space="0" w:color="auto"/>
      </w:divBdr>
    </w:div>
    <w:div w:id="82187968">
      <w:bodyDiv w:val="1"/>
      <w:marLeft w:val="0"/>
      <w:marRight w:val="0"/>
      <w:marTop w:val="0"/>
      <w:marBottom w:val="0"/>
      <w:divBdr>
        <w:top w:val="none" w:sz="0" w:space="0" w:color="auto"/>
        <w:left w:val="none" w:sz="0" w:space="0" w:color="auto"/>
        <w:bottom w:val="none" w:sz="0" w:space="0" w:color="auto"/>
        <w:right w:val="none" w:sz="0" w:space="0" w:color="auto"/>
      </w:divBdr>
    </w:div>
    <w:div w:id="99030313">
      <w:bodyDiv w:val="1"/>
      <w:marLeft w:val="0"/>
      <w:marRight w:val="0"/>
      <w:marTop w:val="0"/>
      <w:marBottom w:val="0"/>
      <w:divBdr>
        <w:top w:val="none" w:sz="0" w:space="0" w:color="auto"/>
        <w:left w:val="none" w:sz="0" w:space="0" w:color="auto"/>
        <w:bottom w:val="none" w:sz="0" w:space="0" w:color="auto"/>
        <w:right w:val="none" w:sz="0" w:space="0" w:color="auto"/>
      </w:divBdr>
    </w:div>
    <w:div w:id="103230174">
      <w:bodyDiv w:val="1"/>
      <w:marLeft w:val="0"/>
      <w:marRight w:val="0"/>
      <w:marTop w:val="0"/>
      <w:marBottom w:val="0"/>
      <w:divBdr>
        <w:top w:val="none" w:sz="0" w:space="0" w:color="auto"/>
        <w:left w:val="none" w:sz="0" w:space="0" w:color="auto"/>
        <w:bottom w:val="none" w:sz="0" w:space="0" w:color="auto"/>
        <w:right w:val="none" w:sz="0" w:space="0" w:color="auto"/>
      </w:divBdr>
    </w:div>
    <w:div w:id="105777621">
      <w:bodyDiv w:val="1"/>
      <w:marLeft w:val="0"/>
      <w:marRight w:val="0"/>
      <w:marTop w:val="0"/>
      <w:marBottom w:val="0"/>
      <w:divBdr>
        <w:top w:val="none" w:sz="0" w:space="0" w:color="auto"/>
        <w:left w:val="none" w:sz="0" w:space="0" w:color="auto"/>
        <w:bottom w:val="none" w:sz="0" w:space="0" w:color="auto"/>
        <w:right w:val="none" w:sz="0" w:space="0" w:color="auto"/>
      </w:divBdr>
    </w:div>
    <w:div w:id="107697206">
      <w:bodyDiv w:val="1"/>
      <w:marLeft w:val="0"/>
      <w:marRight w:val="0"/>
      <w:marTop w:val="0"/>
      <w:marBottom w:val="0"/>
      <w:divBdr>
        <w:top w:val="none" w:sz="0" w:space="0" w:color="auto"/>
        <w:left w:val="none" w:sz="0" w:space="0" w:color="auto"/>
        <w:bottom w:val="none" w:sz="0" w:space="0" w:color="auto"/>
        <w:right w:val="none" w:sz="0" w:space="0" w:color="auto"/>
      </w:divBdr>
    </w:div>
    <w:div w:id="110054788">
      <w:bodyDiv w:val="1"/>
      <w:marLeft w:val="0"/>
      <w:marRight w:val="0"/>
      <w:marTop w:val="0"/>
      <w:marBottom w:val="0"/>
      <w:divBdr>
        <w:top w:val="none" w:sz="0" w:space="0" w:color="auto"/>
        <w:left w:val="none" w:sz="0" w:space="0" w:color="auto"/>
        <w:bottom w:val="none" w:sz="0" w:space="0" w:color="auto"/>
        <w:right w:val="none" w:sz="0" w:space="0" w:color="auto"/>
      </w:divBdr>
    </w:div>
    <w:div w:id="115296490">
      <w:bodyDiv w:val="1"/>
      <w:marLeft w:val="0"/>
      <w:marRight w:val="0"/>
      <w:marTop w:val="0"/>
      <w:marBottom w:val="0"/>
      <w:divBdr>
        <w:top w:val="none" w:sz="0" w:space="0" w:color="auto"/>
        <w:left w:val="none" w:sz="0" w:space="0" w:color="auto"/>
        <w:bottom w:val="none" w:sz="0" w:space="0" w:color="auto"/>
        <w:right w:val="none" w:sz="0" w:space="0" w:color="auto"/>
      </w:divBdr>
    </w:div>
    <w:div w:id="122433030">
      <w:bodyDiv w:val="1"/>
      <w:marLeft w:val="0"/>
      <w:marRight w:val="0"/>
      <w:marTop w:val="0"/>
      <w:marBottom w:val="0"/>
      <w:divBdr>
        <w:top w:val="none" w:sz="0" w:space="0" w:color="auto"/>
        <w:left w:val="none" w:sz="0" w:space="0" w:color="auto"/>
        <w:bottom w:val="none" w:sz="0" w:space="0" w:color="auto"/>
        <w:right w:val="none" w:sz="0" w:space="0" w:color="auto"/>
      </w:divBdr>
    </w:div>
    <w:div w:id="125466857">
      <w:bodyDiv w:val="1"/>
      <w:marLeft w:val="0"/>
      <w:marRight w:val="0"/>
      <w:marTop w:val="0"/>
      <w:marBottom w:val="0"/>
      <w:divBdr>
        <w:top w:val="none" w:sz="0" w:space="0" w:color="auto"/>
        <w:left w:val="none" w:sz="0" w:space="0" w:color="auto"/>
        <w:bottom w:val="none" w:sz="0" w:space="0" w:color="auto"/>
        <w:right w:val="none" w:sz="0" w:space="0" w:color="auto"/>
      </w:divBdr>
    </w:div>
    <w:div w:id="128481205">
      <w:bodyDiv w:val="1"/>
      <w:marLeft w:val="0"/>
      <w:marRight w:val="0"/>
      <w:marTop w:val="0"/>
      <w:marBottom w:val="0"/>
      <w:divBdr>
        <w:top w:val="none" w:sz="0" w:space="0" w:color="auto"/>
        <w:left w:val="none" w:sz="0" w:space="0" w:color="auto"/>
        <w:bottom w:val="none" w:sz="0" w:space="0" w:color="auto"/>
        <w:right w:val="none" w:sz="0" w:space="0" w:color="auto"/>
      </w:divBdr>
    </w:div>
    <w:div w:id="129368883">
      <w:bodyDiv w:val="1"/>
      <w:marLeft w:val="0"/>
      <w:marRight w:val="0"/>
      <w:marTop w:val="0"/>
      <w:marBottom w:val="0"/>
      <w:divBdr>
        <w:top w:val="none" w:sz="0" w:space="0" w:color="auto"/>
        <w:left w:val="none" w:sz="0" w:space="0" w:color="auto"/>
        <w:bottom w:val="none" w:sz="0" w:space="0" w:color="auto"/>
        <w:right w:val="none" w:sz="0" w:space="0" w:color="auto"/>
      </w:divBdr>
    </w:div>
    <w:div w:id="135950791">
      <w:bodyDiv w:val="1"/>
      <w:marLeft w:val="0"/>
      <w:marRight w:val="0"/>
      <w:marTop w:val="0"/>
      <w:marBottom w:val="0"/>
      <w:divBdr>
        <w:top w:val="none" w:sz="0" w:space="0" w:color="auto"/>
        <w:left w:val="none" w:sz="0" w:space="0" w:color="auto"/>
        <w:bottom w:val="none" w:sz="0" w:space="0" w:color="auto"/>
        <w:right w:val="none" w:sz="0" w:space="0" w:color="auto"/>
      </w:divBdr>
    </w:div>
    <w:div w:id="137116289">
      <w:bodyDiv w:val="1"/>
      <w:marLeft w:val="0"/>
      <w:marRight w:val="0"/>
      <w:marTop w:val="0"/>
      <w:marBottom w:val="0"/>
      <w:divBdr>
        <w:top w:val="none" w:sz="0" w:space="0" w:color="auto"/>
        <w:left w:val="none" w:sz="0" w:space="0" w:color="auto"/>
        <w:bottom w:val="none" w:sz="0" w:space="0" w:color="auto"/>
        <w:right w:val="none" w:sz="0" w:space="0" w:color="auto"/>
      </w:divBdr>
    </w:div>
    <w:div w:id="138545363">
      <w:bodyDiv w:val="1"/>
      <w:marLeft w:val="0"/>
      <w:marRight w:val="0"/>
      <w:marTop w:val="0"/>
      <w:marBottom w:val="0"/>
      <w:divBdr>
        <w:top w:val="none" w:sz="0" w:space="0" w:color="auto"/>
        <w:left w:val="none" w:sz="0" w:space="0" w:color="auto"/>
        <w:bottom w:val="none" w:sz="0" w:space="0" w:color="auto"/>
        <w:right w:val="none" w:sz="0" w:space="0" w:color="auto"/>
      </w:divBdr>
    </w:div>
    <w:div w:id="144132636">
      <w:bodyDiv w:val="1"/>
      <w:marLeft w:val="0"/>
      <w:marRight w:val="0"/>
      <w:marTop w:val="0"/>
      <w:marBottom w:val="0"/>
      <w:divBdr>
        <w:top w:val="none" w:sz="0" w:space="0" w:color="auto"/>
        <w:left w:val="none" w:sz="0" w:space="0" w:color="auto"/>
        <w:bottom w:val="none" w:sz="0" w:space="0" w:color="auto"/>
        <w:right w:val="none" w:sz="0" w:space="0" w:color="auto"/>
      </w:divBdr>
    </w:div>
    <w:div w:id="158619168">
      <w:bodyDiv w:val="1"/>
      <w:marLeft w:val="0"/>
      <w:marRight w:val="0"/>
      <w:marTop w:val="0"/>
      <w:marBottom w:val="0"/>
      <w:divBdr>
        <w:top w:val="none" w:sz="0" w:space="0" w:color="auto"/>
        <w:left w:val="none" w:sz="0" w:space="0" w:color="auto"/>
        <w:bottom w:val="none" w:sz="0" w:space="0" w:color="auto"/>
        <w:right w:val="none" w:sz="0" w:space="0" w:color="auto"/>
      </w:divBdr>
    </w:div>
    <w:div w:id="170028384">
      <w:bodyDiv w:val="1"/>
      <w:marLeft w:val="0"/>
      <w:marRight w:val="0"/>
      <w:marTop w:val="0"/>
      <w:marBottom w:val="0"/>
      <w:divBdr>
        <w:top w:val="none" w:sz="0" w:space="0" w:color="auto"/>
        <w:left w:val="none" w:sz="0" w:space="0" w:color="auto"/>
        <w:bottom w:val="none" w:sz="0" w:space="0" w:color="auto"/>
        <w:right w:val="none" w:sz="0" w:space="0" w:color="auto"/>
      </w:divBdr>
      <w:divsChild>
        <w:div w:id="421725401">
          <w:marLeft w:val="0"/>
          <w:marRight w:val="0"/>
          <w:marTop w:val="0"/>
          <w:marBottom w:val="0"/>
          <w:divBdr>
            <w:top w:val="none" w:sz="0" w:space="0" w:color="auto"/>
            <w:left w:val="none" w:sz="0" w:space="0" w:color="auto"/>
            <w:bottom w:val="none" w:sz="0" w:space="0" w:color="auto"/>
            <w:right w:val="none" w:sz="0" w:space="0" w:color="auto"/>
          </w:divBdr>
          <w:divsChild>
            <w:div w:id="1012950017">
              <w:marLeft w:val="0"/>
              <w:marRight w:val="0"/>
              <w:marTop w:val="0"/>
              <w:marBottom w:val="0"/>
              <w:divBdr>
                <w:top w:val="none" w:sz="0" w:space="0" w:color="auto"/>
                <w:left w:val="none" w:sz="0" w:space="0" w:color="auto"/>
                <w:bottom w:val="none" w:sz="0" w:space="0" w:color="auto"/>
                <w:right w:val="none" w:sz="0" w:space="0" w:color="auto"/>
              </w:divBdr>
              <w:divsChild>
                <w:div w:id="2090227136">
                  <w:marLeft w:val="0"/>
                  <w:marRight w:val="0"/>
                  <w:marTop w:val="0"/>
                  <w:marBottom w:val="0"/>
                  <w:divBdr>
                    <w:top w:val="none" w:sz="0" w:space="0" w:color="auto"/>
                    <w:left w:val="none" w:sz="0" w:space="0" w:color="auto"/>
                    <w:bottom w:val="none" w:sz="0" w:space="0" w:color="auto"/>
                    <w:right w:val="none" w:sz="0" w:space="0" w:color="auto"/>
                  </w:divBdr>
                  <w:divsChild>
                    <w:div w:id="970668096">
                      <w:marLeft w:val="0"/>
                      <w:marRight w:val="0"/>
                      <w:marTop w:val="0"/>
                      <w:marBottom w:val="0"/>
                      <w:divBdr>
                        <w:top w:val="none" w:sz="0" w:space="0" w:color="auto"/>
                        <w:left w:val="none" w:sz="0" w:space="0" w:color="auto"/>
                        <w:bottom w:val="none" w:sz="0" w:space="0" w:color="auto"/>
                        <w:right w:val="none" w:sz="0" w:space="0" w:color="auto"/>
                      </w:divBdr>
                      <w:divsChild>
                        <w:div w:id="7617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32218">
      <w:bodyDiv w:val="1"/>
      <w:marLeft w:val="0"/>
      <w:marRight w:val="0"/>
      <w:marTop w:val="0"/>
      <w:marBottom w:val="0"/>
      <w:divBdr>
        <w:top w:val="none" w:sz="0" w:space="0" w:color="auto"/>
        <w:left w:val="none" w:sz="0" w:space="0" w:color="auto"/>
        <w:bottom w:val="none" w:sz="0" w:space="0" w:color="auto"/>
        <w:right w:val="none" w:sz="0" w:space="0" w:color="auto"/>
      </w:divBdr>
    </w:div>
    <w:div w:id="177551166">
      <w:bodyDiv w:val="1"/>
      <w:marLeft w:val="0"/>
      <w:marRight w:val="0"/>
      <w:marTop w:val="0"/>
      <w:marBottom w:val="0"/>
      <w:divBdr>
        <w:top w:val="none" w:sz="0" w:space="0" w:color="auto"/>
        <w:left w:val="none" w:sz="0" w:space="0" w:color="auto"/>
        <w:bottom w:val="none" w:sz="0" w:space="0" w:color="auto"/>
        <w:right w:val="none" w:sz="0" w:space="0" w:color="auto"/>
      </w:divBdr>
    </w:div>
    <w:div w:id="183524235">
      <w:bodyDiv w:val="1"/>
      <w:marLeft w:val="0"/>
      <w:marRight w:val="0"/>
      <w:marTop w:val="0"/>
      <w:marBottom w:val="0"/>
      <w:divBdr>
        <w:top w:val="none" w:sz="0" w:space="0" w:color="auto"/>
        <w:left w:val="none" w:sz="0" w:space="0" w:color="auto"/>
        <w:bottom w:val="none" w:sz="0" w:space="0" w:color="auto"/>
        <w:right w:val="none" w:sz="0" w:space="0" w:color="auto"/>
      </w:divBdr>
    </w:div>
    <w:div w:id="187067793">
      <w:bodyDiv w:val="1"/>
      <w:marLeft w:val="0"/>
      <w:marRight w:val="0"/>
      <w:marTop w:val="0"/>
      <w:marBottom w:val="0"/>
      <w:divBdr>
        <w:top w:val="none" w:sz="0" w:space="0" w:color="auto"/>
        <w:left w:val="none" w:sz="0" w:space="0" w:color="auto"/>
        <w:bottom w:val="none" w:sz="0" w:space="0" w:color="auto"/>
        <w:right w:val="none" w:sz="0" w:space="0" w:color="auto"/>
      </w:divBdr>
    </w:div>
    <w:div w:id="197818527">
      <w:bodyDiv w:val="1"/>
      <w:marLeft w:val="0"/>
      <w:marRight w:val="0"/>
      <w:marTop w:val="0"/>
      <w:marBottom w:val="0"/>
      <w:divBdr>
        <w:top w:val="none" w:sz="0" w:space="0" w:color="auto"/>
        <w:left w:val="none" w:sz="0" w:space="0" w:color="auto"/>
        <w:bottom w:val="none" w:sz="0" w:space="0" w:color="auto"/>
        <w:right w:val="none" w:sz="0" w:space="0" w:color="auto"/>
      </w:divBdr>
    </w:div>
    <w:div w:id="201746276">
      <w:bodyDiv w:val="1"/>
      <w:marLeft w:val="0"/>
      <w:marRight w:val="0"/>
      <w:marTop w:val="0"/>
      <w:marBottom w:val="0"/>
      <w:divBdr>
        <w:top w:val="none" w:sz="0" w:space="0" w:color="auto"/>
        <w:left w:val="none" w:sz="0" w:space="0" w:color="auto"/>
        <w:bottom w:val="none" w:sz="0" w:space="0" w:color="auto"/>
        <w:right w:val="none" w:sz="0" w:space="0" w:color="auto"/>
      </w:divBdr>
    </w:div>
    <w:div w:id="206766316">
      <w:bodyDiv w:val="1"/>
      <w:marLeft w:val="0"/>
      <w:marRight w:val="0"/>
      <w:marTop w:val="0"/>
      <w:marBottom w:val="0"/>
      <w:divBdr>
        <w:top w:val="none" w:sz="0" w:space="0" w:color="auto"/>
        <w:left w:val="none" w:sz="0" w:space="0" w:color="auto"/>
        <w:bottom w:val="none" w:sz="0" w:space="0" w:color="auto"/>
        <w:right w:val="none" w:sz="0" w:space="0" w:color="auto"/>
      </w:divBdr>
    </w:div>
    <w:div w:id="207881345">
      <w:bodyDiv w:val="1"/>
      <w:marLeft w:val="0"/>
      <w:marRight w:val="0"/>
      <w:marTop w:val="0"/>
      <w:marBottom w:val="0"/>
      <w:divBdr>
        <w:top w:val="none" w:sz="0" w:space="0" w:color="auto"/>
        <w:left w:val="none" w:sz="0" w:space="0" w:color="auto"/>
        <w:bottom w:val="none" w:sz="0" w:space="0" w:color="auto"/>
        <w:right w:val="none" w:sz="0" w:space="0" w:color="auto"/>
      </w:divBdr>
    </w:div>
    <w:div w:id="208999309">
      <w:bodyDiv w:val="1"/>
      <w:marLeft w:val="0"/>
      <w:marRight w:val="0"/>
      <w:marTop w:val="0"/>
      <w:marBottom w:val="0"/>
      <w:divBdr>
        <w:top w:val="none" w:sz="0" w:space="0" w:color="auto"/>
        <w:left w:val="none" w:sz="0" w:space="0" w:color="auto"/>
        <w:bottom w:val="none" w:sz="0" w:space="0" w:color="auto"/>
        <w:right w:val="none" w:sz="0" w:space="0" w:color="auto"/>
      </w:divBdr>
    </w:div>
    <w:div w:id="213931128">
      <w:bodyDiv w:val="1"/>
      <w:marLeft w:val="0"/>
      <w:marRight w:val="0"/>
      <w:marTop w:val="0"/>
      <w:marBottom w:val="0"/>
      <w:divBdr>
        <w:top w:val="none" w:sz="0" w:space="0" w:color="auto"/>
        <w:left w:val="none" w:sz="0" w:space="0" w:color="auto"/>
        <w:bottom w:val="none" w:sz="0" w:space="0" w:color="auto"/>
        <w:right w:val="none" w:sz="0" w:space="0" w:color="auto"/>
      </w:divBdr>
    </w:div>
    <w:div w:id="220945999">
      <w:bodyDiv w:val="1"/>
      <w:marLeft w:val="0"/>
      <w:marRight w:val="0"/>
      <w:marTop w:val="0"/>
      <w:marBottom w:val="0"/>
      <w:divBdr>
        <w:top w:val="none" w:sz="0" w:space="0" w:color="auto"/>
        <w:left w:val="none" w:sz="0" w:space="0" w:color="auto"/>
        <w:bottom w:val="none" w:sz="0" w:space="0" w:color="auto"/>
        <w:right w:val="none" w:sz="0" w:space="0" w:color="auto"/>
      </w:divBdr>
    </w:div>
    <w:div w:id="222454296">
      <w:bodyDiv w:val="1"/>
      <w:marLeft w:val="0"/>
      <w:marRight w:val="0"/>
      <w:marTop w:val="0"/>
      <w:marBottom w:val="0"/>
      <w:divBdr>
        <w:top w:val="none" w:sz="0" w:space="0" w:color="auto"/>
        <w:left w:val="none" w:sz="0" w:space="0" w:color="auto"/>
        <w:bottom w:val="none" w:sz="0" w:space="0" w:color="auto"/>
        <w:right w:val="none" w:sz="0" w:space="0" w:color="auto"/>
      </w:divBdr>
    </w:div>
    <w:div w:id="230359854">
      <w:bodyDiv w:val="1"/>
      <w:marLeft w:val="0"/>
      <w:marRight w:val="0"/>
      <w:marTop w:val="0"/>
      <w:marBottom w:val="0"/>
      <w:divBdr>
        <w:top w:val="none" w:sz="0" w:space="0" w:color="auto"/>
        <w:left w:val="none" w:sz="0" w:space="0" w:color="auto"/>
        <w:bottom w:val="none" w:sz="0" w:space="0" w:color="auto"/>
        <w:right w:val="none" w:sz="0" w:space="0" w:color="auto"/>
      </w:divBdr>
    </w:div>
    <w:div w:id="231040599">
      <w:bodyDiv w:val="1"/>
      <w:marLeft w:val="0"/>
      <w:marRight w:val="0"/>
      <w:marTop w:val="0"/>
      <w:marBottom w:val="0"/>
      <w:divBdr>
        <w:top w:val="none" w:sz="0" w:space="0" w:color="auto"/>
        <w:left w:val="none" w:sz="0" w:space="0" w:color="auto"/>
        <w:bottom w:val="none" w:sz="0" w:space="0" w:color="auto"/>
        <w:right w:val="none" w:sz="0" w:space="0" w:color="auto"/>
      </w:divBdr>
    </w:div>
    <w:div w:id="234710315">
      <w:bodyDiv w:val="1"/>
      <w:marLeft w:val="0"/>
      <w:marRight w:val="0"/>
      <w:marTop w:val="0"/>
      <w:marBottom w:val="0"/>
      <w:divBdr>
        <w:top w:val="none" w:sz="0" w:space="0" w:color="auto"/>
        <w:left w:val="none" w:sz="0" w:space="0" w:color="auto"/>
        <w:bottom w:val="none" w:sz="0" w:space="0" w:color="auto"/>
        <w:right w:val="none" w:sz="0" w:space="0" w:color="auto"/>
      </w:divBdr>
    </w:div>
    <w:div w:id="234971628">
      <w:bodyDiv w:val="1"/>
      <w:marLeft w:val="0"/>
      <w:marRight w:val="0"/>
      <w:marTop w:val="0"/>
      <w:marBottom w:val="0"/>
      <w:divBdr>
        <w:top w:val="none" w:sz="0" w:space="0" w:color="auto"/>
        <w:left w:val="none" w:sz="0" w:space="0" w:color="auto"/>
        <w:bottom w:val="none" w:sz="0" w:space="0" w:color="auto"/>
        <w:right w:val="none" w:sz="0" w:space="0" w:color="auto"/>
      </w:divBdr>
    </w:div>
    <w:div w:id="247731424">
      <w:bodyDiv w:val="1"/>
      <w:marLeft w:val="0"/>
      <w:marRight w:val="0"/>
      <w:marTop w:val="0"/>
      <w:marBottom w:val="0"/>
      <w:divBdr>
        <w:top w:val="none" w:sz="0" w:space="0" w:color="auto"/>
        <w:left w:val="none" w:sz="0" w:space="0" w:color="auto"/>
        <w:bottom w:val="none" w:sz="0" w:space="0" w:color="auto"/>
        <w:right w:val="none" w:sz="0" w:space="0" w:color="auto"/>
      </w:divBdr>
    </w:div>
    <w:div w:id="249432377">
      <w:bodyDiv w:val="1"/>
      <w:marLeft w:val="0"/>
      <w:marRight w:val="0"/>
      <w:marTop w:val="0"/>
      <w:marBottom w:val="0"/>
      <w:divBdr>
        <w:top w:val="none" w:sz="0" w:space="0" w:color="auto"/>
        <w:left w:val="none" w:sz="0" w:space="0" w:color="auto"/>
        <w:bottom w:val="none" w:sz="0" w:space="0" w:color="auto"/>
        <w:right w:val="none" w:sz="0" w:space="0" w:color="auto"/>
      </w:divBdr>
    </w:div>
    <w:div w:id="252016165">
      <w:bodyDiv w:val="1"/>
      <w:marLeft w:val="0"/>
      <w:marRight w:val="0"/>
      <w:marTop w:val="0"/>
      <w:marBottom w:val="0"/>
      <w:divBdr>
        <w:top w:val="none" w:sz="0" w:space="0" w:color="auto"/>
        <w:left w:val="none" w:sz="0" w:space="0" w:color="auto"/>
        <w:bottom w:val="none" w:sz="0" w:space="0" w:color="auto"/>
        <w:right w:val="none" w:sz="0" w:space="0" w:color="auto"/>
      </w:divBdr>
    </w:div>
    <w:div w:id="262109544">
      <w:bodyDiv w:val="1"/>
      <w:marLeft w:val="0"/>
      <w:marRight w:val="0"/>
      <w:marTop w:val="0"/>
      <w:marBottom w:val="0"/>
      <w:divBdr>
        <w:top w:val="none" w:sz="0" w:space="0" w:color="auto"/>
        <w:left w:val="none" w:sz="0" w:space="0" w:color="auto"/>
        <w:bottom w:val="none" w:sz="0" w:space="0" w:color="auto"/>
        <w:right w:val="none" w:sz="0" w:space="0" w:color="auto"/>
      </w:divBdr>
    </w:div>
    <w:div w:id="276375818">
      <w:bodyDiv w:val="1"/>
      <w:marLeft w:val="0"/>
      <w:marRight w:val="0"/>
      <w:marTop w:val="0"/>
      <w:marBottom w:val="0"/>
      <w:divBdr>
        <w:top w:val="none" w:sz="0" w:space="0" w:color="auto"/>
        <w:left w:val="none" w:sz="0" w:space="0" w:color="auto"/>
        <w:bottom w:val="none" w:sz="0" w:space="0" w:color="auto"/>
        <w:right w:val="none" w:sz="0" w:space="0" w:color="auto"/>
      </w:divBdr>
    </w:div>
    <w:div w:id="276570475">
      <w:bodyDiv w:val="1"/>
      <w:marLeft w:val="0"/>
      <w:marRight w:val="0"/>
      <w:marTop w:val="0"/>
      <w:marBottom w:val="0"/>
      <w:divBdr>
        <w:top w:val="none" w:sz="0" w:space="0" w:color="auto"/>
        <w:left w:val="none" w:sz="0" w:space="0" w:color="auto"/>
        <w:bottom w:val="none" w:sz="0" w:space="0" w:color="auto"/>
        <w:right w:val="none" w:sz="0" w:space="0" w:color="auto"/>
      </w:divBdr>
    </w:div>
    <w:div w:id="277179098">
      <w:bodyDiv w:val="1"/>
      <w:marLeft w:val="0"/>
      <w:marRight w:val="0"/>
      <w:marTop w:val="0"/>
      <w:marBottom w:val="0"/>
      <w:divBdr>
        <w:top w:val="none" w:sz="0" w:space="0" w:color="auto"/>
        <w:left w:val="none" w:sz="0" w:space="0" w:color="auto"/>
        <w:bottom w:val="none" w:sz="0" w:space="0" w:color="auto"/>
        <w:right w:val="none" w:sz="0" w:space="0" w:color="auto"/>
      </w:divBdr>
    </w:div>
    <w:div w:id="284509967">
      <w:bodyDiv w:val="1"/>
      <w:marLeft w:val="0"/>
      <w:marRight w:val="0"/>
      <w:marTop w:val="0"/>
      <w:marBottom w:val="0"/>
      <w:divBdr>
        <w:top w:val="none" w:sz="0" w:space="0" w:color="auto"/>
        <w:left w:val="none" w:sz="0" w:space="0" w:color="auto"/>
        <w:bottom w:val="none" w:sz="0" w:space="0" w:color="auto"/>
        <w:right w:val="none" w:sz="0" w:space="0" w:color="auto"/>
      </w:divBdr>
    </w:div>
    <w:div w:id="286931014">
      <w:bodyDiv w:val="1"/>
      <w:marLeft w:val="0"/>
      <w:marRight w:val="0"/>
      <w:marTop w:val="0"/>
      <w:marBottom w:val="0"/>
      <w:divBdr>
        <w:top w:val="none" w:sz="0" w:space="0" w:color="auto"/>
        <w:left w:val="none" w:sz="0" w:space="0" w:color="auto"/>
        <w:bottom w:val="none" w:sz="0" w:space="0" w:color="auto"/>
        <w:right w:val="none" w:sz="0" w:space="0" w:color="auto"/>
      </w:divBdr>
    </w:div>
    <w:div w:id="302973841">
      <w:bodyDiv w:val="1"/>
      <w:marLeft w:val="0"/>
      <w:marRight w:val="0"/>
      <w:marTop w:val="0"/>
      <w:marBottom w:val="0"/>
      <w:divBdr>
        <w:top w:val="none" w:sz="0" w:space="0" w:color="auto"/>
        <w:left w:val="none" w:sz="0" w:space="0" w:color="auto"/>
        <w:bottom w:val="none" w:sz="0" w:space="0" w:color="auto"/>
        <w:right w:val="none" w:sz="0" w:space="0" w:color="auto"/>
      </w:divBdr>
    </w:div>
    <w:div w:id="318777513">
      <w:bodyDiv w:val="1"/>
      <w:marLeft w:val="0"/>
      <w:marRight w:val="0"/>
      <w:marTop w:val="0"/>
      <w:marBottom w:val="0"/>
      <w:divBdr>
        <w:top w:val="none" w:sz="0" w:space="0" w:color="auto"/>
        <w:left w:val="none" w:sz="0" w:space="0" w:color="auto"/>
        <w:bottom w:val="none" w:sz="0" w:space="0" w:color="auto"/>
        <w:right w:val="none" w:sz="0" w:space="0" w:color="auto"/>
      </w:divBdr>
    </w:div>
    <w:div w:id="323582479">
      <w:bodyDiv w:val="1"/>
      <w:marLeft w:val="0"/>
      <w:marRight w:val="0"/>
      <w:marTop w:val="0"/>
      <w:marBottom w:val="0"/>
      <w:divBdr>
        <w:top w:val="none" w:sz="0" w:space="0" w:color="auto"/>
        <w:left w:val="none" w:sz="0" w:space="0" w:color="auto"/>
        <w:bottom w:val="none" w:sz="0" w:space="0" w:color="auto"/>
        <w:right w:val="none" w:sz="0" w:space="0" w:color="auto"/>
      </w:divBdr>
    </w:div>
    <w:div w:id="325673009">
      <w:bodyDiv w:val="1"/>
      <w:marLeft w:val="0"/>
      <w:marRight w:val="0"/>
      <w:marTop w:val="0"/>
      <w:marBottom w:val="0"/>
      <w:divBdr>
        <w:top w:val="none" w:sz="0" w:space="0" w:color="auto"/>
        <w:left w:val="none" w:sz="0" w:space="0" w:color="auto"/>
        <w:bottom w:val="none" w:sz="0" w:space="0" w:color="auto"/>
        <w:right w:val="none" w:sz="0" w:space="0" w:color="auto"/>
      </w:divBdr>
    </w:div>
    <w:div w:id="328026588">
      <w:bodyDiv w:val="1"/>
      <w:marLeft w:val="0"/>
      <w:marRight w:val="0"/>
      <w:marTop w:val="0"/>
      <w:marBottom w:val="0"/>
      <w:divBdr>
        <w:top w:val="none" w:sz="0" w:space="0" w:color="auto"/>
        <w:left w:val="none" w:sz="0" w:space="0" w:color="auto"/>
        <w:bottom w:val="none" w:sz="0" w:space="0" w:color="auto"/>
        <w:right w:val="none" w:sz="0" w:space="0" w:color="auto"/>
      </w:divBdr>
    </w:div>
    <w:div w:id="331687104">
      <w:bodyDiv w:val="1"/>
      <w:marLeft w:val="0"/>
      <w:marRight w:val="0"/>
      <w:marTop w:val="0"/>
      <w:marBottom w:val="0"/>
      <w:divBdr>
        <w:top w:val="none" w:sz="0" w:space="0" w:color="auto"/>
        <w:left w:val="none" w:sz="0" w:space="0" w:color="auto"/>
        <w:bottom w:val="none" w:sz="0" w:space="0" w:color="auto"/>
        <w:right w:val="none" w:sz="0" w:space="0" w:color="auto"/>
      </w:divBdr>
    </w:div>
    <w:div w:id="340008610">
      <w:bodyDiv w:val="1"/>
      <w:marLeft w:val="0"/>
      <w:marRight w:val="0"/>
      <w:marTop w:val="0"/>
      <w:marBottom w:val="0"/>
      <w:divBdr>
        <w:top w:val="none" w:sz="0" w:space="0" w:color="auto"/>
        <w:left w:val="none" w:sz="0" w:space="0" w:color="auto"/>
        <w:bottom w:val="none" w:sz="0" w:space="0" w:color="auto"/>
        <w:right w:val="none" w:sz="0" w:space="0" w:color="auto"/>
      </w:divBdr>
    </w:div>
    <w:div w:id="341665630">
      <w:bodyDiv w:val="1"/>
      <w:marLeft w:val="0"/>
      <w:marRight w:val="0"/>
      <w:marTop w:val="0"/>
      <w:marBottom w:val="0"/>
      <w:divBdr>
        <w:top w:val="none" w:sz="0" w:space="0" w:color="auto"/>
        <w:left w:val="none" w:sz="0" w:space="0" w:color="auto"/>
        <w:bottom w:val="none" w:sz="0" w:space="0" w:color="auto"/>
        <w:right w:val="none" w:sz="0" w:space="0" w:color="auto"/>
      </w:divBdr>
    </w:div>
    <w:div w:id="344867236">
      <w:bodyDiv w:val="1"/>
      <w:marLeft w:val="0"/>
      <w:marRight w:val="0"/>
      <w:marTop w:val="0"/>
      <w:marBottom w:val="0"/>
      <w:divBdr>
        <w:top w:val="none" w:sz="0" w:space="0" w:color="auto"/>
        <w:left w:val="none" w:sz="0" w:space="0" w:color="auto"/>
        <w:bottom w:val="none" w:sz="0" w:space="0" w:color="auto"/>
        <w:right w:val="none" w:sz="0" w:space="0" w:color="auto"/>
      </w:divBdr>
    </w:div>
    <w:div w:id="345248908">
      <w:bodyDiv w:val="1"/>
      <w:marLeft w:val="0"/>
      <w:marRight w:val="0"/>
      <w:marTop w:val="0"/>
      <w:marBottom w:val="0"/>
      <w:divBdr>
        <w:top w:val="none" w:sz="0" w:space="0" w:color="auto"/>
        <w:left w:val="none" w:sz="0" w:space="0" w:color="auto"/>
        <w:bottom w:val="none" w:sz="0" w:space="0" w:color="auto"/>
        <w:right w:val="none" w:sz="0" w:space="0" w:color="auto"/>
      </w:divBdr>
    </w:div>
    <w:div w:id="353774490">
      <w:bodyDiv w:val="1"/>
      <w:marLeft w:val="0"/>
      <w:marRight w:val="0"/>
      <w:marTop w:val="0"/>
      <w:marBottom w:val="0"/>
      <w:divBdr>
        <w:top w:val="none" w:sz="0" w:space="0" w:color="auto"/>
        <w:left w:val="none" w:sz="0" w:space="0" w:color="auto"/>
        <w:bottom w:val="none" w:sz="0" w:space="0" w:color="auto"/>
        <w:right w:val="none" w:sz="0" w:space="0" w:color="auto"/>
      </w:divBdr>
    </w:div>
    <w:div w:id="364331089">
      <w:bodyDiv w:val="1"/>
      <w:marLeft w:val="0"/>
      <w:marRight w:val="0"/>
      <w:marTop w:val="0"/>
      <w:marBottom w:val="0"/>
      <w:divBdr>
        <w:top w:val="none" w:sz="0" w:space="0" w:color="auto"/>
        <w:left w:val="none" w:sz="0" w:space="0" w:color="auto"/>
        <w:bottom w:val="none" w:sz="0" w:space="0" w:color="auto"/>
        <w:right w:val="none" w:sz="0" w:space="0" w:color="auto"/>
      </w:divBdr>
    </w:div>
    <w:div w:id="365567188">
      <w:bodyDiv w:val="1"/>
      <w:marLeft w:val="0"/>
      <w:marRight w:val="0"/>
      <w:marTop w:val="0"/>
      <w:marBottom w:val="0"/>
      <w:divBdr>
        <w:top w:val="none" w:sz="0" w:space="0" w:color="auto"/>
        <w:left w:val="none" w:sz="0" w:space="0" w:color="auto"/>
        <w:bottom w:val="none" w:sz="0" w:space="0" w:color="auto"/>
        <w:right w:val="none" w:sz="0" w:space="0" w:color="auto"/>
      </w:divBdr>
    </w:div>
    <w:div w:id="371149179">
      <w:bodyDiv w:val="1"/>
      <w:marLeft w:val="0"/>
      <w:marRight w:val="0"/>
      <w:marTop w:val="0"/>
      <w:marBottom w:val="0"/>
      <w:divBdr>
        <w:top w:val="none" w:sz="0" w:space="0" w:color="auto"/>
        <w:left w:val="none" w:sz="0" w:space="0" w:color="auto"/>
        <w:bottom w:val="none" w:sz="0" w:space="0" w:color="auto"/>
        <w:right w:val="none" w:sz="0" w:space="0" w:color="auto"/>
      </w:divBdr>
    </w:div>
    <w:div w:id="371735666">
      <w:bodyDiv w:val="1"/>
      <w:marLeft w:val="0"/>
      <w:marRight w:val="0"/>
      <w:marTop w:val="0"/>
      <w:marBottom w:val="0"/>
      <w:divBdr>
        <w:top w:val="none" w:sz="0" w:space="0" w:color="auto"/>
        <w:left w:val="none" w:sz="0" w:space="0" w:color="auto"/>
        <w:bottom w:val="none" w:sz="0" w:space="0" w:color="auto"/>
        <w:right w:val="none" w:sz="0" w:space="0" w:color="auto"/>
      </w:divBdr>
    </w:div>
    <w:div w:id="376970672">
      <w:bodyDiv w:val="1"/>
      <w:marLeft w:val="0"/>
      <w:marRight w:val="0"/>
      <w:marTop w:val="0"/>
      <w:marBottom w:val="0"/>
      <w:divBdr>
        <w:top w:val="none" w:sz="0" w:space="0" w:color="auto"/>
        <w:left w:val="none" w:sz="0" w:space="0" w:color="auto"/>
        <w:bottom w:val="none" w:sz="0" w:space="0" w:color="auto"/>
        <w:right w:val="none" w:sz="0" w:space="0" w:color="auto"/>
      </w:divBdr>
    </w:div>
    <w:div w:id="383413726">
      <w:bodyDiv w:val="1"/>
      <w:marLeft w:val="0"/>
      <w:marRight w:val="0"/>
      <w:marTop w:val="0"/>
      <w:marBottom w:val="0"/>
      <w:divBdr>
        <w:top w:val="none" w:sz="0" w:space="0" w:color="auto"/>
        <w:left w:val="none" w:sz="0" w:space="0" w:color="auto"/>
        <w:bottom w:val="none" w:sz="0" w:space="0" w:color="auto"/>
        <w:right w:val="none" w:sz="0" w:space="0" w:color="auto"/>
      </w:divBdr>
    </w:div>
    <w:div w:id="386421414">
      <w:bodyDiv w:val="1"/>
      <w:marLeft w:val="0"/>
      <w:marRight w:val="0"/>
      <w:marTop w:val="0"/>
      <w:marBottom w:val="0"/>
      <w:divBdr>
        <w:top w:val="none" w:sz="0" w:space="0" w:color="auto"/>
        <w:left w:val="none" w:sz="0" w:space="0" w:color="auto"/>
        <w:bottom w:val="none" w:sz="0" w:space="0" w:color="auto"/>
        <w:right w:val="none" w:sz="0" w:space="0" w:color="auto"/>
      </w:divBdr>
    </w:div>
    <w:div w:id="390812577">
      <w:bodyDiv w:val="1"/>
      <w:marLeft w:val="0"/>
      <w:marRight w:val="0"/>
      <w:marTop w:val="0"/>
      <w:marBottom w:val="0"/>
      <w:divBdr>
        <w:top w:val="none" w:sz="0" w:space="0" w:color="auto"/>
        <w:left w:val="none" w:sz="0" w:space="0" w:color="auto"/>
        <w:bottom w:val="none" w:sz="0" w:space="0" w:color="auto"/>
        <w:right w:val="none" w:sz="0" w:space="0" w:color="auto"/>
      </w:divBdr>
    </w:div>
    <w:div w:id="396560229">
      <w:bodyDiv w:val="1"/>
      <w:marLeft w:val="0"/>
      <w:marRight w:val="0"/>
      <w:marTop w:val="0"/>
      <w:marBottom w:val="0"/>
      <w:divBdr>
        <w:top w:val="none" w:sz="0" w:space="0" w:color="auto"/>
        <w:left w:val="none" w:sz="0" w:space="0" w:color="auto"/>
        <w:bottom w:val="none" w:sz="0" w:space="0" w:color="auto"/>
        <w:right w:val="none" w:sz="0" w:space="0" w:color="auto"/>
      </w:divBdr>
    </w:div>
    <w:div w:id="397287605">
      <w:bodyDiv w:val="1"/>
      <w:marLeft w:val="0"/>
      <w:marRight w:val="0"/>
      <w:marTop w:val="0"/>
      <w:marBottom w:val="0"/>
      <w:divBdr>
        <w:top w:val="none" w:sz="0" w:space="0" w:color="auto"/>
        <w:left w:val="none" w:sz="0" w:space="0" w:color="auto"/>
        <w:bottom w:val="none" w:sz="0" w:space="0" w:color="auto"/>
        <w:right w:val="none" w:sz="0" w:space="0" w:color="auto"/>
      </w:divBdr>
    </w:div>
    <w:div w:id="398095474">
      <w:bodyDiv w:val="1"/>
      <w:marLeft w:val="0"/>
      <w:marRight w:val="0"/>
      <w:marTop w:val="0"/>
      <w:marBottom w:val="0"/>
      <w:divBdr>
        <w:top w:val="none" w:sz="0" w:space="0" w:color="auto"/>
        <w:left w:val="none" w:sz="0" w:space="0" w:color="auto"/>
        <w:bottom w:val="none" w:sz="0" w:space="0" w:color="auto"/>
        <w:right w:val="none" w:sz="0" w:space="0" w:color="auto"/>
      </w:divBdr>
    </w:div>
    <w:div w:id="411316194">
      <w:bodyDiv w:val="1"/>
      <w:marLeft w:val="0"/>
      <w:marRight w:val="0"/>
      <w:marTop w:val="0"/>
      <w:marBottom w:val="0"/>
      <w:divBdr>
        <w:top w:val="none" w:sz="0" w:space="0" w:color="auto"/>
        <w:left w:val="none" w:sz="0" w:space="0" w:color="auto"/>
        <w:bottom w:val="none" w:sz="0" w:space="0" w:color="auto"/>
        <w:right w:val="none" w:sz="0" w:space="0" w:color="auto"/>
      </w:divBdr>
    </w:div>
    <w:div w:id="424688882">
      <w:bodyDiv w:val="1"/>
      <w:marLeft w:val="0"/>
      <w:marRight w:val="0"/>
      <w:marTop w:val="0"/>
      <w:marBottom w:val="0"/>
      <w:divBdr>
        <w:top w:val="none" w:sz="0" w:space="0" w:color="auto"/>
        <w:left w:val="none" w:sz="0" w:space="0" w:color="auto"/>
        <w:bottom w:val="none" w:sz="0" w:space="0" w:color="auto"/>
        <w:right w:val="none" w:sz="0" w:space="0" w:color="auto"/>
      </w:divBdr>
    </w:div>
    <w:div w:id="433674365">
      <w:bodyDiv w:val="1"/>
      <w:marLeft w:val="0"/>
      <w:marRight w:val="0"/>
      <w:marTop w:val="0"/>
      <w:marBottom w:val="0"/>
      <w:divBdr>
        <w:top w:val="none" w:sz="0" w:space="0" w:color="auto"/>
        <w:left w:val="none" w:sz="0" w:space="0" w:color="auto"/>
        <w:bottom w:val="none" w:sz="0" w:space="0" w:color="auto"/>
        <w:right w:val="none" w:sz="0" w:space="0" w:color="auto"/>
      </w:divBdr>
    </w:div>
    <w:div w:id="447042529">
      <w:bodyDiv w:val="1"/>
      <w:marLeft w:val="0"/>
      <w:marRight w:val="0"/>
      <w:marTop w:val="0"/>
      <w:marBottom w:val="0"/>
      <w:divBdr>
        <w:top w:val="none" w:sz="0" w:space="0" w:color="auto"/>
        <w:left w:val="none" w:sz="0" w:space="0" w:color="auto"/>
        <w:bottom w:val="none" w:sz="0" w:space="0" w:color="auto"/>
        <w:right w:val="none" w:sz="0" w:space="0" w:color="auto"/>
      </w:divBdr>
    </w:div>
    <w:div w:id="447045312">
      <w:bodyDiv w:val="1"/>
      <w:marLeft w:val="0"/>
      <w:marRight w:val="0"/>
      <w:marTop w:val="0"/>
      <w:marBottom w:val="0"/>
      <w:divBdr>
        <w:top w:val="none" w:sz="0" w:space="0" w:color="auto"/>
        <w:left w:val="none" w:sz="0" w:space="0" w:color="auto"/>
        <w:bottom w:val="none" w:sz="0" w:space="0" w:color="auto"/>
        <w:right w:val="none" w:sz="0" w:space="0" w:color="auto"/>
      </w:divBdr>
    </w:div>
    <w:div w:id="447092925">
      <w:bodyDiv w:val="1"/>
      <w:marLeft w:val="0"/>
      <w:marRight w:val="0"/>
      <w:marTop w:val="0"/>
      <w:marBottom w:val="0"/>
      <w:divBdr>
        <w:top w:val="none" w:sz="0" w:space="0" w:color="auto"/>
        <w:left w:val="none" w:sz="0" w:space="0" w:color="auto"/>
        <w:bottom w:val="none" w:sz="0" w:space="0" w:color="auto"/>
        <w:right w:val="none" w:sz="0" w:space="0" w:color="auto"/>
      </w:divBdr>
    </w:div>
    <w:div w:id="448740547">
      <w:bodyDiv w:val="1"/>
      <w:marLeft w:val="0"/>
      <w:marRight w:val="0"/>
      <w:marTop w:val="0"/>
      <w:marBottom w:val="0"/>
      <w:divBdr>
        <w:top w:val="none" w:sz="0" w:space="0" w:color="auto"/>
        <w:left w:val="none" w:sz="0" w:space="0" w:color="auto"/>
        <w:bottom w:val="none" w:sz="0" w:space="0" w:color="auto"/>
        <w:right w:val="none" w:sz="0" w:space="0" w:color="auto"/>
      </w:divBdr>
    </w:div>
    <w:div w:id="449587566">
      <w:bodyDiv w:val="1"/>
      <w:marLeft w:val="0"/>
      <w:marRight w:val="0"/>
      <w:marTop w:val="0"/>
      <w:marBottom w:val="0"/>
      <w:divBdr>
        <w:top w:val="none" w:sz="0" w:space="0" w:color="auto"/>
        <w:left w:val="none" w:sz="0" w:space="0" w:color="auto"/>
        <w:bottom w:val="none" w:sz="0" w:space="0" w:color="auto"/>
        <w:right w:val="none" w:sz="0" w:space="0" w:color="auto"/>
      </w:divBdr>
    </w:div>
    <w:div w:id="455683483">
      <w:bodyDiv w:val="1"/>
      <w:marLeft w:val="0"/>
      <w:marRight w:val="0"/>
      <w:marTop w:val="0"/>
      <w:marBottom w:val="0"/>
      <w:divBdr>
        <w:top w:val="none" w:sz="0" w:space="0" w:color="auto"/>
        <w:left w:val="none" w:sz="0" w:space="0" w:color="auto"/>
        <w:bottom w:val="none" w:sz="0" w:space="0" w:color="auto"/>
        <w:right w:val="none" w:sz="0" w:space="0" w:color="auto"/>
      </w:divBdr>
    </w:div>
    <w:div w:id="455755750">
      <w:bodyDiv w:val="1"/>
      <w:marLeft w:val="0"/>
      <w:marRight w:val="0"/>
      <w:marTop w:val="0"/>
      <w:marBottom w:val="0"/>
      <w:divBdr>
        <w:top w:val="none" w:sz="0" w:space="0" w:color="auto"/>
        <w:left w:val="none" w:sz="0" w:space="0" w:color="auto"/>
        <w:bottom w:val="none" w:sz="0" w:space="0" w:color="auto"/>
        <w:right w:val="none" w:sz="0" w:space="0" w:color="auto"/>
      </w:divBdr>
    </w:div>
    <w:div w:id="459342600">
      <w:bodyDiv w:val="1"/>
      <w:marLeft w:val="0"/>
      <w:marRight w:val="0"/>
      <w:marTop w:val="0"/>
      <w:marBottom w:val="0"/>
      <w:divBdr>
        <w:top w:val="none" w:sz="0" w:space="0" w:color="auto"/>
        <w:left w:val="none" w:sz="0" w:space="0" w:color="auto"/>
        <w:bottom w:val="none" w:sz="0" w:space="0" w:color="auto"/>
        <w:right w:val="none" w:sz="0" w:space="0" w:color="auto"/>
      </w:divBdr>
    </w:div>
    <w:div w:id="460925108">
      <w:bodyDiv w:val="1"/>
      <w:marLeft w:val="0"/>
      <w:marRight w:val="0"/>
      <w:marTop w:val="0"/>
      <w:marBottom w:val="0"/>
      <w:divBdr>
        <w:top w:val="none" w:sz="0" w:space="0" w:color="auto"/>
        <w:left w:val="none" w:sz="0" w:space="0" w:color="auto"/>
        <w:bottom w:val="none" w:sz="0" w:space="0" w:color="auto"/>
        <w:right w:val="none" w:sz="0" w:space="0" w:color="auto"/>
      </w:divBdr>
    </w:div>
    <w:div w:id="467168319">
      <w:bodyDiv w:val="1"/>
      <w:marLeft w:val="0"/>
      <w:marRight w:val="0"/>
      <w:marTop w:val="0"/>
      <w:marBottom w:val="0"/>
      <w:divBdr>
        <w:top w:val="none" w:sz="0" w:space="0" w:color="auto"/>
        <w:left w:val="none" w:sz="0" w:space="0" w:color="auto"/>
        <w:bottom w:val="none" w:sz="0" w:space="0" w:color="auto"/>
        <w:right w:val="none" w:sz="0" w:space="0" w:color="auto"/>
      </w:divBdr>
    </w:div>
    <w:div w:id="468087925">
      <w:bodyDiv w:val="1"/>
      <w:marLeft w:val="0"/>
      <w:marRight w:val="0"/>
      <w:marTop w:val="0"/>
      <w:marBottom w:val="0"/>
      <w:divBdr>
        <w:top w:val="none" w:sz="0" w:space="0" w:color="auto"/>
        <w:left w:val="none" w:sz="0" w:space="0" w:color="auto"/>
        <w:bottom w:val="none" w:sz="0" w:space="0" w:color="auto"/>
        <w:right w:val="none" w:sz="0" w:space="0" w:color="auto"/>
      </w:divBdr>
    </w:div>
    <w:div w:id="472522252">
      <w:bodyDiv w:val="1"/>
      <w:marLeft w:val="0"/>
      <w:marRight w:val="0"/>
      <w:marTop w:val="0"/>
      <w:marBottom w:val="0"/>
      <w:divBdr>
        <w:top w:val="none" w:sz="0" w:space="0" w:color="auto"/>
        <w:left w:val="none" w:sz="0" w:space="0" w:color="auto"/>
        <w:bottom w:val="none" w:sz="0" w:space="0" w:color="auto"/>
        <w:right w:val="none" w:sz="0" w:space="0" w:color="auto"/>
      </w:divBdr>
    </w:div>
    <w:div w:id="476143751">
      <w:bodyDiv w:val="1"/>
      <w:marLeft w:val="0"/>
      <w:marRight w:val="0"/>
      <w:marTop w:val="0"/>
      <w:marBottom w:val="0"/>
      <w:divBdr>
        <w:top w:val="none" w:sz="0" w:space="0" w:color="auto"/>
        <w:left w:val="none" w:sz="0" w:space="0" w:color="auto"/>
        <w:bottom w:val="none" w:sz="0" w:space="0" w:color="auto"/>
        <w:right w:val="none" w:sz="0" w:space="0" w:color="auto"/>
      </w:divBdr>
    </w:div>
    <w:div w:id="480535824">
      <w:bodyDiv w:val="1"/>
      <w:marLeft w:val="0"/>
      <w:marRight w:val="0"/>
      <w:marTop w:val="0"/>
      <w:marBottom w:val="0"/>
      <w:divBdr>
        <w:top w:val="none" w:sz="0" w:space="0" w:color="auto"/>
        <w:left w:val="none" w:sz="0" w:space="0" w:color="auto"/>
        <w:bottom w:val="none" w:sz="0" w:space="0" w:color="auto"/>
        <w:right w:val="none" w:sz="0" w:space="0" w:color="auto"/>
      </w:divBdr>
    </w:div>
    <w:div w:id="491024511">
      <w:bodyDiv w:val="1"/>
      <w:marLeft w:val="0"/>
      <w:marRight w:val="0"/>
      <w:marTop w:val="0"/>
      <w:marBottom w:val="0"/>
      <w:divBdr>
        <w:top w:val="none" w:sz="0" w:space="0" w:color="auto"/>
        <w:left w:val="none" w:sz="0" w:space="0" w:color="auto"/>
        <w:bottom w:val="none" w:sz="0" w:space="0" w:color="auto"/>
        <w:right w:val="none" w:sz="0" w:space="0" w:color="auto"/>
      </w:divBdr>
    </w:div>
    <w:div w:id="496700319">
      <w:bodyDiv w:val="1"/>
      <w:marLeft w:val="0"/>
      <w:marRight w:val="0"/>
      <w:marTop w:val="0"/>
      <w:marBottom w:val="0"/>
      <w:divBdr>
        <w:top w:val="none" w:sz="0" w:space="0" w:color="auto"/>
        <w:left w:val="none" w:sz="0" w:space="0" w:color="auto"/>
        <w:bottom w:val="none" w:sz="0" w:space="0" w:color="auto"/>
        <w:right w:val="none" w:sz="0" w:space="0" w:color="auto"/>
      </w:divBdr>
    </w:div>
    <w:div w:id="499275685">
      <w:bodyDiv w:val="1"/>
      <w:marLeft w:val="0"/>
      <w:marRight w:val="0"/>
      <w:marTop w:val="0"/>
      <w:marBottom w:val="0"/>
      <w:divBdr>
        <w:top w:val="none" w:sz="0" w:space="0" w:color="auto"/>
        <w:left w:val="none" w:sz="0" w:space="0" w:color="auto"/>
        <w:bottom w:val="none" w:sz="0" w:space="0" w:color="auto"/>
        <w:right w:val="none" w:sz="0" w:space="0" w:color="auto"/>
      </w:divBdr>
    </w:div>
    <w:div w:id="506409627">
      <w:bodyDiv w:val="1"/>
      <w:marLeft w:val="0"/>
      <w:marRight w:val="0"/>
      <w:marTop w:val="0"/>
      <w:marBottom w:val="0"/>
      <w:divBdr>
        <w:top w:val="none" w:sz="0" w:space="0" w:color="auto"/>
        <w:left w:val="none" w:sz="0" w:space="0" w:color="auto"/>
        <w:bottom w:val="none" w:sz="0" w:space="0" w:color="auto"/>
        <w:right w:val="none" w:sz="0" w:space="0" w:color="auto"/>
      </w:divBdr>
    </w:div>
    <w:div w:id="511067630">
      <w:bodyDiv w:val="1"/>
      <w:marLeft w:val="0"/>
      <w:marRight w:val="0"/>
      <w:marTop w:val="0"/>
      <w:marBottom w:val="0"/>
      <w:divBdr>
        <w:top w:val="none" w:sz="0" w:space="0" w:color="auto"/>
        <w:left w:val="none" w:sz="0" w:space="0" w:color="auto"/>
        <w:bottom w:val="none" w:sz="0" w:space="0" w:color="auto"/>
        <w:right w:val="none" w:sz="0" w:space="0" w:color="auto"/>
      </w:divBdr>
    </w:div>
    <w:div w:id="511335552">
      <w:bodyDiv w:val="1"/>
      <w:marLeft w:val="0"/>
      <w:marRight w:val="0"/>
      <w:marTop w:val="0"/>
      <w:marBottom w:val="0"/>
      <w:divBdr>
        <w:top w:val="none" w:sz="0" w:space="0" w:color="auto"/>
        <w:left w:val="none" w:sz="0" w:space="0" w:color="auto"/>
        <w:bottom w:val="none" w:sz="0" w:space="0" w:color="auto"/>
        <w:right w:val="none" w:sz="0" w:space="0" w:color="auto"/>
      </w:divBdr>
    </w:div>
    <w:div w:id="512690391">
      <w:bodyDiv w:val="1"/>
      <w:marLeft w:val="0"/>
      <w:marRight w:val="0"/>
      <w:marTop w:val="0"/>
      <w:marBottom w:val="0"/>
      <w:divBdr>
        <w:top w:val="none" w:sz="0" w:space="0" w:color="auto"/>
        <w:left w:val="none" w:sz="0" w:space="0" w:color="auto"/>
        <w:bottom w:val="none" w:sz="0" w:space="0" w:color="auto"/>
        <w:right w:val="none" w:sz="0" w:space="0" w:color="auto"/>
      </w:divBdr>
    </w:div>
    <w:div w:id="515271397">
      <w:bodyDiv w:val="1"/>
      <w:marLeft w:val="0"/>
      <w:marRight w:val="0"/>
      <w:marTop w:val="0"/>
      <w:marBottom w:val="0"/>
      <w:divBdr>
        <w:top w:val="none" w:sz="0" w:space="0" w:color="auto"/>
        <w:left w:val="none" w:sz="0" w:space="0" w:color="auto"/>
        <w:bottom w:val="none" w:sz="0" w:space="0" w:color="auto"/>
        <w:right w:val="none" w:sz="0" w:space="0" w:color="auto"/>
      </w:divBdr>
    </w:div>
    <w:div w:id="515703603">
      <w:bodyDiv w:val="1"/>
      <w:marLeft w:val="0"/>
      <w:marRight w:val="0"/>
      <w:marTop w:val="0"/>
      <w:marBottom w:val="0"/>
      <w:divBdr>
        <w:top w:val="none" w:sz="0" w:space="0" w:color="auto"/>
        <w:left w:val="none" w:sz="0" w:space="0" w:color="auto"/>
        <w:bottom w:val="none" w:sz="0" w:space="0" w:color="auto"/>
        <w:right w:val="none" w:sz="0" w:space="0" w:color="auto"/>
      </w:divBdr>
    </w:div>
    <w:div w:id="529102115">
      <w:bodyDiv w:val="1"/>
      <w:marLeft w:val="0"/>
      <w:marRight w:val="0"/>
      <w:marTop w:val="0"/>
      <w:marBottom w:val="0"/>
      <w:divBdr>
        <w:top w:val="none" w:sz="0" w:space="0" w:color="auto"/>
        <w:left w:val="none" w:sz="0" w:space="0" w:color="auto"/>
        <w:bottom w:val="none" w:sz="0" w:space="0" w:color="auto"/>
        <w:right w:val="none" w:sz="0" w:space="0" w:color="auto"/>
      </w:divBdr>
    </w:div>
    <w:div w:id="530533795">
      <w:bodyDiv w:val="1"/>
      <w:marLeft w:val="0"/>
      <w:marRight w:val="0"/>
      <w:marTop w:val="0"/>
      <w:marBottom w:val="0"/>
      <w:divBdr>
        <w:top w:val="none" w:sz="0" w:space="0" w:color="auto"/>
        <w:left w:val="none" w:sz="0" w:space="0" w:color="auto"/>
        <w:bottom w:val="none" w:sz="0" w:space="0" w:color="auto"/>
        <w:right w:val="none" w:sz="0" w:space="0" w:color="auto"/>
      </w:divBdr>
    </w:div>
    <w:div w:id="532767443">
      <w:bodyDiv w:val="1"/>
      <w:marLeft w:val="0"/>
      <w:marRight w:val="0"/>
      <w:marTop w:val="0"/>
      <w:marBottom w:val="0"/>
      <w:divBdr>
        <w:top w:val="none" w:sz="0" w:space="0" w:color="auto"/>
        <w:left w:val="none" w:sz="0" w:space="0" w:color="auto"/>
        <w:bottom w:val="none" w:sz="0" w:space="0" w:color="auto"/>
        <w:right w:val="none" w:sz="0" w:space="0" w:color="auto"/>
      </w:divBdr>
    </w:div>
    <w:div w:id="533661840">
      <w:bodyDiv w:val="1"/>
      <w:marLeft w:val="0"/>
      <w:marRight w:val="0"/>
      <w:marTop w:val="0"/>
      <w:marBottom w:val="0"/>
      <w:divBdr>
        <w:top w:val="none" w:sz="0" w:space="0" w:color="auto"/>
        <w:left w:val="none" w:sz="0" w:space="0" w:color="auto"/>
        <w:bottom w:val="none" w:sz="0" w:space="0" w:color="auto"/>
        <w:right w:val="none" w:sz="0" w:space="0" w:color="auto"/>
      </w:divBdr>
    </w:div>
    <w:div w:id="534738296">
      <w:bodyDiv w:val="1"/>
      <w:marLeft w:val="0"/>
      <w:marRight w:val="0"/>
      <w:marTop w:val="0"/>
      <w:marBottom w:val="0"/>
      <w:divBdr>
        <w:top w:val="none" w:sz="0" w:space="0" w:color="auto"/>
        <w:left w:val="none" w:sz="0" w:space="0" w:color="auto"/>
        <w:bottom w:val="none" w:sz="0" w:space="0" w:color="auto"/>
        <w:right w:val="none" w:sz="0" w:space="0" w:color="auto"/>
      </w:divBdr>
    </w:div>
    <w:div w:id="535582661">
      <w:bodyDiv w:val="1"/>
      <w:marLeft w:val="0"/>
      <w:marRight w:val="0"/>
      <w:marTop w:val="0"/>
      <w:marBottom w:val="0"/>
      <w:divBdr>
        <w:top w:val="none" w:sz="0" w:space="0" w:color="auto"/>
        <w:left w:val="none" w:sz="0" w:space="0" w:color="auto"/>
        <w:bottom w:val="none" w:sz="0" w:space="0" w:color="auto"/>
        <w:right w:val="none" w:sz="0" w:space="0" w:color="auto"/>
      </w:divBdr>
    </w:div>
    <w:div w:id="538666230">
      <w:bodyDiv w:val="1"/>
      <w:marLeft w:val="0"/>
      <w:marRight w:val="0"/>
      <w:marTop w:val="0"/>
      <w:marBottom w:val="0"/>
      <w:divBdr>
        <w:top w:val="none" w:sz="0" w:space="0" w:color="auto"/>
        <w:left w:val="none" w:sz="0" w:space="0" w:color="auto"/>
        <w:bottom w:val="none" w:sz="0" w:space="0" w:color="auto"/>
        <w:right w:val="none" w:sz="0" w:space="0" w:color="auto"/>
      </w:divBdr>
    </w:div>
    <w:div w:id="538978757">
      <w:bodyDiv w:val="1"/>
      <w:marLeft w:val="0"/>
      <w:marRight w:val="0"/>
      <w:marTop w:val="0"/>
      <w:marBottom w:val="0"/>
      <w:divBdr>
        <w:top w:val="none" w:sz="0" w:space="0" w:color="auto"/>
        <w:left w:val="none" w:sz="0" w:space="0" w:color="auto"/>
        <w:bottom w:val="none" w:sz="0" w:space="0" w:color="auto"/>
        <w:right w:val="none" w:sz="0" w:space="0" w:color="auto"/>
      </w:divBdr>
    </w:div>
    <w:div w:id="540552362">
      <w:bodyDiv w:val="1"/>
      <w:marLeft w:val="0"/>
      <w:marRight w:val="0"/>
      <w:marTop w:val="0"/>
      <w:marBottom w:val="0"/>
      <w:divBdr>
        <w:top w:val="none" w:sz="0" w:space="0" w:color="auto"/>
        <w:left w:val="none" w:sz="0" w:space="0" w:color="auto"/>
        <w:bottom w:val="none" w:sz="0" w:space="0" w:color="auto"/>
        <w:right w:val="none" w:sz="0" w:space="0" w:color="auto"/>
      </w:divBdr>
    </w:div>
    <w:div w:id="555625764">
      <w:bodyDiv w:val="1"/>
      <w:marLeft w:val="0"/>
      <w:marRight w:val="0"/>
      <w:marTop w:val="0"/>
      <w:marBottom w:val="0"/>
      <w:divBdr>
        <w:top w:val="none" w:sz="0" w:space="0" w:color="auto"/>
        <w:left w:val="none" w:sz="0" w:space="0" w:color="auto"/>
        <w:bottom w:val="none" w:sz="0" w:space="0" w:color="auto"/>
        <w:right w:val="none" w:sz="0" w:space="0" w:color="auto"/>
      </w:divBdr>
    </w:div>
    <w:div w:id="556748687">
      <w:bodyDiv w:val="1"/>
      <w:marLeft w:val="0"/>
      <w:marRight w:val="0"/>
      <w:marTop w:val="0"/>
      <w:marBottom w:val="0"/>
      <w:divBdr>
        <w:top w:val="none" w:sz="0" w:space="0" w:color="auto"/>
        <w:left w:val="none" w:sz="0" w:space="0" w:color="auto"/>
        <w:bottom w:val="none" w:sz="0" w:space="0" w:color="auto"/>
        <w:right w:val="none" w:sz="0" w:space="0" w:color="auto"/>
      </w:divBdr>
    </w:div>
    <w:div w:id="558441057">
      <w:bodyDiv w:val="1"/>
      <w:marLeft w:val="0"/>
      <w:marRight w:val="0"/>
      <w:marTop w:val="0"/>
      <w:marBottom w:val="0"/>
      <w:divBdr>
        <w:top w:val="none" w:sz="0" w:space="0" w:color="auto"/>
        <w:left w:val="none" w:sz="0" w:space="0" w:color="auto"/>
        <w:bottom w:val="none" w:sz="0" w:space="0" w:color="auto"/>
        <w:right w:val="none" w:sz="0" w:space="0" w:color="auto"/>
      </w:divBdr>
    </w:div>
    <w:div w:id="560823434">
      <w:bodyDiv w:val="1"/>
      <w:marLeft w:val="0"/>
      <w:marRight w:val="0"/>
      <w:marTop w:val="0"/>
      <w:marBottom w:val="0"/>
      <w:divBdr>
        <w:top w:val="none" w:sz="0" w:space="0" w:color="auto"/>
        <w:left w:val="none" w:sz="0" w:space="0" w:color="auto"/>
        <w:bottom w:val="none" w:sz="0" w:space="0" w:color="auto"/>
        <w:right w:val="none" w:sz="0" w:space="0" w:color="auto"/>
      </w:divBdr>
    </w:div>
    <w:div w:id="569342355">
      <w:bodyDiv w:val="1"/>
      <w:marLeft w:val="0"/>
      <w:marRight w:val="0"/>
      <w:marTop w:val="0"/>
      <w:marBottom w:val="0"/>
      <w:divBdr>
        <w:top w:val="none" w:sz="0" w:space="0" w:color="auto"/>
        <w:left w:val="none" w:sz="0" w:space="0" w:color="auto"/>
        <w:bottom w:val="none" w:sz="0" w:space="0" w:color="auto"/>
        <w:right w:val="none" w:sz="0" w:space="0" w:color="auto"/>
      </w:divBdr>
    </w:div>
    <w:div w:id="573975887">
      <w:bodyDiv w:val="1"/>
      <w:marLeft w:val="0"/>
      <w:marRight w:val="0"/>
      <w:marTop w:val="0"/>
      <w:marBottom w:val="0"/>
      <w:divBdr>
        <w:top w:val="none" w:sz="0" w:space="0" w:color="auto"/>
        <w:left w:val="none" w:sz="0" w:space="0" w:color="auto"/>
        <w:bottom w:val="none" w:sz="0" w:space="0" w:color="auto"/>
        <w:right w:val="none" w:sz="0" w:space="0" w:color="auto"/>
      </w:divBdr>
    </w:div>
    <w:div w:id="578562024">
      <w:bodyDiv w:val="1"/>
      <w:marLeft w:val="0"/>
      <w:marRight w:val="0"/>
      <w:marTop w:val="0"/>
      <w:marBottom w:val="0"/>
      <w:divBdr>
        <w:top w:val="none" w:sz="0" w:space="0" w:color="auto"/>
        <w:left w:val="none" w:sz="0" w:space="0" w:color="auto"/>
        <w:bottom w:val="none" w:sz="0" w:space="0" w:color="auto"/>
        <w:right w:val="none" w:sz="0" w:space="0" w:color="auto"/>
      </w:divBdr>
    </w:div>
    <w:div w:id="589311415">
      <w:bodyDiv w:val="1"/>
      <w:marLeft w:val="0"/>
      <w:marRight w:val="0"/>
      <w:marTop w:val="0"/>
      <w:marBottom w:val="0"/>
      <w:divBdr>
        <w:top w:val="none" w:sz="0" w:space="0" w:color="auto"/>
        <w:left w:val="none" w:sz="0" w:space="0" w:color="auto"/>
        <w:bottom w:val="none" w:sz="0" w:space="0" w:color="auto"/>
        <w:right w:val="none" w:sz="0" w:space="0" w:color="auto"/>
      </w:divBdr>
    </w:div>
    <w:div w:id="595358259">
      <w:bodyDiv w:val="1"/>
      <w:marLeft w:val="0"/>
      <w:marRight w:val="0"/>
      <w:marTop w:val="0"/>
      <w:marBottom w:val="0"/>
      <w:divBdr>
        <w:top w:val="none" w:sz="0" w:space="0" w:color="auto"/>
        <w:left w:val="none" w:sz="0" w:space="0" w:color="auto"/>
        <w:bottom w:val="none" w:sz="0" w:space="0" w:color="auto"/>
        <w:right w:val="none" w:sz="0" w:space="0" w:color="auto"/>
      </w:divBdr>
    </w:div>
    <w:div w:id="600181914">
      <w:bodyDiv w:val="1"/>
      <w:marLeft w:val="0"/>
      <w:marRight w:val="0"/>
      <w:marTop w:val="0"/>
      <w:marBottom w:val="0"/>
      <w:divBdr>
        <w:top w:val="none" w:sz="0" w:space="0" w:color="auto"/>
        <w:left w:val="none" w:sz="0" w:space="0" w:color="auto"/>
        <w:bottom w:val="none" w:sz="0" w:space="0" w:color="auto"/>
        <w:right w:val="none" w:sz="0" w:space="0" w:color="auto"/>
      </w:divBdr>
    </w:div>
    <w:div w:id="605502384">
      <w:bodyDiv w:val="1"/>
      <w:marLeft w:val="0"/>
      <w:marRight w:val="0"/>
      <w:marTop w:val="0"/>
      <w:marBottom w:val="0"/>
      <w:divBdr>
        <w:top w:val="none" w:sz="0" w:space="0" w:color="auto"/>
        <w:left w:val="none" w:sz="0" w:space="0" w:color="auto"/>
        <w:bottom w:val="none" w:sz="0" w:space="0" w:color="auto"/>
        <w:right w:val="none" w:sz="0" w:space="0" w:color="auto"/>
      </w:divBdr>
    </w:div>
    <w:div w:id="608855809">
      <w:bodyDiv w:val="1"/>
      <w:marLeft w:val="0"/>
      <w:marRight w:val="0"/>
      <w:marTop w:val="0"/>
      <w:marBottom w:val="0"/>
      <w:divBdr>
        <w:top w:val="none" w:sz="0" w:space="0" w:color="auto"/>
        <w:left w:val="none" w:sz="0" w:space="0" w:color="auto"/>
        <w:bottom w:val="none" w:sz="0" w:space="0" w:color="auto"/>
        <w:right w:val="none" w:sz="0" w:space="0" w:color="auto"/>
      </w:divBdr>
    </w:div>
    <w:div w:id="613633087">
      <w:bodyDiv w:val="1"/>
      <w:marLeft w:val="0"/>
      <w:marRight w:val="0"/>
      <w:marTop w:val="0"/>
      <w:marBottom w:val="0"/>
      <w:divBdr>
        <w:top w:val="none" w:sz="0" w:space="0" w:color="auto"/>
        <w:left w:val="none" w:sz="0" w:space="0" w:color="auto"/>
        <w:bottom w:val="none" w:sz="0" w:space="0" w:color="auto"/>
        <w:right w:val="none" w:sz="0" w:space="0" w:color="auto"/>
      </w:divBdr>
    </w:div>
    <w:div w:id="614676656">
      <w:bodyDiv w:val="1"/>
      <w:marLeft w:val="0"/>
      <w:marRight w:val="0"/>
      <w:marTop w:val="0"/>
      <w:marBottom w:val="0"/>
      <w:divBdr>
        <w:top w:val="none" w:sz="0" w:space="0" w:color="auto"/>
        <w:left w:val="none" w:sz="0" w:space="0" w:color="auto"/>
        <w:bottom w:val="none" w:sz="0" w:space="0" w:color="auto"/>
        <w:right w:val="none" w:sz="0" w:space="0" w:color="auto"/>
      </w:divBdr>
    </w:div>
    <w:div w:id="616520543">
      <w:bodyDiv w:val="1"/>
      <w:marLeft w:val="0"/>
      <w:marRight w:val="0"/>
      <w:marTop w:val="0"/>
      <w:marBottom w:val="0"/>
      <w:divBdr>
        <w:top w:val="none" w:sz="0" w:space="0" w:color="auto"/>
        <w:left w:val="none" w:sz="0" w:space="0" w:color="auto"/>
        <w:bottom w:val="none" w:sz="0" w:space="0" w:color="auto"/>
        <w:right w:val="none" w:sz="0" w:space="0" w:color="auto"/>
      </w:divBdr>
    </w:div>
    <w:div w:id="617569200">
      <w:bodyDiv w:val="1"/>
      <w:marLeft w:val="0"/>
      <w:marRight w:val="0"/>
      <w:marTop w:val="0"/>
      <w:marBottom w:val="0"/>
      <w:divBdr>
        <w:top w:val="none" w:sz="0" w:space="0" w:color="auto"/>
        <w:left w:val="none" w:sz="0" w:space="0" w:color="auto"/>
        <w:bottom w:val="none" w:sz="0" w:space="0" w:color="auto"/>
        <w:right w:val="none" w:sz="0" w:space="0" w:color="auto"/>
      </w:divBdr>
    </w:div>
    <w:div w:id="623194177">
      <w:bodyDiv w:val="1"/>
      <w:marLeft w:val="0"/>
      <w:marRight w:val="0"/>
      <w:marTop w:val="0"/>
      <w:marBottom w:val="0"/>
      <w:divBdr>
        <w:top w:val="none" w:sz="0" w:space="0" w:color="auto"/>
        <w:left w:val="none" w:sz="0" w:space="0" w:color="auto"/>
        <w:bottom w:val="none" w:sz="0" w:space="0" w:color="auto"/>
        <w:right w:val="none" w:sz="0" w:space="0" w:color="auto"/>
      </w:divBdr>
    </w:div>
    <w:div w:id="625357603">
      <w:bodyDiv w:val="1"/>
      <w:marLeft w:val="0"/>
      <w:marRight w:val="0"/>
      <w:marTop w:val="0"/>
      <w:marBottom w:val="0"/>
      <w:divBdr>
        <w:top w:val="none" w:sz="0" w:space="0" w:color="auto"/>
        <w:left w:val="none" w:sz="0" w:space="0" w:color="auto"/>
        <w:bottom w:val="none" w:sz="0" w:space="0" w:color="auto"/>
        <w:right w:val="none" w:sz="0" w:space="0" w:color="auto"/>
      </w:divBdr>
    </w:div>
    <w:div w:id="626858209">
      <w:bodyDiv w:val="1"/>
      <w:marLeft w:val="0"/>
      <w:marRight w:val="0"/>
      <w:marTop w:val="0"/>
      <w:marBottom w:val="0"/>
      <w:divBdr>
        <w:top w:val="none" w:sz="0" w:space="0" w:color="auto"/>
        <w:left w:val="none" w:sz="0" w:space="0" w:color="auto"/>
        <w:bottom w:val="none" w:sz="0" w:space="0" w:color="auto"/>
        <w:right w:val="none" w:sz="0" w:space="0" w:color="auto"/>
      </w:divBdr>
    </w:div>
    <w:div w:id="627009985">
      <w:bodyDiv w:val="1"/>
      <w:marLeft w:val="0"/>
      <w:marRight w:val="0"/>
      <w:marTop w:val="0"/>
      <w:marBottom w:val="0"/>
      <w:divBdr>
        <w:top w:val="none" w:sz="0" w:space="0" w:color="auto"/>
        <w:left w:val="none" w:sz="0" w:space="0" w:color="auto"/>
        <w:bottom w:val="none" w:sz="0" w:space="0" w:color="auto"/>
        <w:right w:val="none" w:sz="0" w:space="0" w:color="auto"/>
      </w:divBdr>
    </w:div>
    <w:div w:id="630673093">
      <w:bodyDiv w:val="1"/>
      <w:marLeft w:val="0"/>
      <w:marRight w:val="0"/>
      <w:marTop w:val="0"/>
      <w:marBottom w:val="0"/>
      <w:divBdr>
        <w:top w:val="none" w:sz="0" w:space="0" w:color="auto"/>
        <w:left w:val="none" w:sz="0" w:space="0" w:color="auto"/>
        <w:bottom w:val="none" w:sz="0" w:space="0" w:color="auto"/>
        <w:right w:val="none" w:sz="0" w:space="0" w:color="auto"/>
      </w:divBdr>
    </w:div>
    <w:div w:id="632104127">
      <w:bodyDiv w:val="1"/>
      <w:marLeft w:val="0"/>
      <w:marRight w:val="0"/>
      <w:marTop w:val="0"/>
      <w:marBottom w:val="0"/>
      <w:divBdr>
        <w:top w:val="none" w:sz="0" w:space="0" w:color="auto"/>
        <w:left w:val="none" w:sz="0" w:space="0" w:color="auto"/>
        <w:bottom w:val="none" w:sz="0" w:space="0" w:color="auto"/>
        <w:right w:val="none" w:sz="0" w:space="0" w:color="auto"/>
      </w:divBdr>
    </w:div>
    <w:div w:id="632518986">
      <w:bodyDiv w:val="1"/>
      <w:marLeft w:val="0"/>
      <w:marRight w:val="0"/>
      <w:marTop w:val="0"/>
      <w:marBottom w:val="0"/>
      <w:divBdr>
        <w:top w:val="none" w:sz="0" w:space="0" w:color="auto"/>
        <w:left w:val="none" w:sz="0" w:space="0" w:color="auto"/>
        <w:bottom w:val="none" w:sz="0" w:space="0" w:color="auto"/>
        <w:right w:val="none" w:sz="0" w:space="0" w:color="auto"/>
      </w:divBdr>
    </w:div>
    <w:div w:id="637877177">
      <w:bodyDiv w:val="1"/>
      <w:marLeft w:val="0"/>
      <w:marRight w:val="0"/>
      <w:marTop w:val="0"/>
      <w:marBottom w:val="0"/>
      <w:divBdr>
        <w:top w:val="none" w:sz="0" w:space="0" w:color="auto"/>
        <w:left w:val="none" w:sz="0" w:space="0" w:color="auto"/>
        <w:bottom w:val="none" w:sz="0" w:space="0" w:color="auto"/>
        <w:right w:val="none" w:sz="0" w:space="0" w:color="auto"/>
      </w:divBdr>
    </w:div>
    <w:div w:id="643198606">
      <w:bodyDiv w:val="1"/>
      <w:marLeft w:val="0"/>
      <w:marRight w:val="0"/>
      <w:marTop w:val="0"/>
      <w:marBottom w:val="0"/>
      <w:divBdr>
        <w:top w:val="none" w:sz="0" w:space="0" w:color="auto"/>
        <w:left w:val="none" w:sz="0" w:space="0" w:color="auto"/>
        <w:bottom w:val="none" w:sz="0" w:space="0" w:color="auto"/>
        <w:right w:val="none" w:sz="0" w:space="0" w:color="auto"/>
      </w:divBdr>
    </w:div>
    <w:div w:id="655232934">
      <w:bodyDiv w:val="1"/>
      <w:marLeft w:val="0"/>
      <w:marRight w:val="0"/>
      <w:marTop w:val="0"/>
      <w:marBottom w:val="0"/>
      <w:divBdr>
        <w:top w:val="none" w:sz="0" w:space="0" w:color="auto"/>
        <w:left w:val="none" w:sz="0" w:space="0" w:color="auto"/>
        <w:bottom w:val="none" w:sz="0" w:space="0" w:color="auto"/>
        <w:right w:val="none" w:sz="0" w:space="0" w:color="auto"/>
      </w:divBdr>
    </w:div>
    <w:div w:id="659112895">
      <w:bodyDiv w:val="1"/>
      <w:marLeft w:val="0"/>
      <w:marRight w:val="0"/>
      <w:marTop w:val="0"/>
      <w:marBottom w:val="0"/>
      <w:divBdr>
        <w:top w:val="none" w:sz="0" w:space="0" w:color="auto"/>
        <w:left w:val="none" w:sz="0" w:space="0" w:color="auto"/>
        <w:bottom w:val="none" w:sz="0" w:space="0" w:color="auto"/>
        <w:right w:val="none" w:sz="0" w:space="0" w:color="auto"/>
      </w:divBdr>
    </w:div>
    <w:div w:id="664014930">
      <w:bodyDiv w:val="1"/>
      <w:marLeft w:val="0"/>
      <w:marRight w:val="0"/>
      <w:marTop w:val="0"/>
      <w:marBottom w:val="0"/>
      <w:divBdr>
        <w:top w:val="none" w:sz="0" w:space="0" w:color="auto"/>
        <w:left w:val="none" w:sz="0" w:space="0" w:color="auto"/>
        <w:bottom w:val="none" w:sz="0" w:space="0" w:color="auto"/>
        <w:right w:val="none" w:sz="0" w:space="0" w:color="auto"/>
      </w:divBdr>
    </w:div>
    <w:div w:id="670718201">
      <w:bodyDiv w:val="1"/>
      <w:marLeft w:val="0"/>
      <w:marRight w:val="0"/>
      <w:marTop w:val="0"/>
      <w:marBottom w:val="0"/>
      <w:divBdr>
        <w:top w:val="none" w:sz="0" w:space="0" w:color="auto"/>
        <w:left w:val="none" w:sz="0" w:space="0" w:color="auto"/>
        <w:bottom w:val="none" w:sz="0" w:space="0" w:color="auto"/>
        <w:right w:val="none" w:sz="0" w:space="0" w:color="auto"/>
      </w:divBdr>
    </w:div>
    <w:div w:id="672223834">
      <w:bodyDiv w:val="1"/>
      <w:marLeft w:val="0"/>
      <w:marRight w:val="0"/>
      <w:marTop w:val="0"/>
      <w:marBottom w:val="0"/>
      <w:divBdr>
        <w:top w:val="none" w:sz="0" w:space="0" w:color="auto"/>
        <w:left w:val="none" w:sz="0" w:space="0" w:color="auto"/>
        <w:bottom w:val="none" w:sz="0" w:space="0" w:color="auto"/>
        <w:right w:val="none" w:sz="0" w:space="0" w:color="auto"/>
      </w:divBdr>
    </w:div>
    <w:div w:id="673458009">
      <w:bodyDiv w:val="1"/>
      <w:marLeft w:val="0"/>
      <w:marRight w:val="0"/>
      <w:marTop w:val="0"/>
      <w:marBottom w:val="0"/>
      <w:divBdr>
        <w:top w:val="none" w:sz="0" w:space="0" w:color="auto"/>
        <w:left w:val="none" w:sz="0" w:space="0" w:color="auto"/>
        <w:bottom w:val="none" w:sz="0" w:space="0" w:color="auto"/>
        <w:right w:val="none" w:sz="0" w:space="0" w:color="auto"/>
      </w:divBdr>
    </w:div>
    <w:div w:id="673799568">
      <w:bodyDiv w:val="1"/>
      <w:marLeft w:val="0"/>
      <w:marRight w:val="0"/>
      <w:marTop w:val="0"/>
      <w:marBottom w:val="0"/>
      <w:divBdr>
        <w:top w:val="none" w:sz="0" w:space="0" w:color="auto"/>
        <w:left w:val="none" w:sz="0" w:space="0" w:color="auto"/>
        <w:bottom w:val="none" w:sz="0" w:space="0" w:color="auto"/>
        <w:right w:val="none" w:sz="0" w:space="0" w:color="auto"/>
      </w:divBdr>
    </w:div>
    <w:div w:id="675502084">
      <w:bodyDiv w:val="1"/>
      <w:marLeft w:val="0"/>
      <w:marRight w:val="0"/>
      <w:marTop w:val="0"/>
      <w:marBottom w:val="0"/>
      <w:divBdr>
        <w:top w:val="none" w:sz="0" w:space="0" w:color="auto"/>
        <w:left w:val="none" w:sz="0" w:space="0" w:color="auto"/>
        <w:bottom w:val="none" w:sz="0" w:space="0" w:color="auto"/>
        <w:right w:val="none" w:sz="0" w:space="0" w:color="auto"/>
      </w:divBdr>
    </w:div>
    <w:div w:id="678435288">
      <w:bodyDiv w:val="1"/>
      <w:marLeft w:val="0"/>
      <w:marRight w:val="0"/>
      <w:marTop w:val="0"/>
      <w:marBottom w:val="0"/>
      <w:divBdr>
        <w:top w:val="none" w:sz="0" w:space="0" w:color="auto"/>
        <w:left w:val="none" w:sz="0" w:space="0" w:color="auto"/>
        <w:bottom w:val="none" w:sz="0" w:space="0" w:color="auto"/>
        <w:right w:val="none" w:sz="0" w:space="0" w:color="auto"/>
      </w:divBdr>
    </w:div>
    <w:div w:id="690882524">
      <w:bodyDiv w:val="1"/>
      <w:marLeft w:val="0"/>
      <w:marRight w:val="0"/>
      <w:marTop w:val="0"/>
      <w:marBottom w:val="0"/>
      <w:divBdr>
        <w:top w:val="none" w:sz="0" w:space="0" w:color="auto"/>
        <w:left w:val="none" w:sz="0" w:space="0" w:color="auto"/>
        <w:bottom w:val="none" w:sz="0" w:space="0" w:color="auto"/>
        <w:right w:val="none" w:sz="0" w:space="0" w:color="auto"/>
      </w:divBdr>
    </w:div>
    <w:div w:id="697509236">
      <w:bodyDiv w:val="1"/>
      <w:marLeft w:val="0"/>
      <w:marRight w:val="0"/>
      <w:marTop w:val="0"/>
      <w:marBottom w:val="0"/>
      <w:divBdr>
        <w:top w:val="none" w:sz="0" w:space="0" w:color="auto"/>
        <w:left w:val="none" w:sz="0" w:space="0" w:color="auto"/>
        <w:bottom w:val="none" w:sz="0" w:space="0" w:color="auto"/>
        <w:right w:val="none" w:sz="0" w:space="0" w:color="auto"/>
      </w:divBdr>
    </w:div>
    <w:div w:id="700472236">
      <w:bodyDiv w:val="1"/>
      <w:marLeft w:val="0"/>
      <w:marRight w:val="0"/>
      <w:marTop w:val="0"/>
      <w:marBottom w:val="0"/>
      <w:divBdr>
        <w:top w:val="none" w:sz="0" w:space="0" w:color="auto"/>
        <w:left w:val="none" w:sz="0" w:space="0" w:color="auto"/>
        <w:bottom w:val="none" w:sz="0" w:space="0" w:color="auto"/>
        <w:right w:val="none" w:sz="0" w:space="0" w:color="auto"/>
      </w:divBdr>
    </w:div>
    <w:div w:id="700981958">
      <w:bodyDiv w:val="1"/>
      <w:marLeft w:val="0"/>
      <w:marRight w:val="0"/>
      <w:marTop w:val="0"/>
      <w:marBottom w:val="0"/>
      <w:divBdr>
        <w:top w:val="none" w:sz="0" w:space="0" w:color="auto"/>
        <w:left w:val="none" w:sz="0" w:space="0" w:color="auto"/>
        <w:bottom w:val="none" w:sz="0" w:space="0" w:color="auto"/>
        <w:right w:val="none" w:sz="0" w:space="0" w:color="auto"/>
      </w:divBdr>
    </w:div>
    <w:div w:id="706180837">
      <w:bodyDiv w:val="1"/>
      <w:marLeft w:val="0"/>
      <w:marRight w:val="0"/>
      <w:marTop w:val="0"/>
      <w:marBottom w:val="0"/>
      <w:divBdr>
        <w:top w:val="none" w:sz="0" w:space="0" w:color="auto"/>
        <w:left w:val="none" w:sz="0" w:space="0" w:color="auto"/>
        <w:bottom w:val="none" w:sz="0" w:space="0" w:color="auto"/>
        <w:right w:val="none" w:sz="0" w:space="0" w:color="auto"/>
      </w:divBdr>
    </w:div>
    <w:div w:id="707880715">
      <w:bodyDiv w:val="1"/>
      <w:marLeft w:val="0"/>
      <w:marRight w:val="0"/>
      <w:marTop w:val="0"/>
      <w:marBottom w:val="0"/>
      <w:divBdr>
        <w:top w:val="none" w:sz="0" w:space="0" w:color="auto"/>
        <w:left w:val="none" w:sz="0" w:space="0" w:color="auto"/>
        <w:bottom w:val="none" w:sz="0" w:space="0" w:color="auto"/>
        <w:right w:val="none" w:sz="0" w:space="0" w:color="auto"/>
      </w:divBdr>
    </w:div>
    <w:div w:id="715735825">
      <w:bodyDiv w:val="1"/>
      <w:marLeft w:val="0"/>
      <w:marRight w:val="0"/>
      <w:marTop w:val="0"/>
      <w:marBottom w:val="0"/>
      <w:divBdr>
        <w:top w:val="none" w:sz="0" w:space="0" w:color="auto"/>
        <w:left w:val="none" w:sz="0" w:space="0" w:color="auto"/>
        <w:bottom w:val="none" w:sz="0" w:space="0" w:color="auto"/>
        <w:right w:val="none" w:sz="0" w:space="0" w:color="auto"/>
      </w:divBdr>
    </w:div>
    <w:div w:id="719861760">
      <w:bodyDiv w:val="1"/>
      <w:marLeft w:val="0"/>
      <w:marRight w:val="0"/>
      <w:marTop w:val="0"/>
      <w:marBottom w:val="0"/>
      <w:divBdr>
        <w:top w:val="none" w:sz="0" w:space="0" w:color="auto"/>
        <w:left w:val="none" w:sz="0" w:space="0" w:color="auto"/>
        <w:bottom w:val="none" w:sz="0" w:space="0" w:color="auto"/>
        <w:right w:val="none" w:sz="0" w:space="0" w:color="auto"/>
      </w:divBdr>
    </w:div>
    <w:div w:id="720205412">
      <w:bodyDiv w:val="1"/>
      <w:marLeft w:val="0"/>
      <w:marRight w:val="0"/>
      <w:marTop w:val="0"/>
      <w:marBottom w:val="0"/>
      <w:divBdr>
        <w:top w:val="none" w:sz="0" w:space="0" w:color="auto"/>
        <w:left w:val="none" w:sz="0" w:space="0" w:color="auto"/>
        <w:bottom w:val="none" w:sz="0" w:space="0" w:color="auto"/>
        <w:right w:val="none" w:sz="0" w:space="0" w:color="auto"/>
      </w:divBdr>
    </w:div>
    <w:div w:id="723023932">
      <w:bodyDiv w:val="1"/>
      <w:marLeft w:val="0"/>
      <w:marRight w:val="0"/>
      <w:marTop w:val="0"/>
      <w:marBottom w:val="0"/>
      <w:divBdr>
        <w:top w:val="none" w:sz="0" w:space="0" w:color="auto"/>
        <w:left w:val="none" w:sz="0" w:space="0" w:color="auto"/>
        <w:bottom w:val="none" w:sz="0" w:space="0" w:color="auto"/>
        <w:right w:val="none" w:sz="0" w:space="0" w:color="auto"/>
      </w:divBdr>
    </w:div>
    <w:div w:id="731193052">
      <w:bodyDiv w:val="1"/>
      <w:marLeft w:val="0"/>
      <w:marRight w:val="0"/>
      <w:marTop w:val="0"/>
      <w:marBottom w:val="0"/>
      <w:divBdr>
        <w:top w:val="none" w:sz="0" w:space="0" w:color="auto"/>
        <w:left w:val="none" w:sz="0" w:space="0" w:color="auto"/>
        <w:bottom w:val="none" w:sz="0" w:space="0" w:color="auto"/>
        <w:right w:val="none" w:sz="0" w:space="0" w:color="auto"/>
      </w:divBdr>
    </w:div>
    <w:div w:id="744887200">
      <w:bodyDiv w:val="1"/>
      <w:marLeft w:val="0"/>
      <w:marRight w:val="0"/>
      <w:marTop w:val="0"/>
      <w:marBottom w:val="0"/>
      <w:divBdr>
        <w:top w:val="none" w:sz="0" w:space="0" w:color="auto"/>
        <w:left w:val="none" w:sz="0" w:space="0" w:color="auto"/>
        <w:bottom w:val="none" w:sz="0" w:space="0" w:color="auto"/>
        <w:right w:val="none" w:sz="0" w:space="0" w:color="auto"/>
      </w:divBdr>
    </w:div>
    <w:div w:id="745225198">
      <w:bodyDiv w:val="1"/>
      <w:marLeft w:val="0"/>
      <w:marRight w:val="0"/>
      <w:marTop w:val="0"/>
      <w:marBottom w:val="0"/>
      <w:divBdr>
        <w:top w:val="none" w:sz="0" w:space="0" w:color="auto"/>
        <w:left w:val="none" w:sz="0" w:space="0" w:color="auto"/>
        <w:bottom w:val="none" w:sz="0" w:space="0" w:color="auto"/>
        <w:right w:val="none" w:sz="0" w:space="0" w:color="auto"/>
      </w:divBdr>
    </w:div>
    <w:div w:id="746999041">
      <w:bodyDiv w:val="1"/>
      <w:marLeft w:val="0"/>
      <w:marRight w:val="0"/>
      <w:marTop w:val="0"/>
      <w:marBottom w:val="0"/>
      <w:divBdr>
        <w:top w:val="none" w:sz="0" w:space="0" w:color="auto"/>
        <w:left w:val="none" w:sz="0" w:space="0" w:color="auto"/>
        <w:bottom w:val="none" w:sz="0" w:space="0" w:color="auto"/>
        <w:right w:val="none" w:sz="0" w:space="0" w:color="auto"/>
      </w:divBdr>
    </w:div>
    <w:div w:id="754859993">
      <w:bodyDiv w:val="1"/>
      <w:marLeft w:val="0"/>
      <w:marRight w:val="0"/>
      <w:marTop w:val="0"/>
      <w:marBottom w:val="0"/>
      <w:divBdr>
        <w:top w:val="none" w:sz="0" w:space="0" w:color="auto"/>
        <w:left w:val="none" w:sz="0" w:space="0" w:color="auto"/>
        <w:bottom w:val="none" w:sz="0" w:space="0" w:color="auto"/>
        <w:right w:val="none" w:sz="0" w:space="0" w:color="auto"/>
      </w:divBdr>
    </w:div>
    <w:div w:id="759526324">
      <w:bodyDiv w:val="1"/>
      <w:marLeft w:val="0"/>
      <w:marRight w:val="0"/>
      <w:marTop w:val="0"/>
      <w:marBottom w:val="0"/>
      <w:divBdr>
        <w:top w:val="none" w:sz="0" w:space="0" w:color="auto"/>
        <w:left w:val="none" w:sz="0" w:space="0" w:color="auto"/>
        <w:bottom w:val="none" w:sz="0" w:space="0" w:color="auto"/>
        <w:right w:val="none" w:sz="0" w:space="0" w:color="auto"/>
      </w:divBdr>
    </w:div>
    <w:div w:id="764231852">
      <w:bodyDiv w:val="1"/>
      <w:marLeft w:val="0"/>
      <w:marRight w:val="0"/>
      <w:marTop w:val="0"/>
      <w:marBottom w:val="0"/>
      <w:divBdr>
        <w:top w:val="none" w:sz="0" w:space="0" w:color="auto"/>
        <w:left w:val="none" w:sz="0" w:space="0" w:color="auto"/>
        <w:bottom w:val="none" w:sz="0" w:space="0" w:color="auto"/>
        <w:right w:val="none" w:sz="0" w:space="0" w:color="auto"/>
      </w:divBdr>
    </w:div>
    <w:div w:id="765921668">
      <w:bodyDiv w:val="1"/>
      <w:marLeft w:val="0"/>
      <w:marRight w:val="0"/>
      <w:marTop w:val="0"/>
      <w:marBottom w:val="0"/>
      <w:divBdr>
        <w:top w:val="none" w:sz="0" w:space="0" w:color="auto"/>
        <w:left w:val="none" w:sz="0" w:space="0" w:color="auto"/>
        <w:bottom w:val="none" w:sz="0" w:space="0" w:color="auto"/>
        <w:right w:val="none" w:sz="0" w:space="0" w:color="auto"/>
      </w:divBdr>
    </w:div>
    <w:div w:id="771782466">
      <w:bodyDiv w:val="1"/>
      <w:marLeft w:val="0"/>
      <w:marRight w:val="0"/>
      <w:marTop w:val="0"/>
      <w:marBottom w:val="0"/>
      <w:divBdr>
        <w:top w:val="none" w:sz="0" w:space="0" w:color="auto"/>
        <w:left w:val="none" w:sz="0" w:space="0" w:color="auto"/>
        <w:bottom w:val="none" w:sz="0" w:space="0" w:color="auto"/>
        <w:right w:val="none" w:sz="0" w:space="0" w:color="auto"/>
      </w:divBdr>
    </w:div>
    <w:div w:id="776144225">
      <w:bodyDiv w:val="1"/>
      <w:marLeft w:val="0"/>
      <w:marRight w:val="0"/>
      <w:marTop w:val="0"/>
      <w:marBottom w:val="0"/>
      <w:divBdr>
        <w:top w:val="none" w:sz="0" w:space="0" w:color="auto"/>
        <w:left w:val="none" w:sz="0" w:space="0" w:color="auto"/>
        <w:bottom w:val="none" w:sz="0" w:space="0" w:color="auto"/>
        <w:right w:val="none" w:sz="0" w:space="0" w:color="auto"/>
      </w:divBdr>
    </w:div>
    <w:div w:id="784689748">
      <w:bodyDiv w:val="1"/>
      <w:marLeft w:val="0"/>
      <w:marRight w:val="0"/>
      <w:marTop w:val="0"/>
      <w:marBottom w:val="0"/>
      <w:divBdr>
        <w:top w:val="none" w:sz="0" w:space="0" w:color="auto"/>
        <w:left w:val="none" w:sz="0" w:space="0" w:color="auto"/>
        <w:bottom w:val="none" w:sz="0" w:space="0" w:color="auto"/>
        <w:right w:val="none" w:sz="0" w:space="0" w:color="auto"/>
      </w:divBdr>
    </w:div>
    <w:div w:id="786850355">
      <w:bodyDiv w:val="1"/>
      <w:marLeft w:val="0"/>
      <w:marRight w:val="0"/>
      <w:marTop w:val="0"/>
      <w:marBottom w:val="0"/>
      <w:divBdr>
        <w:top w:val="none" w:sz="0" w:space="0" w:color="auto"/>
        <w:left w:val="none" w:sz="0" w:space="0" w:color="auto"/>
        <w:bottom w:val="none" w:sz="0" w:space="0" w:color="auto"/>
        <w:right w:val="none" w:sz="0" w:space="0" w:color="auto"/>
      </w:divBdr>
    </w:div>
    <w:div w:id="789788281">
      <w:bodyDiv w:val="1"/>
      <w:marLeft w:val="0"/>
      <w:marRight w:val="0"/>
      <w:marTop w:val="0"/>
      <w:marBottom w:val="0"/>
      <w:divBdr>
        <w:top w:val="none" w:sz="0" w:space="0" w:color="auto"/>
        <w:left w:val="none" w:sz="0" w:space="0" w:color="auto"/>
        <w:bottom w:val="none" w:sz="0" w:space="0" w:color="auto"/>
        <w:right w:val="none" w:sz="0" w:space="0" w:color="auto"/>
      </w:divBdr>
    </w:div>
    <w:div w:id="799766669">
      <w:bodyDiv w:val="1"/>
      <w:marLeft w:val="0"/>
      <w:marRight w:val="0"/>
      <w:marTop w:val="0"/>
      <w:marBottom w:val="0"/>
      <w:divBdr>
        <w:top w:val="none" w:sz="0" w:space="0" w:color="auto"/>
        <w:left w:val="none" w:sz="0" w:space="0" w:color="auto"/>
        <w:bottom w:val="none" w:sz="0" w:space="0" w:color="auto"/>
        <w:right w:val="none" w:sz="0" w:space="0" w:color="auto"/>
      </w:divBdr>
    </w:div>
    <w:div w:id="801968580">
      <w:bodyDiv w:val="1"/>
      <w:marLeft w:val="0"/>
      <w:marRight w:val="0"/>
      <w:marTop w:val="0"/>
      <w:marBottom w:val="0"/>
      <w:divBdr>
        <w:top w:val="none" w:sz="0" w:space="0" w:color="auto"/>
        <w:left w:val="none" w:sz="0" w:space="0" w:color="auto"/>
        <w:bottom w:val="none" w:sz="0" w:space="0" w:color="auto"/>
        <w:right w:val="none" w:sz="0" w:space="0" w:color="auto"/>
      </w:divBdr>
    </w:div>
    <w:div w:id="804810196">
      <w:bodyDiv w:val="1"/>
      <w:marLeft w:val="0"/>
      <w:marRight w:val="0"/>
      <w:marTop w:val="0"/>
      <w:marBottom w:val="0"/>
      <w:divBdr>
        <w:top w:val="none" w:sz="0" w:space="0" w:color="auto"/>
        <w:left w:val="none" w:sz="0" w:space="0" w:color="auto"/>
        <w:bottom w:val="none" w:sz="0" w:space="0" w:color="auto"/>
        <w:right w:val="none" w:sz="0" w:space="0" w:color="auto"/>
      </w:divBdr>
    </w:div>
    <w:div w:id="805976765">
      <w:bodyDiv w:val="1"/>
      <w:marLeft w:val="0"/>
      <w:marRight w:val="0"/>
      <w:marTop w:val="0"/>
      <w:marBottom w:val="0"/>
      <w:divBdr>
        <w:top w:val="none" w:sz="0" w:space="0" w:color="auto"/>
        <w:left w:val="none" w:sz="0" w:space="0" w:color="auto"/>
        <w:bottom w:val="none" w:sz="0" w:space="0" w:color="auto"/>
        <w:right w:val="none" w:sz="0" w:space="0" w:color="auto"/>
      </w:divBdr>
    </w:div>
    <w:div w:id="821393051">
      <w:bodyDiv w:val="1"/>
      <w:marLeft w:val="0"/>
      <w:marRight w:val="0"/>
      <w:marTop w:val="0"/>
      <w:marBottom w:val="0"/>
      <w:divBdr>
        <w:top w:val="none" w:sz="0" w:space="0" w:color="auto"/>
        <w:left w:val="none" w:sz="0" w:space="0" w:color="auto"/>
        <w:bottom w:val="none" w:sz="0" w:space="0" w:color="auto"/>
        <w:right w:val="none" w:sz="0" w:space="0" w:color="auto"/>
      </w:divBdr>
    </w:div>
    <w:div w:id="821964113">
      <w:bodyDiv w:val="1"/>
      <w:marLeft w:val="0"/>
      <w:marRight w:val="0"/>
      <w:marTop w:val="0"/>
      <w:marBottom w:val="0"/>
      <w:divBdr>
        <w:top w:val="none" w:sz="0" w:space="0" w:color="auto"/>
        <w:left w:val="none" w:sz="0" w:space="0" w:color="auto"/>
        <w:bottom w:val="none" w:sz="0" w:space="0" w:color="auto"/>
        <w:right w:val="none" w:sz="0" w:space="0" w:color="auto"/>
      </w:divBdr>
    </w:div>
    <w:div w:id="824512605">
      <w:bodyDiv w:val="1"/>
      <w:marLeft w:val="0"/>
      <w:marRight w:val="0"/>
      <w:marTop w:val="0"/>
      <w:marBottom w:val="0"/>
      <w:divBdr>
        <w:top w:val="none" w:sz="0" w:space="0" w:color="auto"/>
        <w:left w:val="none" w:sz="0" w:space="0" w:color="auto"/>
        <w:bottom w:val="none" w:sz="0" w:space="0" w:color="auto"/>
        <w:right w:val="none" w:sz="0" w:space="0" w:color="auto"/>
      </w:divBdr>
    </w:div>
    <w:div w:id="827284810">
      <w:bodyDiv w:val="1"/>
      <w:marLeft w:val="0"/>
      <w:marRight w:val="0"/>
      <w:marTop w:val="0"/>
      <w:marBottom w:val="0"/>
      <w:divBdr>
        <w:top w:val="none" w:sz="0" w:space="0" w:color="auto"/>
        <w:left w:val="none" w:sz="0" w:space="0" w:color="auto"/>
        <w:bottom w:val="none" w:sz="0" w:space="0" w:color="auto"/>
        <w:right w:val="none" w:sz="0" w:space="0" w:color="auto"/>
      </w:divBdr>
    </w:div>
    <w:div w:id="837772358">
      <w:bodyDiv w:val="1"/>
      <w:marLeft w:val="0"/>
      <w:marRight w:val="0"/>
      <w:marTop w:val="0"/>
      <w:marBottom w:val="0"/>
      <w:divBdr>
        <w:top w:val="none" w:sz="0" w:space="0" w:color="auto"/>
        <w:left w:val="none" w:sz="0" w:space="0" w:color="auto"/>
        <w:bottom w:val="none" w:sz="0" w:space="0" w:color="auto"/>
        <w:right w:val="none" w:sz="0" w:space="0" w:color="auto"/>
      </w:divBdr>
    </w:div>
    <w:div w:id="844587819">
      <w:bodyDiv w:val="1"/>
      <w:marLeft w:val="0"/>
      <w:marRight w:val="0"/>
      <w:marTop w:val="0"/>
      <w:marBottom w:val="0"/>
      <w:divBdr>
        <w:top w:val="none" w:sz="0" w:space="0" w:color="auto"/>
        <w:left w:val="none" w:sz="0" w:space="0" w:color="auto"/>
        <w:bottom w:val="none" w:sz="0" w:space="0" w:color="auto"/>
        <w:right w:val="none" w:sz="0" w:space="0" w:color="auto"/>
      </w:divBdr>
    </w:div>
    <w:div w:id="845050843">
      <w:bodyDiv w:val="1"/>
      <w:marLeft w:val="0"/>
      <w:marRight w:val="0"/>
      <w:marTop w:val="0"/>
      <w:marBottom w:val="0"/>
      <w:divBdr>
        <w:top w:val="none" w:sz="0" w:space="0" w:color="auto"/>
        <w:left w:val="none" w:sz="0" w:space="0" w:color="auto"/>
        <w:bottom w:val="none" w:sz="0" w:space="0" w:color="auto"/>
        <w:right w:val="none" w:sz="0" w:space="0" w:color="auto"/>
      </w:divBdr>
    </w:div>
    <w:div w:id="853497261">
      <w:bodyDiv w:val="1"/>
      <w:marLeft w:val="0"/>
      <w:marRight w:val="0"/>
      <w:marTop w:val="0"/>
      <w:marBottom w:val="0"/>
      <w:divBdr>
        <w:top w:val="none" w:sz="0" w:space="0" w:color="auto"/>
        <w:left w:val="none" w:sz="0" w:space="0" w:color="auto"/>
        <w:bottom w:val="none" w:sz="0" w:space="0" w:color="auto"/>
        <w:right w:val="none" w:sz="0" w:space="0" w:color="auto"/>
      </w:divBdr>
    </w:div>
    <w:div w:id="853542734">
      <w:bodyDiv w:val="1"/>
      <w:marLeft w:val="0"/>
      <w:marRight w:val="0"/>
      <w:marTop w:val="0"/>
      <w:marBottom w:val="0"/>
      <w:divBdr>
        <w:top w:val="none" w:sz="0" w:space="0" w:color="auto"/>
        <w:left w:val="none" w:sz="0" w:space="0" w:color="auto"/>
        <w:bottom w:val="none" w:sz="0" w:space="0" w:color="auto"/>
        <w:right w:val="none" w:sz="0" w:space="0" w:color="auto"/>
      </w:divBdr>
    </w:div>
    <w:div w:id="854222532">
      <w:bodyDiv w:val="1"/>
      <w:marLeft w:val="0"/>
      <w:marRight w:val="0"/>
      <w:marTop w:val="0"/>
      <w:marBottom w:val="0"/>
      <w:divBdr>
        <w:top w:val="none" w:sz="0" w:space="0" w:color="auto"/>
        <w:left w:val="none" w:sz="0" w:space="0" w:color="auto"/>
        <w:bottom w:val="none" w:sz="0" w:space="0" w:color="auto"/>
        <w:right w:val="none" w:sz="0" w:space="0" w:color="auto"/>
      </w:divBdr>
    </w:div>
    <w:div w:id="863858030">
      <w:bodyDiv w:val="1"/>
      <w:marLeft w:val="0"/>
      <w:marRight w:val="0"/>
      <w:marTop w:val="0"/>
      <w:marBottom w:val="0"/>
      <w:divBdr>
        <w:top w:val="none" w:sz="0" w:space="0" w:color="auto"/>
        <w:left w:val="none" w:sz="0" w:space="0" w:color="auto"/>
        <w:bottom w:val="none" w:sz="0" w:space="0" w:color="auto"/>
        <w:right w:val="none" w:sz="0" w:space="0" w:color="auto"/>
      </w:divBdr>
    </w:div>
    <w:div w:id="875392478">
      <w:bodyDiv w:val="1"/>
      <w:marLeft w:val="0"/>
      <w:marRight w:val="0"/>
      <w:marTop w:val="0"/>
      <w:marBottom w:val="0"/>
      <w:divBdr>
        <w:top w:val="none" w:sz="0" w:space="0" w:color="auto"/>
        <w:left w:val="none" w:sz="0" w:space="0" w:color="auto"/>
        <w:bottom w:val="none" w:sz="0" w:space="0" w:color="auto"/>
        <w:right w:val="none" w:sz="0" w:space="0" w:color="auto"/>
      </w:divBdr>
    </w:div>
    <w:div w:id="877353338">
      <w:bodyDiv w:val="1"/>
      <w:marLeft w:val="0"/>
      <w:marRight w:val="0"/>
      <w:marTop w:val="0"/>
      <w:marBottom w:val="0"/>
      <w:divBdr>
        <w:top w:val="none" w:sz="0" w:space="0" w:color="auto"/>
        <w:left w:val="none" w:sz="0" w:space="0" w:color="auto"/>
        <w:bottom w:val="none" w:sz="0" w:space="0" w:color="auto"/>
        <w:right w:val="none" w:sz="0" w:space="0" w:color="auto"/>
      </w:divBdr>
    </w:div>
    <w:div w:id="880049574">
      <w:bodyDiv w:val="1"/>
      <w:marLeft w:val="0"/>
      <w:marRight w:val="0"/>
      <w:marTop w:val="0"/>
      <w:marBottom w:val="0"/>
      <w:divBdr>
        <w:top w:val="none" w:sz="0" w:space="0" w:color="auto"/>
        <w:left w:val="none" w:sz="0" w:space="0" w:color="auto"/>
        <w:bottom w:val="none" w:sz="0" w:space="0" w:color="auto"/>
        <w:right w:val="none" w:sz="0" w:space="0" w:color="auto"/>
      </w:divBdr>
    </w:div>
    <w:div w:id="881020311">
      <w:bodyDiv w:val="1"/>
      <w:marLeft w:val="0"/>
      <w:marRight w:val="0"/>
      <w:marTop w:val="0"/>
      <w:marBottom w:val="0"/>
      <w:divBdr>
        <w:top w:val="none" w:sz="0" w:space="0" w:color="auto"/>
        <w:left w:val="none" w:sz="0" w:space="0" w:color="auto"/>
        <w:bottom w:val="none" w:sz="0" w:space="0" w:color="auto"/>
        <w:right w:val="none" w:sz="0" w:space="0" w:color="auto"/>
      </w:divBdr>
    </w:div>
    <w:div w:id="883908786">
      <w:bodyDiv w:val="1"/>
      <w:marLeft w:val="0"/>
      <w:marRight w:val="0"/>
      <w:marTop w:val="0"/>
      <w:marBottom w:val="0"/>
      <w:divBdr>
        <w:top w:val="none" w:sz="0" w:space="0" w:color="auto"/>
        <w:left w:val="none" w:sz="0" w:space="0" w:color="auto"/>
        <w:bottom w:val="none" w:sz="0" w:space="0" w:color="auto"/>
        <w:right w:val="none" w:sz="0" w:space="0" w:color="auto"/>
      </w:divBdr>
    </w:div>
    <w:div w:id="883954685">
      <w:bodyDiv w:val="1"/>
      <w:marLeft w:val="0"/>
      <w:marRight w:val="0"/>
      <w:marTop w:val="0"/>
      <w:marBottom w:val="0"/>
      <w:divBdr>
        <w:top w:val="none" w:sz="0" w:space="0" w:color="auto"/>
        <w:left w:val="none" w:sz="0" w:space="0" w:color="auto"/>
        <w:bottom w:val="none" w:sz="0" w:space="0" w:color="auto"/>
        <w:right w:val="none" w:sz="0" w:space="0" w:color="auto"/>
      </w:divBdr>
    </w:div>
    <w:div w:id="886527844">
      <w:bodyDiv w:val="1"/>
      <w:marLeft w:val="0"/>
      <w:marRight w:val="0"/>
      <w:marTop w:val="0"/>
      <w:marBottom w:val="0"/>
      <w:divBdr>
        <w:top w:val="none" w:sz="0" w:space="0" w:color="auto"/>
        <w:left w:val="none" w:sz="0" w:space="0" w:color="auto"/>
        <w:bottom w:val="none" w:sz="0" w:space="0" w:color="auto"/>
        <w:right w:val="none" w:sz="0" w:space="0" w:color="auto"/>
      </w:divBdr>
    </w:div>
    <w:div w:id="890580905">
      <w:bodyDiv w:val="1"/>
      <w:marLeft w:val="0"/>
      <w:marRight w:val="0"/>
      <w:marTop w:val="0"/>
      <w:marBottom w:val="0"/>
      <w:divBdr>
        <w:top w:val="none" w:sz="0" w:space="0" w:color="auto"/>
        <w:left w:val="none" w:sz="0" w:space="0" w:color="auto"/>
        <w:bottom w:val="none" w:sz="0" w:space="0" w:color="auto"/>
        <w:right w:val="none" w:sz="0" w:space="0" w:color="auto"/>
      </w:divBdr>
    </w:div>
    <w:div w:id="893660143">
      <w:bodyDiv w:val="1"/>
      <w:marLeft w:val="0"/>
      <w:marRight w:val="0"/>
      <w:marTop w:val="0"/>
      <w:marBottom w:val="0"/>
      <w:divBdr>
        <w:top w:val="none" w:sz="0" w:space="0" w:color="auto"/>
        <w:left w:val="none" w:sz="0" w:space="0" w:color="auto"/>
        <w:bottom w:val="none" w:sz="0" w:space="0" w:color="auto"/>
        <w:right w:val="none" w:sz="0" w:space="0" w:color="auto"/>
      </w:divBdr>
    </w:div>
    <w:div w:id="895313821">
      <w:bodyDiv w:val="1"/>
      <w:marLeft w:val="0"/>
      <w:marRight w:val="0"/>
      <w:marTop w:val="0"/>
      <w:marBottom w:val="0"/>
      <w:divBdr>
        <w:top w:val="none" w:sz="0" w:space="0" w:color="auto"/>
        <w:left w:val="none" w:sz="0" w:space="0" w:color="auto"/>
        <w:bottom w:val="none" w:sz="0" w:space="0" w:color="auto"/>
        <w:right w:val="none" w:sz="0" w:space="0" w:color="auto"/>
      </w:divBdr>
    </w:div>
    <w:div w:id="901140609">
      <w:bodyDiv w:val="1"/>
      <w:marLeft w:val="0"/>
      <w:marRight w:val="0"/>
      <w:marTop w:val="0"/>
      <w:marBottom w:val="0"/>
      <w:divBdr>
        <w:top w:val="none" w:sz="0" w:space="0" w:color="auto"/>
        <w:left w:val="none" w:sz="0" w:space="0" w:color="auto"/>
        <w:bottom w:val="none" w:sz="0" w:space="0" w:color="auto"/>
        <w:right w:val="none" w:sz="0" w:space="0" w:color="auto"/>
      </w:divBdr>
    </w:div>
    <w:div w:id="908731422">
      <w:bodyDiv w:val="1"/>
      <w:marLeft w:val="0"/>
      <w:marRight w:val="0"/>
      <w:marTop w:val="0"/>
      <w:marBottom w:val="0"/>
      <w:divBdr>
        <w:top w:val="none" w:sz="0" w:space="0" w:color="auto"/>
        <w:left w:val="none" w:sz="0" w:space="0" w:color="auto"/>
        <w:bottom w:val="none" w:sz="0" w:space="0" w:color="auto"/>
        <w:right w:val="none" w:sz="0" w:space="0" w:color="auto"/>
      </w:divBdr>
    </w:div>
    <w:div w:id="910583470">
      <w:bodyDiv w:val="1"/>
      <w:marLeft w:val="0"/>
      <w:marRight w:val="0"/>
      <w:marTop w:val="0"/>
      <w:marBottom w:val="0"/>
      <w:divBdr>
        <w:top w:val="none" w:sz="0" w:space="0" w:color="auto"/>
        <w:left w:val="none" w:sz="0" w:space="0" w:color="auto"/>
        <w:bottom w:val="none" w:sz="0" w:space="0" w:color="auto"/>
        <w:right w:val="none" w:sz="0" w:space="0" w:color="auto"/>
      </w:divBdr>
    </w:div>
    <w:div w:id="911621698">
      <w:bodyDiv w:val="1"/>
      <w:marLeft w:val="0"/>
      <w:marRight w:val="0"/>
      <w:marTop w:val="0"/>
      <w:marBottom w:val="0"/>
      <w:divBdr>
        <w:top w:val="none" w:sz="0" w:space="0" w:color="auto"/>
        <w:left w:val="none" w:sz="0" w:space="0" w:color="auto"/>
        <w:bottom w:val="none" w:sz="0" w:space="0" w:color="auto"/>
        <w:right w:val="none" w:sz="0" w:space="0" w:color="auto"/>
      </w:divBdr>
    </w:div>
    <w:div w:id="918053513">
      <w:bodyDiv w:val="1"/>
      <w:marLeft w:val="0"/>
      <w:marRight w:val="0"/>
      <w:marTop w:val="0"/>
      <w:marBottom w:val="0"/>
      <w:divBdr>
        <w:top w:val="none" w:sz="0" w:space="0" w:color="auto"/>
        <w:left w:val="none" w:sz="0" w:space="0" w:color="auto"/>
        <w:bottom w:val="none" w:sz="0" w:space="0" w:color="auto"/>
        <w:right w:val="none" w:sz="0" w:space="0" w:color="auto"/>
      </w:divBdr>
    </w:div>
    <w:div w:id="920720120">
      <w:bodyDiv w:val="1"/>
      <w:marLeft w:val="0"/>
      <w:marRight w:val="0"/>
      <w:marTop w:val="0"/>
      <w:marBottom w:val="0"/>
      <w:divBdr>
        <w:top w:val="none" w:sz="0" w:space="0" w:color="auto"/>
        <w:left w:val="none" w:sz="0" w:space="0" w:color="auto"/>
        <w:bottom w:val="none" w:sz="0" w:space="0" w:color="auto"/>
        <w:right w:val="none" w:sz="0" w:space="0" w:color="auto"/>
      </w:divBdr>
    </w:div>
    <w:div w:id="921766460">
      <w:bodyDiv w:val="1"/>
      <w:marLeft w:val="0"/>
      <w:marRight w:val="0"/>
      <w:marTop w:val="0"/>
      <w:marBottom w:val="0"/>
      <w:divBdr>
        <w:top w:val="none" w:sz="0" w:space="0" w:color="auto"/>
        <w:left w:val="none" w:sz="0" w:space="0" w:color="auto"/>
        <w:bottom w:val="none" w:sz="0" w:space="0" w:color="auto"/>
        <w:right w:val="none" w:sz="0" w:space="0" w:color="auto"/>
      </w:divBdr>
    </w:div>
    <w:div w:id="934172544">
      <w:bodyDiv w:val="1"/>
      <w:marLeft w:val="0"/>
      <w:marRight w:val="0"/>
      <w:marTop w:val="0"/>
      <w:marBottom w:val="0"/>
      <w:divBdr>
        <w:top w:val="none" w:sz="0" w:space="0" w:color="auto"/>
        <w:left w:val="none" w:sz="0" w:space="0" w:color="auto"/>
        <w:bottom w:val="none" w:sz="0" w:space="0" w:color="auto"/>
        <w:right w:val="none" w:sz="0" w:space="0" w:color="auto"/>
      </w:divBdr>
    </w:div>
    <w:div w:id="934287839">
      <w:bodyDiv w:val="1"/>
      <w:marLeft w:val="0"/>
      <w:marRight w:val="0"/>
      <w:marTop w:val="0"/>
      <w:marBottom w:val="0"/>
      <w:divBdr>
        <w:top w:val="none" w:sz="0" w:space="0" w:color="auto"/>
        <w:left w:val="none" w:sz="0" w:space="0" w:color="auto"/>
        <w:bottom w:val="none" w:sz="0" w:space="0" w:color="auto"/>
        <w:right w:val="none" w:sz="0" w:space="0" w:color="auto"/>
      </w:divBdr>
    </w:div>
    <w:div w:id="937912537">
      <w:bodyDiv w:val="1"/>
      <w:marLeft w:val="0"/>
      <w:marRight w:val="0"/>
      <w:marTop w:val="0"/>
      <w:marBottom w:val="0"/>
      <w:divBdr>
        <w:top w:val="none" w:sz="0" w:space="0" w:color="auto"/>
        <w:left w:val="none" w:sz="0" w:space="0" w:color="auto"/>
        <w:bottom w:val="none" w:sz="0" w:space="0" w:color="auto"/>
        <w:right w:val="none" w:sz="0" w:space="0" w:color="auto"/>
      </w:divBdr>
    </w:div>
    <w:div w:id="943654570">
      <w:bodyDiv w:val="1"/>
      <w:marLeft w:val="0"/>
      <w:marRight w:val="0"/>
      <w:marTop w:val="0"/>
      <w:marBottom w:val="0"/>
      <w:divBdr>
        <w:top w:val="none" w:sz="0" w:space="0" w:color="auto"/>
        <w:left w:val="none" w:sz="0" w:space="0" w:color="auto"/>
        <w:bottom w:val="none" w:sz="0" w:space="0" w:color="auto"/>
        <w:right w:val="none" w:sz="0" w:space="0" w:color="auto"/>
      </w:divBdr>
    </w:div>
    <w:div w:id="945770810">
      <w:bodyDiv w:val="1"/>
      <w:marLeft w:val="0"/>
      <w:marRight w:val="0"/>
      <w:marTop w:val="0"/>
      <w:marBottom w:val="0"/>
      <w:divBdr>
        <w:top w:val="none" w:sz="0" w:space="0" w:color="auto"/>
        <w:left w:val="none" w:sz="0" w:space="0" w:color="auto"/>
        <w:bottom w:val="none" w:sz="0" w:space="0" w:color="auto"/>
        <w:right w:val="none" w:sz="0" w:space="0" w:color="auto"/>
      </w:divBdr>
    </w:div>
    <w:div w:id="947274705">
      <w:bodyDiv w:val="1"/>
      <w:marLeft w:val="0"/>
      <w:marRight w:val="0"/>
      <w:marTop w:val="0"/>
      <w:marBottom w:val="0"/>
      <w:divBdr>
        <w:top w:val="none" w:sz="0" w:space="0" w:color="auto"/>
        <w:left w:val="none" w:sz="0" w:space="0" w:color="auto"/>
        <w:bottom w:val="none" w:sz="0" w:space="0" w:color="auto"/>
        <w:right w:val="none" w:sz="0" w:space="0" w:color="auto"/>
      </w:divBdr>
    </w:div>
    <w:div w:id="952977315">
      <w:bodyDiv w:val="1"/>
      <w:marLeft w:val="0"/>
      <w:marRight w:val="0"/>
      <w:marTop w:val="0"/>
      <w:marBottom w:val="0"/>
      <w:divBdr>
        <w:top w:val="none" w:sz="0" w:space="0" w:color="auto"/>
        <w:left w:val="none" w:sz="0" w:space="0" w:color="auto"/>
        <w:bottom w:val="none" w:sz="0" w:space="0" w:color="auto"/>
        <w:right w:val="none" w:sz="0" w:space="0" w:color="auto"/>
      </w:divBdr>
    </w:div>
    <w:div w:id="954025739">
      <w:bodyDiv w:val="1"/>
      <w:marLeft w:val="0"/>
      <w:marRight w:val="0"/>
      <w:marTop w:val="0"/>
      <w:marBottom w:val="0"/>
      <w:divBdr>
        <w:top w:val="none" w:sz="0" w:space="0" w:color="auto"/>
        <w:left w:val="none" w:sz="0" w:space="0" w:color="auto"/>
        <w:bottom w:val="none" w:sz="0" w:space="0" w:color="auto"/>
        <w:right w:val="none" w:sz="0" w:space="0" w:color="auto"/>
      </w:divBdr>
    </w:div>
    <w:div w:id="958922783">
      <w:bodyDiv w:val="1"/>
      <w:marLeft w:val="0"/>
      <w:marRight w:val="0"/>
      <w:marTop w:val="0"/>
      <w:marBottom w:val="0"/>
      <w:divBdr>
        <w:top w:val="none" w:sz="0" w:space="0" w:color="auto"/>
        <w:left w:val="none" w:sz="0" w:space="0" w:color="auto"/>
        <w:bottom w:val="none" w:sz="0" w:space="0" w:color="auto"/>
        <w:right w:val="none" w:sz="0" w:space="0" w:color="auto"/>
      </w:divBdr>
    </w:div>
    <w:div w:id="965694884">
      <w:bodyDiv w:val="1"/>
      <w:marLeft w:val="0"/>
      <w:marRight w:val="0"/>
      <w:marTop w:val="0"/>
      <w:marBottom w:val="0"/>
      <w:divBdr>
        <w:top w:val="none" w:sz="0" w:space="0" w:color="auto"/>
        <w:left w:val="none" w:sz="0" w:space="0" w:color="auto"/>
        <w:bottom w:val="none" w:sz="0" w:space="0" w:color="auto"/>
        <w:right w:val="none" w:sz="0" w:space="0" w:color="auto"/>
      </w:divBdr>
    </w:div>
    <w:div w:id="987591340">
      <w:bodyDiv w:val="1"/>
      <w:marLeft w:val="0"/>
      <w:marRight w:val="0"/>
      <w:marTop w:val="0"/>
      <w:marBottom w:val="0"/>
      <w:divBdr>
        <w:top w:val="none" w:sz="0" w:space="0" w:color="auto"/>
        <w:left w:val="none" w:sz="0" w:space="0" w:color="auto"/>
        <w:bottom w:val="none" w:sz="0" w:space="0" w:color="auto"/>
        <w:right w:val="none" w:sz="0" w:space="0" w:color="auto"/>
      </w:divBdr>
    </w:div>
    <w:div w:id="990982141">
      <w:bodyDiv w:val="1"/>
      <w:marLeft w:val="0"/>
      <w:marRight w:val="0"/>
      <w:marTop w:val="0"/>
      <w:marBottom w:val="0"/>
      <w:divBdr>
        <w:top w:val="none" w:sz="0" w:space="0" w:color="auto"/>
        <w:left w:val="none" w:sz="0" w:space="0" w:color="auto"/>
        <w:bottom w:val="none" w:sz="0" w:space="0" w:color="auto"/>
        <w:right w:val="none" w:sz="0" w:space="0" w:color="auto"/>
      </w:divBdr>
    </w:div>
    <w:div w:id="995035270">
      <w:bodyDiv w:val="1"/>
      <w:marLeft w:val="0"/>
      <w:marRight w:val="0"/>
      <w:marTop w:val="0"/>
      <w:marBottom w:val="0"/>
      <w:divBdr>
        <w:top w:val="none" w:sz="0" w:space="0" w:color="auto"/>
        <w:left w:val="none" w:sz="0" w:space="0" w:color="auto"/>
        <w:bottom w:val="none" w:sz="0" w:space="0" w:color="auto"/>
        <w:right w:val="none" w:sz="0" w:space="0" w:color="auto"/>
      </w:divBdr>
    </w:div>
    <w:div w:id="997658037">
      <w:bodyDiv w:val="1"/>
      <w:marLeft w:val="0"/>
      <w:marRight w:val="0"/>
      <w:marTop w:val="0"/>
      <w:marBottom w:val="0"/>
      <w:divBdr>
        <w:top w:val="none" w:sz="0" w:space="0" w:color="auto"/>
        <w:left w:val="none" w:sz="0" w:space="0" w:color="auto"/>
        <w:bottom w:val="none" w:sz="0" w:space="0" w:color="auto"/>
        <w:right w:val="none" w:sz="0" w:space="0" w:color="auto"/>
      </w:divBdr>
    </w:div>
    <w:div w:id="999890832">
      <w:bodyDiv w:val="1"/>
      <w:marLeft w:val="0"/>
      <w:marRight w:val="0"/>
      <w:marTop w:val="0"/>
      <w:marBottom w:val="0"/>
      <w:divBdr>
        <w:top w:val="none" w:sz="0" w:space="0" w:color="auto"/>
        <w:left w:val="none" w:sz="0" w:space="0" w:color="auto"/>
        <w:bottom w:val="none" w:sz="0" w:space="0" w:color="auto"/>
        <w:right w:val="none" w:sz="0" w:space="0" w:color="auto"/>
      </w:divBdr>
    </w:div>
    <w:div w:id="1005668444">
      <w:bodyDiv w:val="1"/>
      <w:marLeft w:val="0"/>
      <w:marRight w:val="0"/>
      <w:marTop w:val="0"/>
      <w:marBottom w:val="0"/>
      <w:divBdr>
        <w:top w:val="none" w:sz="0" w:space="0" w:color="auto"/>
        <w:left w:val="none" w:sz="0" w:space="0" w:color="auto"/>
        <w:bottom w:val="none" w:sz="0" w:space="0" w:color="auto"/>
        <w:right w:val="none" w:sz="0" w:space="0" w:color="auto"/>
      </w:divBdr>
      <w:divsChild>
        <w:div w:id="1193180243">
          <w:marLeft w:val="0"/>
          <w:marRight w:val="0"/>
          <w:marTop w:val="0"/>
          <w:marBottom w:val="0"/>
          <w:divBdr>
            <w:top w:val="none" w:sz="0" w:space="0" w:color="auto"/>
            <w:left w:val="none" w:sz="0" w:space="0" w:color="auto"/>
            <w:bottom w:val="none" w:sz="0" w:space="0" w:color="auto"/>
            <w:right w:val="none" w:sz="0" w:space="0" w:color="auto"/>
          </w:divBdr>
          <w:divsChild>
            <w:div w:id="290982134">
              <w:marLeft w:val="0"/>
              <w:marRight w:val="0"/>
              <w:marTop w:val="0"/>
              <w:marBottom w:val="0"/>
              <w:divBdr>
                <w:top w:val="none" w:sz="0" w:space="0" w:color="auto"/>
                <w:left w:val="none" w:sz="0" w:space="0" w:color="auto"/>
                <w:bottom w:val="none" w:sz="0" w:space="0" w:color="auto"/>
                <w:right w:val="none" w:sz="0" w:space="0" w:color="auto"/>
              </w:divBdr>
              <w:divsChild>
                <w:div w:id="1591892001">
                  <w:marLeft w:val="0"/>
                  <w:marRight w:val="0"/>
                  <w:marTop w:val="0"/>
                  <w:marBottom w:val="0"/>
                  <w:divBdr>
                    <w:top w:val="none" w:sz="0" w:space="0" w:color="auto"/>
                    <w:left w:val="none" w:sz="0" w:space="0" w:color="auto"/>
                    <w:bottom w:val="none" w:sz="0" w:space="0" w:color="auto"/>
                    <w:right w:val="none" w:sz="0" w:space="0" w:color="auto"/>
                  </w:divBdr>
                  <w:divsChild>
                    <w:div w:id="555968785">
                      <w:marLeft w:val="0"/>
                      <w:marRight w:val="0"/>
                      <w:marTop w:val="0"/>
                      <w:marBottom w:val="0"/>
                      <w:divBdr>
                        <w:top w:val="none" w:sz="0" w:space="0" w:color="auto"/>
                        <w:left w:val="none" w:sz="0" w:space="0" w:color="auto"/>
                        <w:bottom w:val="none" w:sz="0" w:space="0" w:color="auto"/>
                        <w:right w:val="none" w:sz="0" w:space="0" w:color="auto"/>
                      </w:divBdr>
                      <w:divsChild>
                        <w:div w:id="71200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303179">
      <w:bodyDiv w:val="1"/>
      <w:marLeft w:val="0"/>
      <w:marRight w:val="0"/>
      <w:marTop w:val="0"/>
      <w:marBottom w:val="0"/>
      <w:divBdr>
        <w:top w:val="none" w:sz="0" w:space="0" w:color="auto"/>
        <w:left w:val="none" w:sz="0" w:space="0" w:color="auto"/>
        <w:bottom w:val="none" w:sz="0" w:space="0" w:color="auto"/>
        <w:right w:val="none" w:sz="0" w:space="0" w:color="auto"/>
      </w:divBdr>
    </w:div>
    <w:div w:id="1014499547">
      <w:bodyDiv w:val="1"/>
      <w:marLeft w:val="0"/>
      <w:marRight w:val="0"/>
      <w:marTop w:val="0"/>
      <w:marBottom w:val="0"/>
      <w:divBdr>
        <w:top w:val="none" w:sz="0" w:space="0" w:color="auto"/>
        <w:left w:val="none" w:sz="0" w:space="0" w:color="auto"/>
        <w:bottom w:val="none" w:sz="0" w:space="0" w:color="auto"/>
        <w:right w:val="none" w:sz="0" w:space="0" w:color="auto"/>
      </w:divBdr>
    </w:div>
    <w:div w:id="1026713491">
      <w:bodyDiv w:val="1"/>
      <w:marLeft w:val="0"/>
      <w:marRight w:val="0"/>
      <w:marTop w:val="0"/>
      <w:marBottom w:val="0"/>
      <w:divBdr>
        <w:top w:val="none" w:sz="0" w:space="0" w:color="auto"/>
        <w:left w:val="none" w:sz="0" w:space="0" w:color="auto"/>
        <w:bottom w:val="none" w:sz="0" w:space="0" w:color="auto"/>
        <w:right w:val="none" w:sz="0" w:space="0" w:color="auto"/>
      </w:divBdr>
    </w:div>
    <w:div w:id="1029337511">
      <w:bodyDiv w:val="1"/>
      <w:marLeft w:val="0"/>
      <w:marRight w:val="0"/>
      <w:marTop w:val="0"/>
      <w:marBottom w:val="0"/>
      <w:divBdr>
        <w:top w:val="none" w:sz="0" w:space="0" w:color="auto"/>
        <w:left w:val="none" w:sz="0" w:space="0" w:color="auto"/>
        <w:bottom w:val="none" w:sz="0" w:space="0" w:color="auto"/>
        <w:right w:val="none" w:sz="0" w:space="0" w:color="auto"/>
      </w:divBdr>
    </w:div>
    <w:div w:id="1030573222">
      <w:bodyDiv w:val="1"/>
      <w:marLeft w:val="0"/>
      <w:marRight w:val="0"/>
      <w:marTop w:val="0"/>
      <w:marBottom w:val="0"/>
      <w:divBdr>
        <w:top w:val="none" w:sz="0" w:space="0" w:color="auto"/>
        <w:left w:val="none" w:sz="0" w:space="0" w:color="auto"/>
        <w:bottom w:val="none" w:sz="0" w:space="0" w:color="auto"/>
        <w:right w:val="none" w:sz="0" w:space="0" w:color="auto"/>
      </w:divBdr>
    </w:div>
    <w:div w:id="1032606692">
      <w:bodyDiv w:val="1"/>
      <w:marLeft w:val="0"/>
      <w:marRight w:val="0"/>
      <w:marTop w:val="0"/>
      <w:marBottom w:val="0"/>
      <w:divBdr>
        <w:top w:val="none" w:sz="0" w:space="0" w:color="auto"/>
        <w:left w:val="none" w:sz="0" w:space="0" w:color="auto"/>
        <w:bottom w:val="none" w:sz="0" w:space="0" w:color="auto"/>
        <w:right w:val="none" w:sz="0" w:space="0" w:color="auto"/>
      </w:divBdr>
    </w:div>
    <w:div w:id="1038816330">
      <w:bodyDiv w:val="1"/>
      <w:marLeft w:val="0"/>
      <w:marRight w:val="0"/>
      <w:marTop w:val="0"/>
      <w:marBottom w:val="0"/>
      <w:divBdr>
        <w:top w:val="none" w:sz="0" w:space="0" w:color="auto"/>
        <w:left w:val="none" w:sz="0" w:space="0" w:color="auto"/>
        <w:bottom w:val="none" w:sz="0" w:space="0" w:color="auto"/>
        <w:right w:val="none" w:sz="0" w:space="0" w:color="auto"/>
      </w:divBdr>
    </w:div>
    <w:div w:id="1044644170">
      <w:bodyDiv w:val="1"/>
      <w:marLeft w:val="0"/>
      <w:marRight w:val="0"/>
      <w:marTop w:val="0"/>
      <w:marBottom w:val="0"/>
      <w:divBdr>
        <w:top w:val="none" w:sz="0" w:space="0" w:color="auto"/>
        <w:left w:val="none" w:sz="0" w:space="0" w:color="auto"/>
        <w:bottom w:val="none" w:sz="0" w:space="0" w:color="auto"/>
        <w:right w:val="none" w:sz="0" w:space="0" w:color="auto"/>
      </w:divBdr>
    </w:div>
    <w:div w:id="1047073210">
      <w:bodyDiv w:val="1"/>
      <w:marLeft w:val="0"/>
      <w:marRight w:val="0"/>
      <w:marTop w:val="0"/>
      <w:marBottom w:val="0"/>
      <w:divBdr>
        <w:top w:val="none" w:sz="0" w:space="0" w:color="auto"/>
        <w:left w:val="none" w:sz="0" w:space="0" w:color="auto"/>
        <w:bottom w:val="none" w:sz="0" w:space="0" w:color="auto"/>
        <w:right w:val="none" w:sz="0" w:space="0" w:color="auto"/>
      </w:divBdr>
    </w:div>
    <w:div w:id="1065951734">
      <w:bodyDiv w:val="1"/>
      <w:marLeft w:val="0"/>
      <w:marRight w:val="0"/>
      <w:marTop w:val="0"/>
      <w:marBottom w:val="0"/>
      <w:divBdr>
        <w:top w:val="none" w:sz="0" w:space="0" w:color="auto"/>
        <w:left w:val="none" w:sz="0" w:space="0" w:color="auto"/>
        <w:bottom w:val="none" w:sz="0" w:space="0" w:color="auto"/>
        <w:right w:val="none" w:sz="0" w:space="0" w:color="auto"/>
      </w:divBdr>
    </w:div>
    <w:div w:id="1075788241">
      <w:bodyDiv w:val="1"/>
      <w:marLeft w:val="0"/>
      <w:marRight w:val="0"/>
      <w:marTop w:val="0"/>
      <w:marBottom w:val="0"/>
      <w:divBdr>
        <w:top w:val="none" w:sz="0" w:space="0" w:color="auto"/>
        <w:left w:val="none" w:sz="0" w:space="0" w:color="auto"/>
        <w:bottom w:val="none" w:sz="0" w:space="0" w:color="auto"/>
        <w:right w:val="none" w:sz="0" w:space="0" w:color="auto"/>
      </w:divBdr>
    </w:div>
    <w:div w:id="1080836954">
      <w:bodyDiv w:val="1"/>
      <w:marLeft w:val="0"/>
      <w:marRight w:val="0"/>
      <w:marTop w:val="0"/>
      <w:marBottom w:val="0"/>
      <w:divBdr>
        <w:top w:val="none" w:sz="0" w:space="0" w:color="auto"/>
        <w:left w:val="none" w:sz="0" w:space="0" w:color="auto"/>
        <w:bottom w:val="none" w:sz="0" w:space="0" w:color="auto"/>
        <w:right w:val="none" w:sz="0" w:space="0" w:color="auto"/>
      </w:divBdr>
    </w:div>
    <w:div w:id="1083257093">
      <w:bodyDiv w:val="1"/>
      <w:marLeft w:val="0"/>
      <w:marRight w:val="0"/>
      <w:marTop w:val="0"/>
      <w:marBottom w:val="0"/>
      <w:divBdr>
        <w:top w:val="none" w:sz="0" w:space="0" w:color="auto"/>
        <w:left w:val="none" w:sz="0" w:space="0" w:color="auto"/>
        <w:bottom w:val="none" w:sz="0" w:space="0" w:color="auto"/>
        <w:right w:val="none" w:sz="0" w:space="0" w:color="auto"/>
      </w:divBdr>
    </w:div>
    <w:div w:id="1086419429">
      <w:bodyDiv w:val="1"/>
      <w:marLeft w:val="0"/>
      <w:marRight w:val="0"/>
      <w:marTop w:val="0"/>
      <w:marBottom w:val="0"/>
      <w:divBdr>
        <w:top w:val="none" w:sz="0" w:space="0" w:color="auto"/>
        <w:left w:val="none" w:sz="0" w:space="0" w:color="auto"/>
        <w:bottom w:val="none" w:sz="0" w:space="0" w:color="auto"/>
        <w:right w:val="none" w:sz="0" w:space="0" w:color="auto"/>
      </w:divBdr>
    </w:div>
    <w:div w:id="1094474597">
      <w:bodyDiv w:val="1"/>
      <w:marLeft w:val="0"/>
      <w:marRight w:val="0"/>
      <w:marTop w:val="0"/>
      <w:marBottom w:val="0"/>
      <w:divBdr>
        <w:top w:val="none" w:sz="0" w:space="0" w:color="auto"/>
        <w:left w:val="none" w:sz="0" w:space="0" w:color="auto"/>
        <w:bottom w:val="none" w:sz="0" w:space="0" w:color="auto"/>
        <w:right w:val="none" w:sz="0" w:space="0" w:color="auto"/>
      </w:divBdr>
    </w:div>
    <w:div w:id="1100293921">
      <w:bodyDiv w:val="1"/>
      <w:marLeft w:val="0"/>
      <w:marRight w:val="0"/>
      <w:marTop w:val="0"/>
      <w:marBottom w:val="0"/>
      <w:divBdr>
        <w:top w:val="none" w:sz="0" w:space="0" w:color="auto"/>
        <w:left w:val="none" w:sz="0" w:space="0" w:color="auto"/>
        <w:bottom w:val="none" w:sz="0" w:space="0" w:color="auto"/>
        <w:right w:val="none" w:sz="0" w:space="0" w:color="auto"/>
      </w:divBdr>
    </w:div>
    <w:div w:id="1102608010">
      <w:bodyDiv w:val="1"/>
      <w:marLeft w:val="0"/>
      <w:marRight w:val="0"/>
      <w:marTop w:val="0"/>
      <w:marBottom w:val="0"/>
      <w:divBdr>
        <w:top w:val="none" w:sz="0" w:space="0" w:color="auto"/>
        <w:left w:val="none" w:sz="0" w:space="0" w:color="auto"/>
        <w:bottom w:val="none" w:sz="0" w:space="0" w:color="auto"/>
        <w:right w:val="none" w:sz="0" w:space="0" w:color="auto"/>
      </w:divBdr>
    </w:div>
    <w:div w:id="1104037432">
      <w:bodyDiv w:val="1"/>
      <w:marLeft w:val="0"/>
      <w:marRight w:val="0"/>
      <w:marTop w:val="0"/>
      <w:marBottom w:val="0"/>
      <w:divBdr>
        <w:top w:val="none" w:sz="0" w:space="0" w:color="auto"/>
        <w:left w:val="none" w:sz="0" w:space="0" w:color="auto"/>
        <w:bottom w:val="none" w:sz="0" w:space="0" w:color="auto"/>
        <w:right w:val="none" w:sz="0" w:space="0" w:color="auto"/>
      </w:divBdr>
    </w:div>
    <w:div w:id="1105884971">
      <w:bodyDiv w:val="1"/>
      <w:marLeft w:val="0"/>
      <w:marRight w:val="0"/>
      <w:marTop w:val="0"/>
      <w:marBottom w:val="0"/>
      <w:divBdr>
        <w:top w:val="none" w:sz="0" w:space="0" w:color="auto"/>
        <w:left w:val="none" w:sz="0" w:space="0" w:color="auto"/>
        <w:bottom w:val="none" w:sz="0" w:space="0" w:color="auto"/>
        <w:right w:val="none" w:sz="0" w:space="0" w:color="auto"/>
      </w:divBdr>
    </w:div>
    <w:div w:id="1107383864">
      <w:bodyDiv w:val="1"/>
      <w:marLeft w:val="0"/>
      <w:marRight w:val="0"/>
      <w:marTop w:val="0"/>
      <w:marBottom w:val="0"/>
      <w:divBdr>
        <w:top w:val="none" w:sz="0" w:space="0" w:color="auto"/>
        <w:left w:val="none" w:sz="0" w:space="0" w:color="auto"/>
        <w:bottom w:val="none" w:sz="0" w:space="0" w:color="auto"/>
        <w:right w:val="none" w:sz="0" w:space="0" w:color="auto"/>
      </w:divBdr>
    </w:div>
    <w:div w:id="1109737761">
      <w:bodyDiv w:val="1"/>
      <w:marLeft w:val="0"/>
      <w:marRight w:val="0"/>
      <w:marTop w:val="0"/>
      <w:marBottom w:val="0"/>
      <w:divBdr>
        <w:top w:val="none" w:sz="0" w:space="0" w:color="auto"/>
        <w:left w:val="none" w:sz="0" w:space="0" w:color="auto"/>
        <w:bottom w:val="none" w:sz="0" w:space="0" w:color="auto"/>
        <w:right w:val="none" w:sz="0" w:space="0" w:color="auto"/>
      </w:divBdr>
    </w:div>
    <w:div w:id="1111360558">
      <w:bodyDiv w:val="1"/>
      <w:marLeft w:val="0"/>
      <w:marRight w:val="0"/>
      <w:marTop w:val="0"/>
      <w:marBottom w:val="0"/>
      <w:divBdr>
        <w:top w:val="none" w:sz="0" w:space="0" w:color="auto"/>
        <w:left w:val="none" w:sz="0" w:space="0" w:color="auto"/>
        <w:bottom w:val="none" w:sz="0" w:space="0" w:color="auto"/>
        <w:right w:val="none" w:sz="0" w:space="0" w:color="auto"/>
      </w:divBdr>
    </w:div>
    <w:div w:id="1111822019">
      <w:bodyDiv w:val="1"/>
      <w:marLeft w:val="0"/>
      <w:marRight w:val="0"/>
      <w:marTop w:val="0"/>
      <w:marBottom w:val="0"/>
      <w:divBdr>
        <w:top w:val="none" w:sz="0" w:space="0" w:color="auto"/>
        <w:left w:val="none" w:sz="0" w:space="0" w:color="auto"/>
        <w:bottom w:val="none" w:sz="0" w:space="0" w:color="auto"/>
        <w:right w:val="none" w:sz="0" w:space="0" w:color="auto"/>
      </w:divBdr>
    </w:div>
    <w:div w:id="1118835966">
      <w:bodyDiv w:val="1"/>
      <w:marLeft w:val="0"/>
      <w:marRight w:val="0"/>
      <w:marTop w:val="0"/>
      <w:marBottom w:val="0"/>
      <w:divBdr>
        <w:top w:val="none" w:sz="0" w:space="0" w:color="auto"/>
        <w:left w:val="none" w:sz="0" w:space="0" w:color="auto"/>
        <w:bottom w:val="none" w:sz="0" w:space="0" w:color="auto"/>
        <w:right w:val="none" w:sz="0" w:space="0" w:color="auto"/>
      </w:divBdr>
    </w:div>
    <w:div w:id="1131241728">
      <w:bodyDiv w:val="1"/>
      <w:marLeft w:val="0"/>
      <w:marRight w:val="0"/>
      <w:marTop w:val="0"/>
      <w:marBottom w:val="0"/>
      <w:divBdr>
        <w:top w:val="none" w:sz="0" w:space="0" w:color="auto"/>
        <w:left w:val="none" w:sz="0" w:space="0" w:color="auto"/>
        <w:bottom w:val="none" w:sz="0" w:space="0" w:color="auto"/>
        <w:right w:val="none" w:sz="0" w:space="0" w:color="auto"/>
      </w:divBdr>
    </w:div>
    <w:div w:id="1133720097">
      <w:bodyDiv w:val="1"/>
      <w:marLeft w:val="0"/>
      <w:marRight w:val="0"/>
      <w:marTop w:val="0"/>
      <w:marBottom w:val="0"/>
      <w:divBdr>
        <w:top w:val="none" w:sz="0" w:space="0" w:color="auto"/>
        <w:left w:val="none" w:sz="0" w:space="0" w:color="auto"/>
        <w:bottom w:val="none" w:sz="0" w:space="0" w:color="auto"/>
        <w:right w:val="none" w:sz="0" w:space="0" w:color="auto"/>
      </w:divBdr>
    </w:div>
    <w:div w:id="1135635972">
      <w:bodyDiv w:val="1"/>
      <w:marLeft w:val="0"/>
      <w:marRight w:val="0"/>
      <w:marTop w:val="0"/>
      <w:marBottom w:val="0"/>
      <w:divBdr>
        <w:top w:val="none" w:sz="0" w:space="0" w:color="auto"/>
        <w:left w:val="none" w:sz="0" w:space="0" w:color="auto"/>
        <w:bottom w:val="none" w:sz="0" w:space="0" w:color="auto"/>
        <w:right w:val="none" w:sz="0" w:space="0" w:color="auto"/>
      </w:divBdr>
    </w:div>
    <w:div w:id="1139616787">
      <w:bodyDiv w:val="1"/>
      <w:marLeft w:val="0"/>
      <w:marRight w:val="0"/>
      <w:marTop w:val="0"/>
      <w:marBottom w:val="0"/>
      <w:divBdr>
        <w:top w:val="none" w:sz="0" w:space="0" w:color="auto"/>
        <w:left w:val="none" w:sz="0" w:space="0" w:color="auto"/>
        <w:bottom w:val="none" w:sz="0" w:space="0" w:color="auto"/>
        <w:right w:val="none" w:sz="0" w:space="0" w:color="auto"/>
      </w:divBdr>
    </w:div>
    <w:div w:id="1142113377">
      <w:bodyDiv w:val="1"/>
      <w:marLeft w:val="0"/>
      <w:marRight w:val="0"/>
      <w:marTop w:val="0"/>
      <w:marBottom w:val="0"/>
      <w:divBdr>
        <w:top w:val="none" w:sz="0" w:space="0" w:color="auto"/>
        <w:left w:val="none" w:sz="0" w:space="0" w:color="auto"/>
        <w:bottom w:val="none" w:sz="0" w:space="0" w:color="auto"/>
        <w:right w:val="none" w:sz="0" w:space="0" w:color="auto"/>
      </w:divBdr>
    </w:div>
    <w:div w:id="1143422792">
      <w:bodyDiv w:val="1"/>
      <w:marLeft w:val="0"/>
      <w:marRight w:val="0"/>
      <w:marTop w:val="0"/>
      <w:marBottom w:val="0"/>
      <w:divBdr>
        <w:top w:val="none" w:sz="0" w:space="0" w:color="auto"/>
        <w:left w:val="none" w:sz="0" w:space="0" w:color="auto"/>
        <w:bottom w:val="none" w:sz="0" w:space="0" w:color="auto"/>
        <w:right w:val="none" w:sz="0" w:space="0" w:color="auto"/>
      </w:divBdr>
    </w:div>
    <w:div w:id="1151873270">
      <w:bodyDiv w:val="1"/>
      <w:marLeft w:val="0"/>
      <w:marRight w:val="0"/>
      <w:marTop w:val="0"/>
      <w:marBottom w:val="0"/>
      <w:divBdr>
        <w:top w:val="none" w:sz="0" w:space="0" w:color="auto"/>
        <w:left w:val="none" w:sz="0" w:space="0" w:color="auto"/>
        <w:bottom w:val="none" w:sz="0" w:space="0" w:color="auto"/>
        <w:right w:val="none" w:sz="0" w:space="0" w:color="auto"/>
      </w:divBdr>
    </w:div>
    <w:div w:id="1164588982">
      <w:bodyDiv w:val="1"/>
      <w:marLeft w:val="0"/>
      <w:marRight w:val="0"/>
      <w:marTop w:val="0"/>
      <w:marBottom w:val="0"/>
      <w:divBdr>
        <w:top w:val="none" w:sz="0" w:space="0" w:color="auto"/>
        <w:left w:val="none" w:sz="0" w:space="0" w:color="auto"/>
        <w:bottom w:val="none" w:sz="0" w:space="0" w:color="auto"/>
        <w:right w:val="none" w:sz="0" w:space="0" w:color="auto"/>
      </w:divBdr>
    </w:div>
    <w:div w:id="1171679564">
      <w:bodyDiv w:val="1"/>
      <w:marLeft w:val="0"/>
      <w:marRight w:val="0"/>
      <w:marTop w:val="0"/>
      <w:marBottom w:val="0"/>
      <w:divBdr>
        <w:top w:val="none" w:sz="0" w:space="0" w:color="auto"/>
        <w:left w:val="none" w:sz="0" w:space="0" w:color="auto"/>
        <w:bottom w:val="none" w:sz="0" w:space="0" w:color="auto"/>
        <w:right w:val="none" w:sz="0" w:space="0" w:color="auto"/>
      </w:divBdr>
    </w:div>
    <w:div w:id="1173759788">
      <w:bodyDiv w:val="1"/>
      <w:marLeft w:val="0"/>
      <w:marRight w:val="0"/>
      <w:marTop w:val="0"/>
      <w:marBottom w:val="0"/>
      <w:divBdr>
        <w:top w:val="none" w:sz="0" w:space="0" w:color="auto"/>
        <w:left w:val="none" w:sz="0" w:space="0" w:color="auto"/>
        <w:bottom w:val="none" w:sz="0" w:space="0" w:color="auto"/>
        <w:right w:val="none" w:sz="0" w:space="0" w:color="auto"/>
      </w:divBdr>
    </w:div>
    <w:div w:id="1180581002">
      <w:bodyDiv w:val="1"/>
      <w:marLeft w:val="0"/>
      <w:marRight w:val="0"/>
      <w:marTop w:val="0"/>
      <w:marBottom w:val="0"/>
      <w:divBdr>
        <w:top w:val="none" w:sz="0" w:space="0" w:color="auto"/>
        <w:left w:val="none" w:sz="0" w:space="0" w:color="auto"/>
        <w:bottom w:val="none" w:sz="0" w:space="0" w:color="auto"/>
        <w:right w:val="none" w:sz="0" w:space="0" w:color="auto"/>
      </w:divBdr>
    </w:div>
    <w:div w:id="1181162487">
      <w:bodyDiv w:val="1"/>
      <w:marLeft w:val="0"/>
      <w:marRight w:val="0"/>
      <w:marTop w:val="0"/>
      <w:marBottom w:val="0"/>
      <w:divBdr>
        <w:top w:val="none" w:sz="0" w:space="0" w:color="auto"/>
        <w:left w:val="none" w:sz="0" w:space="0" w:color="auto"/>
        <w:bottom w:val="none" w:sz="0" w:space="0" w:color="auto"/>
        <w:right w:val="none" w:sz="0" w:space="0" w:color="auto"/>
      </w:divBdr>
    </w:div>
    <w:div w:id="1182083893">
      <w:bodyDiv w:val="1"/>
      <w:marLeft w:val="0"/>
      <w:marRight w:val="0"/>
      <w:marTop w:val="0"/>
      <w:marBottom w:val="0"/>
      <w:divBdr>
        <w:top w:val="none" w:sz="0" w:space="0" w:color="auto"/>
        <w:left w:val="none" w:sz="0" w:space="0" w:color="auto"/>
        <w:bottom w:val="none" w:sz="0" w:space="0" w:color="auto"/>
        <w:right w:val="none" w:sz="0" w:space="0" w:color="auto"/>
      </w:divBdr>
    </w:div>
    <w:div w:id="1184127112">
      <w:bodyDiv w:val="1"/>
      <w:marLeft w:val="0"/>
      <w:marRight w:val="0"/>
      <w:marTop w:val="0"/>
      <w:marBottom w:val="0"/>
      <w:divBdr>
        <w:top w:val="none" w:sz="0" w:space="0" w:color="auto"/>
        <w:left w:val="none" w:sz="0" w:space="0" w:color="auto"/>
        <w:bottom w:val="none" w:sz="0" w:space="0" w:color="auto"/>
        <w:right w:val="none" w:sz="0" w:space="0" w:color="auto"/>
      </w:divBdr>
    </w:div>
    <w:div w:id="1191643443">
      <w:bodyDiv w:val="1"/>
      <w:marLeft w:val="0"/>
      <w:marRight w:val="0"/>
      <w:marTop w:val="0"/>
      <w:marBottom w:val="0"/>
      <w:divBdr>
        <w:top w:val="none" w:sz="0" w:space="0" w:color="auto"/>
        <w:left w:val="none" w:sz="0" w:space="0" w:color="auto"/>
        <w:bottom w:val="none" w:sz="0" w:space="0" w:color="auto"/>
        <w:right w:val="none" w:sz="0" w:space="0" w:color="auto"/>
      </w:divBdr>
    </w:div>
    <w:div w:id="1193688770">
      <w:bodyDiv w:val="1"/>
      <w:marLeft w:val="0"/>
      <w:marRight w:val="0"/>
      <w:marTop w:val="0"/>
      <w:marBottom w:val="0"/>
      <w:divBdr>
        <w:top w:val="none" w:sz="0" w:space="0" w:color="auto"/>
        <w:left w:val="none" w:sz="0" w:space="0" w:color="auto"/>
        <w:bottom w:val="none" w:sz="0" w:space="0" w:color="auto"/>
        <w:right w:val="none" w:sz="0" w:space="0" w:color="auto"/>
      </w:divBdr>
    </w:div>
    <w:div w:id="1196037303">
      <w:bodyDiv w:val="1"/>
      <w:marLeft w:val="0"/>
      <w:marRight w:val="0"/>
      <w:marTop w:val="0"/>
      <w:marBottom w:val="0"/>
      <w:divBdr>
        <w:top w:val="none" w:sz="0" w:space="0" w:color="auto"/>
        <w:left w:val="none" w:sz="0" w:space="0" w:color="auto"/>
        <w:bottom w:val="none" w:sz="0" w:space="0" w:color="auto"/>
        <w:right w:val="none" w:sz="0" w:space="0" w:color="auto"/>
      </w:divBdr>
    </w:div>
    <w:div w:id="1205403847">
      <w:bodyDiv w:val="1"/>
      <w:marLeft w:val="0"/>
      <w:marRight w:val="0"/>
      <w:marTop w:val="0"/>
      <w:marBottom w:val="0"/>
      <w:divBdr>
        <w:top w:val="none" w:sz="0" w:space="0" w:color="auto"/>
        <w:left w:val="none" w:sz="0" w:space="0" w:color="auto"/>
        <w:bottom w:val="none" w:sz="0" w:space="0" w:color="auto"/>
        <w:right w:val="none" w:sz="0" w:space="0" w:color="auto"/>
      </w:divBdr>
    </w:div>
    <w:div w:id="1211383260">
      <w:bodyDiv w:val="1"/>
      <w:marLeft w:val="0"/>
      <w:marRight w:val="0"/>
      <w:marTop w:val="0"/>
      <w:marBottom w:val="0"/>
      <w:divBdr>
        <w:top w:val="none" w:sz="0" w:space="0" w:color="auto"/>
        <w:left w:val="none" w:sz="0" w:space="0" w:color="auto"/>
        <w:bottom w:val="none" w:sz="0" w:space="0" w:color="auto"/>
        <w:right w:val="none" w:sz="0" w:space="0" w:color="auto"/>
      </w:divBdr>
    </w:div>
    <w:div w:id="1212497191">
      <w:bodyDiv w:val="1"/>
      <w:marLeft w:val="0"/>
      <w:marRight w:val="0"/>
      <w:marTop w:val="0"/>
      <w:marBottom w:val="0"/>
      <w:divBdr>
        <w:top w:val="none" w:sz="0" w:space="0" w:color="auto"/>
        <w:left w:val="none" w:sz="0" w:space="0" w:color="auto"/>
        <w:bottom w:val="none" w:sz="0" w:space="0" w:color="auto"/>
        <w:right w:val="none" w:sz="0" w:space="0" w:color="auto"/>
      </w:divBdr>
    </w:div>
    <w:div w:id="1221792928">
      <w:bodyDiv w:val="1"/>
      <w:marLeft w:val="0"/>
      <w:marRight w:val="0"/>
      <w:marTop w:val="0"/>
      <w:marBottom w:val="0"/>
      <w:divBdr>
        <w:top w:val="none" w:sz="0" w:space="0" w:color="auto"/>
        <w:left w:val="none" w:sz="0" w:space="0" w:color="auto"/>
        <w:bottom w:val="none" w:sz="0" w:space="0" w:color="auto"/>
        <w:right w:val="none" w:sz="0" w:space="0" w:color="auto"/>
      </w:divBdr>
    </w:div>
    <w:div w:id="1234924604">
      <w:bodyDiv w:val="1"/>
      <w:marLeft w:val="0"/>
      <w:marRight w:val="0"/>
      <w:marTop w:val="0"/>
      <w:marBottom w:val="0"/>
      <w:divBdr>
        <w:top w:val="none" w:sz="0" w:space="0" w:color="auto"/>
        <w:left w:val="none" w:sz="0" w:space="0" w:color="auto"/>
        <w:bottom w:val="none" w:sz="0" w:space="0" w:color="auto"/>
        <w:right w:val="none" w:sz="0" w:space="0" w:color="auto"/>
      </w:divBdr>
    </w:div>
    <w:div w:id="1242104432">
      <w:bodyDiv w:val="1"/>
      <w:marLeft w:val="0"/>
      <w:marRight w:val="0"/>
      <w:marTop w:val="0"/>
      <w:marBottom w:val="0"/>
      <w:divBdr>
        <w:top w:val="none" w:sz="0" w:space="0" w:color="auto"/>
        <w:left w:val="none" w:sz="0" w:space="0" w:color="auto"/>
        <w:bottom w:val="none" w:sz="0" w:space="0" w:color="auto"/>
        <w:right w:val="none" w:sz="0" w:space="0" w:color="auto"/>
      </w:divBdr>
    </w:div>
    <w:div w:id="1243876059">
      <w:bodyDiv w:val="1"/>
      <w:marLeft w:val="0"/>
      <w:marRight w:val="0"/>
      <w:marTop w:val="0"/>
      <w:marBottom w:val="0"/>
      <w:divBdr>
        <w:top w:val="none" w:sz="0" w:space="0" w:color="auto"/>
        <w:left w:val="none" w:sz="0" w:space="0" w:color="auto"/>
        <w:bottom w:val="none" w:sz="0" w:space="0" w:color="auto"/>
        <w:right w:val="none" w:sz="0" w:space="0" w:color="auto"/>
      </w:divBdr>
    </w:div>
    <w:div w:id="1249004462">
      <w:bodyDiv w:val="1"/>
      <w:marLeft w:val="0"/>
      <w:marRight w:val="0"/>
      <w:marTop w:val="0"/>
      <w:marBottom w:val="0"/>
      <w:divBdr>
        <w:top w:val="none" w:sz="0" w:space="0" w:color="auto"/>
        <w:left w:val="none" w:sz="0" w:space="0" w:color="auto"/>
        <w:bottom w:val="none" w:sz="0" w:space="0" w:color="auto"/>
        <w:right w:val="none" w:sz="0" w:space="0" w:color="auto"/>
      </w:divBdr>
    </w:div>
    <w:div w:id="1253853891">
      <w:bodyDiv w:val="1"/>
      <w:marLeft w:val="0"/>
      <w:marRight w:val="0"/>
      <w:marTop w:val="0"/>
      <w:marBottom w:val="0"/>
      <w:divBdr>
        <w:top w:val="none" w:sz="0" w:space="0" w:color="auto"/>
        <w:left w:val="none" w:sz="0" w:space="0" w:color="auto"/>
        <w:bottom w:val="none" w:sz="0" w:space="0" w:color="auto"/>
        <w:right w:val="none" w:sz="0" w:space="0" w:color="auto"/>
      </w:divBdr>
    </w:div>
    <w:div w:id="1255287554">
      <w:bodyDiv w:val="1"/>
      <w:marLeft w:val="0"/>
      <w:marRight w:val="0"/>
      <w:marTop w:val="0"/>
      <w:marBottom w:val="0"/>
      <w:divBdr>
        <w:top w:val="none" w:sz="0" w:space="0" w:color="auto"/>
        <w:left w:val="none" w:sz="0" w:space="0" w:color="auto"/>
        <w:bottom w:val="none" w:sz="0" w:space="0" w:color="auto"/>
        <w:right w:val="none" w:sz="0" w:space="0" w:color="auto"/>
      </w:divBdr>
    </w:div>
    <w:div w:id="1263411799">
      <w:bodyDiv w:val="1"/>
      <w:marLeft w:val="0"/>
      <w:marRight w:val="0"/>
      <w:marTop w:val="0"/>
      <w:marBottom w:val="0"/>
      <w:divBdr>
        <w:top w:val="none" w:sz="0" w:space="0" w:color="auto"/>
        <w:left w:val="none" w:sz="0" w:space="0" w:color="auto"/>
        <w:bottom w:val="none" w:sz="0" w:space="0" w:color="auto"/>
        <w:right w:val="none" w:sz="0" w:space="0" w:color="auto"/>
      </w:divBdr>
    </w:div>
    <w:div w:id="1267423955">
      <w:bodyDiv w:val="1"/>
      <w:marLeft w:val="0"/>
      <w:marRight w:val="0"/>
      <w:marTop w:val="0"/>
      <w:marBottom w:val="0"/>
      <w:divBdr>
        <w:top w:val="none" w:sz="0" w:space="0" w:color="auto"/>
        <w:left w:val="none" w:sz="0" w:space="0" w:color="auto"/>
        <w:bottom w:val="none" w:sz="0" w:space="0" w:color="auto"/>
        <w:right w:val="none" w:sz="0" w:space="0" w:color="auto"/>
      </w:divBdr>
    </w:div>
    <w:div w:id="1268082433">
      <w:bodyDiv w:val="1"/>
      <w:marLeft w:val="0"/>
      <w:marRight w:val="0"/>
      <w:marTop w:val="0"/>
      <w:marBottom w:val="0"/>
      <w:divBdr>
        <w:top w:val="none" w:sz="0" w:space="0" w:color="auto"/>
        <w:left w:val="none" w:sz="0" w:space="0" w:color="auto"/>
        <w:bottom w:val="none" w:sz="0" w:space="0" w:color="auto"/>
        <w:right w:val="none" w:sz="0" w:space="0" w:color="auto"/>
      </w:divBdr>
    </w:div>
    <w:div w:id="1278415717">
      <w:bodyDiv w:val="1"/>
      <w:marLeft w:val="0"/>
      <w:marRight w:val="0"/>
      <w:marTop w:val="0"/>
      <w:marBottom w:val="0"/>
      <w:divBdr>
        <w:top w:val="none" w:sz="0" w:space="0" w:color="auto"/>
        <w:left w:val="none" w:sz="0" w:space="0" w:color="auto"/>
        <w:bottom w:val="none" w:sz="0" w:space="0" w:color="auto"/>
        <w:right w:val="none" w:sz="0" w:space="0" w:color="auto"/>
      </w:divBdr>
    </w:div>
    <w:div w:id="1289046837">
      <w:bodyDiv w:val="1"/>
      <w:marLeft w:val="0"/>
      <w:marRight w:val="0"/>
      <w:marTop w:val="0"/>
      <w:marBottom w:val="0"/>
      <w:divBdr>
        <w:top w:val="none" w:sz="0" w:space="0" w:color="auto"/>
        <w:left w:val="none" w:sz="0" w:space="0" w:color="auto"/>
        <w:bottom w:val="none" w:sz="0" w:space="0" w:color="auto"/>
        <w:right w:val="none" w:sz="0" w:space="0" w:color="auto"/>
      </w:divBdr>
    </w:div>
    <w:div w:id="1293243381">
      <w:bodyDiv w:val="1"/>
      <w:marLeft w:val="0"/>
      <w:marRight w:val="0"/>
      <w:marTop w:val="0"/>
      <w:marBottom w:val="0"/>
      <w:divBdr>
        <w:top w:val="none" w:sz="0" w:space="0" w:color="auto"/>
        <w:left w:val="none" w:sz="0" w:space="0" w:color="auto"/>
        <w:bottom w:val="none" w:sz="0" w:space="0" w:color="auto"/>
        <w:right w:val="none" w:sz="0" w:space="0" w:color="auto"/>
      </w:divBdr>
    </w:div>
    <w:div w:id="1304122743">
      <w:bodyDiv w:val="1"/>
      <w:marLeft w:val="0"/>
      <w:marRight w:val="0"/>
      <w:marTop w:val="0"/>
      <w:marBottom w:val="0"/>
      <w:divBdr>
        <w:top w:val="none" w:sz="0" w:space="0" w:color="auto"/>
        <w:left w:val="none" w:sz="0" w:space="0" w:color="auto"/>
        <w:bottom w:val="none" w:sz="0" w:space="0" w:color="auto"/>
        <w:right w:val="none" w:sz="0" w:space="0" w:color="auto"/>
      </w:divBdr>
    </w:div>
    <w:div w:id="1306159084">
      <w:bodyDiv w:val="1"/>
      <w:marLeft w:val="0"/>
      <w:marRight w:val="0"/>
      <w:marTop w:val="0"/>
      <w:marBottom w:val="0"/>
      <w:divBdr>
        <w:top w:val="none" w:sz="0" w:space="0" w:color="auto"/>
        <w:left w:val="none" w:sz="0" w:space="0" w:color="auto"/>
        <w:bottom w:val="none" w:sz="0" w:space="0" w:color="auto"/>
        <w:right w:val="none" w:sz="0" w:space="0" w:color="auto"/>
      </w:divBdr>
    </w:div>
    <w:div w:id="1308821355">
      <w:bodyDiv w:val="1"/>
      <w:marLeft w:val="0"/>
      <w:marRight w:val="0"/>
      <w:marTop w:val="0"/>
      <w:marBottom w:val="0"/>
      <w:divBdr>
        <w:top w:val="none" w:sz="0" w:space="0" w:color="auto"/>
        <w:left w:val="none" w:sz="0" w:space="0" w:color="auto"/>
        <w:bottom w:val="none" w:sz="0" w:space="0" w:color="auto"/>
        <w:right w:val="none" w:sz="0" w:space="0" w:color="auto"/>
      </w:divBdr>
    </w:div>
    <w:div w:id="1312098704">
      <w:bodyDiv w:val="1"/>
      <w:marLeft w:val="0"/>
      <w:marRight w:val="0"/>
      <w:marTop w:val="0"/>
      <w:marBottom w:val="0"/>
      <w:divBdr>
        <w:top w:val="none" w:sz="0" w:space="0" w:color="auto"/>
        <w:left w:val="none" w:sz="0" w:space="0" w:color="auto"/>
        <w:bottom w:val="none" w:sz="0" w:space="0" w:color="auto"/>
        <w:right w:val="none" w:sz="0" w:space="0" w:color="auto"/>
      </w:divBdr>
    </w:div>
    <w:div w:id="1315715609">
      <w:bodyDiv w:val="1"/>
      <w:marLeft w:val="0"/>
      <w:marRight w:val="0"/>
      <w:marTop w:val="0"/>
      <w:marBottom w:val="0"/>
      <w:divBdr>
        <w:top w:val="none" w:sz="0" w:space="0" w:color="auto"/>
        <w:left w:val="none" w:sz="0" w:space="0" w:color="auto"/>
        <w:bottom w:val="none" w:sz="0" w:space="0" w:color="auto"/>
        <w:right w:val="none" w:sz="0" w:space="0" w:color="auto"/>
      </w:divBdr>
    </w:div>
    <w:div w:id="1323119054">
      <w:bodyDiv w:val="1"/>
      <w:marLeft w:val="0"/>
      <w:marRight w:val="0"/>
      <w:marTop w:val="0"/>
      <w:marBottom w:val="0"/>
      <w:divBdr>
        <w:top w:val="none" w:sz="0" w:space="0" w:color="auto"/>
        <w:left w:val="none" w:sz="0" w:space="0" w:color="auto"/>
        <w:bottom w:val="none" w:sz="0" w:space="0" w:color="auto"/>
        <w:right w:val="none" w:sz="0" w:space="0" w:color="auto"/>
      </w:divBdr>
    </w:div>
    <w:div w:id="1323579499">
      <w:bodyDiv w:val="1"/>
      <w:marLeft w:val="0"/>
      <w:marRight w:val="0"/>
      <w:marTop w:val="0"/>
      <w:marBottom w:val="0"/>
      <w:divBdr>
        <w:top w:val="none" w:sz="0" w:space="0" w:color="auto"/>
        <w:left w:val="none" w:sz="0" w:space="0" w:color="auto"/>
        <w:bottom w:val="none" w:sz="0" w:space="0" w:color="auto"/>
        <w:right w:val="none" w:sz="0" w:space="0" w:color="auto"/>
      </w:divBdr>
    </w:div>
    <w:div w:id="1327661035">
      <w:bodyDiv w:val="1"/>
      <w:marLeft w:val="0"/>
      <w:marRight w:val="0"/>
      <w:marTop w:val="0"/>
      <w:marBottom w:val="0"/>
      <w:divBdr>
        <w:top w:val="none" w:sz="0" w:space="0" w:color="auto"/>
        <w:left w:val="none" w:sz="0" w:space="0" w:color="auto"/>
        <w:bottom w:val="none" w:sz="0" w:space="0" w:color="auto"/>
        <w:right w:val="none" w:sz="0" w:space="0" w:color="auto"/>
      </w:divBdr>
    </w:div>
    <w:div w:id="1338196179">
      <w:bodyDiv w:val="1"/>
      <w:marLeft w:val="0"/>
      <w:marRight w:val="0"/>
      <w:marTop w:val="0"/>
      <w:marBottom w:val="0"/>
      <w:divBdr>
        <w:top w:val="none" w:sz="0" w:space="0" w:color="auto"/>
        <w:left w:val="none" w:sz="0" w:space="0" w:color="auto"/>
        <w:bottom w:val="none" w:sz="0" w:space="0" w:color="auto"/>
        <w:right w:val="none" w:sz="0" w:space="0" w:color="auto"/>
      </w:divBdr>
    </w:div>
    <w:div w:id="1349987495">
      <w:bodyDiv w:val="1"/>
      <w:marLeft w:val="0"/>
      <w:marRight w:val="0"/>
      <w:marTop w:val="0"/>
      <w:marBottom w:val="0"/>
      <w:divBdr>
        <w:top w:val="none" w:sz="0" w:space="0" w:color="auto"/>
        <w:left w:val="none" w:sz="0" w:space="0" w:color="auto"/>
        <w:bottom w:val="none" w:sz="0" w:space="0" w:color="auto"/>
        <w:right w:val="none" w:sz="0" w:space="0" w:color="auto"/>
      </w:divBdr>
    </w:div>
    <w:div w:id="1350837677">
      <w:bodyDiv w:val="1"/>
      <w:marLeft w:val="0"/>
      <w:marRight w:val="0"/>
      <w:marTop w:val="0"/>
      <w:marBottom w:val="0"/>
      <w:divBdr>
        <w:top w:val="none" w:sz="0" w:space="0" w:color="auto"/>
        <w:left w:val="none" w:sz="0" w:space="0" w:color="auto"/>
        <w:bottom w:val="none" w:sz="0" w:space="0" w:color="auto"/>
        <w:right w:val="none" w:sz="0" w:space="0" w:color="auto"/>
      </w:divBdr>
    </w:div>
    <w:div w:id="1352494109">
      <w:bodyDiv w:val="1"/>
      <w:marLeft w:val="0"/>
      <w:marRight w:val="0"/>
      <w:marTop w:val="0"/>
      <w:marBottom w:val="0"/>
      <w:divBdr>
        <w:top w:val="none" w:sz="0" w:space="0" w:color="auto"/>
        <w:left w:val="none" w:sz="0" w:space="0" w:color="auto"/>
        <w:bottom w:val="none" w:sz="0" w:space="0" w:color="auto"/>
        <w:right w:val="none" w:sz="0" w:space="0" w:color="auto"/>
      </w:divBdr>
    </w:div>
    <w:div w:id="1355110813">
      <w:bodyDiv w:val="1"/>
      <w:marLeft w:val="0"/>
      <w:marRight w:val="0"/>
      <w:marTop w:val="0"/>
      <w:marBottom w:val="0"/>
      <w:divBdr>
        <w:top w:val="none" w:sz="0" w:space="0" w:color="auto"/>
        <w:left w:val="none" w:sz="0" w:space="0" w:color="auto"/>
        <w:bottom w:val="none" w:sz="0" w:space="0" w:color="auto"/>
        <w:right w:val="none" w:sz="0" w:space="0" w:color="auto"/>
      </w:divBdr>
    </w:div>
    <w:div w:id="1355232879">
      <w:bodyDiv w:val="1"/>
      <w:marLeft w:val="0"/>
      <w:marRight w:val="0"/>
      <w:marTop w:val="0"/>
      <w:marBottom w:val="0"/>
      <w:divBdr>
        <w:top w:val="none" w:sz="0" w:space="0" w:color="auto"/>
        <w:left w:val="none" w:sz="0" w:space="0" w:color="auto"/>
        <w:bottom w:val="none" w:sz="0" w:space="0" w:color="auto"/>
        <w:right w:val="none" w:sz="0" w:space="0" w:color="auto"/>
      </w:divBdr>
    </w:div>
    <w:div w:id="1359160929">
      <w:bodyDiv w:val="1"/>
      <w:marLeft w:val="0"/>
      <w:marRight w:val="0"/>
      <w:marTop w:val="0"/>
      <w:marBottom w:val="0"/>
      <w:divBdr>
        <w:top w:val="none" w:sz="0" w:space="0" w:color="auto"/>
        <w:left w:val="none" w:sz="0" w:space="0" w:color="auto"/>
        <w:bottom w:val="none" w:sz="0" w:space="0" w:color="auto"/>
        <w:right w:val="none" w:sz="0" w:space="0" w:color="auto"/>
      </w:divBdr>
    </w:div>
    <w:div w:id="1360472697">
      <w:bodyDiv w:val="1"/>
      <w:marLeft w:val="0"/>
      <w:marRight w:val="0"/>
      <w:marTop w:val="0"/>
      <w:marBottom w:val="0"/>
      <w:divBdr>
        <w:top w:val="none" w:sz="0" w:space="0" w:color="auto"/>
        <w:left w:val="none" w:sz="0" w:space="0" w:color="auto"/>
        <w:bottom w:val="none" w:sz="0" w:space="0" w:color="auto"/>
        <w:right w:val="none" w:sz="0" w:space="0" w:color="auto"/>
      </w:divBdr>
    </w:div>
    <w:div w:id="1368916708">
      <w:bodyDiv w:val="1"/>
      <w:marLeft w:val="0"/>
      <w:marRight w:val="0"/>
      <w:marTop w:val="0"/>
      <w:marBottom w:val="0"/>
      <w:divBdr>
        <w:top w:val="none" w:sz="0" w:space="0" w:color="auto"/>
        <w:left w:val="none" w:sz="0" w:space="0" w:color="auto"/>
        <w:bottom w:val="none" w:sz="0" w:space="0" w:color="auto"/>
        <w:right w:val="none" w:sz="0" w:space="0" w:color="auto"/>
      </w:divBdr>
    </w:div>
    <w:div w:id="1373993841">
      <w:bodyDiv w:val="1"/>
      <w:marLeft w:val="0"/>
      <w:marRight w:val="0"/>
      <w:marTop w:val="0"/>
      <w:marBottom w:val="0"/>
      <w:divBdr>
        <w:top w:val="none" w:sz="0" w:space="0" w:color="auto"/>
        <w:left w:val="none" w:sz="0" w:space="0" w:color="auto"/>
        <w:bottom w:val="none" w:sz="0" w:space="0" w:color="auto"/>
        <w:right w:val="none" w:sz="0" w:space="0" w:color="auto"/>
      </w:divBdr>
    </w:div>
    <w:div w:id="1374697567">
      <w:bodyDiv w:val="1"/>
      <w:marLeft w:val="0"/>
      <w:marRight w:val="0"/>
      <w:marTop w:val="0"/>
      <w:marBottom w:val="0"/>
      <w:divBdr>
        <w:top w:val="none" w:sz="0" w:space="0" w:color="auto"/>
        <w:left w:val="none" w:sz="0" w:space="0" w:color="auto"/>
        <w:bottom w:val="none" w:sz="0" w:space="0" w:color="auto"/>
        <w:right w:val="none" w:sz="0" w:space="0" w:color="auto"/>
      </w:divBdr>
    </w:div>
    <w:div w:id="1378774258">
      <w:bodyDiv w:val="1"/>
      <w:marLeft w:val="0"/>
      <w:marRight w:val="0"/>
      <w:marTop w:val="0"/>
      <w:marBottom w:val="0"/>
      <w:divBdr>
        <w:top w:val="none" w:sz="0" w:space="0" w:color="auto"/>
        <w:left w:val="none" w:sz="0" w:space="0" w:color="auto"/>
        <w:bottom w:val="none" w:sz="0" w:space="0" w:color="auto"/>
        <w:right w:val="none" w:sz="0" w:space="0" w:color="auto"/>
      </w:divBdr>
    </w:div>
    <w:div w:id="1379470667">
      <w:bodyDiv w:val="1"/>
      <w:marLeft w:val="0"/>
      <w:marRight w:val="0"/>
      <w:marTop w:val="0"/>
      <w:marBottom w:val="0"/>
      <w:divBdr>
        <w:top w:val="none" w:sz="0" w:space="0" w:color="auto"/>
        <w:left w:val="none" w:sz="0" w:space="0" w:color="auto"/>
        <w:bottom w:val="none" w:sz="0" w:space="0" w:color="auto"/>
        <w:right w:val="none" w:sz="0" w:space="0" w:color="auto"/>
      </w:divBdr>
    </w:div>
    <w:div w:id="1381902777">
      <w:bodyDiv w:val="1"/>
      <w:marLeft w:val="0"/>
      <w:marRight w:val="0"/>
      <w:marTop w:val="0"/>
      <w:marBottom w:val="0"/>
      <w:divBdr>
        <w:top w:val="none" w:sz="0" w:space="0" w:color="auto"/>
        <w:left w:val="none" w:sz="0" w:space="0" w:color="auto"/>
        <w:bottom w:val="none" w:sz="0" w:space="0" w:color="auto"/>
        <w:right w:val="none" w:sz="0" w:space="0" w:color="auto"/>
      </w:divBdr>
    </w:div>
    <w:div w:id="1388187430">
      <w:bodyDiv w:val="1"/>
      <w:marLeft w:val="0"/>
      <w:marRight w:val="0"/>
      <w:marTop w:val="0"/>
      <w:marBottom w:val="0"/>
      <w:divBdr>
        <w:top w:val="none" w:sz="0" w:space="0" w:color="auto"/>
        <w:left w:val="none" w:sz="0" w:space="0" w:color="auto"/>
        <w:bottom w:val="none" w:sz="0" w:space="0" w:color="auto"/>
        <w:right w:val="none" w:sz="0" w:space="0" w:color="auto"/>
      </w:divBdr>
    </w:div>
    <w:div w:id="1392192452">
      <w:bodyDiv w:val="1"/>
      <w:marLeft w:val="0"/>
      <w:marRight w:val="0"/>
      <w:marTop w:val="0"/>
      <w:marBottom w:val="0"/>
      <w:divBdr>
        <w:top w:val="none" w:sz="0" w:space="0" w:color="auto"/>
        <w:left w:val="none" w:sz="0" w:space="0" w:color="auto"/>
        <w:bottom w:val="none" w:sz="0" w:space="0" w:color="auto"/>
        <w:right w:val="none" w:sz="0" w:space="0" w:color="auto"/>
      </w:divBdr>
    </w:div>
    <w:div w:id="1394084883">
      <w:bodyDiv w:val="1"/>
      <w:marLeft w:val="0"/>
      <w:marRight w:val="0"/>
      <w:marTop w:val="0"/>
      <w:marBottom w:val="0"/>
      <w:divBdr>
        <w:top w:val="none" w:sz="0" w:space="0" w:color="auto"/>
        <w:left w:val="none" w:sz="0" w:space="0" w:color="auto"/>
        <w:bottom w:val="none" w:sz="0" w:space="0" w:color="auto"/>
        <w:right w:val="none" w:sz="0" w:space="0" w:color="auto"/>
      </w:divBdr>
    </w:div>
    <w:div w:id="1395930374">
      <w:bodyDiv w:val="1"/>
      <w:marLeft w:val="0"/>
      <w:marRight w:val="0"/>
      <w:marTop w:val="0"/>
      <w:marBottom w:val="0"/>
      <w:divBdr>
        <w:top w:val="none" w:sz="0" w:space="0" w:color="auto"/>
        <w:left w:val="none" w:sz="0" w:space="0" w:color="auto"/>
        <w:bottom w:val="none" w:sz="0" w:space="0" w:color="auto"/>
        <w:right w:val="none" w:sz="0" w:space="0" w:color="auto"/>
      </w:divBdr>
    </w:div>
    <w:div w:id="1400396087">
      <w:bodyDiv w:val="1"/>
      <w:marLeft w:val="0"/>
      <w:marRight w:val="0"/>
      <w:marTop w:val="0"/>
      <w:marBottom w:val="0"/>
      <w:divBdr>
        <w:top w:val="none" w:sz="0" w:space="0" w:color="auto"/>
        <w:left w:val="none" w:sz="0" w:space="0" w:color="auto"/>
        <w:bottom w:val="none" w:sz="0" w:space="0" w:color="auto"/>
        <w:right w:val="none" w:sz="0" w:space="0" w:color="auto"/>
      </w:divBdr>
    </w:div>
    <w:div w:id="1401634487">
      <w:bodyDiv w:val="1"/>
      <w:marLeft w:val="0"/>
      <w:marRight w:val="0"/>
      <w:marTop w:val="0"/>
      <w:marBottom w:val="0"/>
      <w:divBdr>
        <w:top w:val="none" w:sz="0" w:space="0" w:color="auto"/>
        <w:left w:val="none" w:sz="0" w:space="0" w:color="auto"/>
        <w:bottom w:val="none" w:sz="0" w:space="0" w:color="auto"/>
        <w:right w:val="none" w:sz="0" w:space="0" w:color="auto"/>
      </w:divBdr>
    </w:div>
    <w:div w:id="1411199850">
      <w:bodyDiv w:val="1"/>
      <w:marLeft w:val="0"/>
      <w:marRight w:val="0"/>
      <w:marTop w:val="0"/>
      <w:marBottom w:val="0"/>
      <w:divBdr>
        <w:top w:val="none" w:sz="0" w:space="0" w:color="auto"/>
        <w:left w:val="none" w:sz="0" w:space="0" w:color="auto"/>
        <w:bottom w:val="none" w:sz="0" w:space="0" w:color="auto"/>
        <w:right w:val="none" w:sz="0" w:space="0" w:color="auto"/>
      </w:divBdr>
    </w:div>
    <w:div w:id="1417240583">
      <w:bodyDiv w:val="1"/>
      <w:marLeft w:val="0"/>
      <w:marRight w:val="0"/>
      <w:marTop w:val="0"/>
      <w:marBottom w:val="0"/>
      <w:divBdr>
        <w:top w:val="none" w:sz="0" w:space="0" w:color="auto"/>
        <w:left w:val="none" w:sz="0" w:space="0" w:color="auto"/>
        <w:bottom w:val="none" w:sz="0" w:space="0" w:color="auto"/>
        <w:right w:val="none" w:sz="0" w:space="0" w:color="auto"/>
      </w:divBdr>
    </w:div>
    <w:div w:id="1420104141">
      <w:bodyDiv w:val="1"/>
      <w:marLeft w:val="0"/>
      <w:marRight w:val="0"/>
      <w:marTop w:val="0"/>
      <w:marBottom w:val="0"/>
      <w:divBdr>
        <w:top w:val="none" w:sz="0" w:space="0" w:color="auto"/>
        <w:left w:val="none" w:sz="0" w:space="0" w:color="auto"/>
        <w:bottom w:val="none" w:sz="0" w:space="0" w:color="auto"/>
        <w:right w:val="none" w:sz="0" w:space="0" w:color="auto"/>
      </w:divBdr>
    </w:div>
    <w:div w:id="1426926048">
      <w:bodyDiv w:val="1"/>
      <w:marLeft w:val="0"/>
      <w:marRight w:val="0"/>
      <w:marTop w:val="0"/>
      <w:marBottom w:val="0"/>
      <w:divBdr>
        <w:top w:val="none" w:sz="0" w:space="0" w:color="auto"/>
        <w:left w:val="none" w:sz="0" w:space="0" w:color="auto"/>
        <w:bottom w:val="none" w:sz="0" w:space="0" w:color="auto"/>
        <w:right w:val="none" w:sz="0" w:space="0" w:color="auto"/>
      </w:divBdr>
    </w:div>
    <w:div w:id="1430852172">
      <w:bodyDiv w:val="1"/>
      <w:marLeft w:val="0"/>
      <w:marRight w:val="0"/>
      <w:marTop w:val="0"/>
      <w:marBottom w:val="0"/>
      <w:divBdr>
        <w:top w:val="none" w:sz="0" w:space="0" w:color="auto"/>
        <w:left w:val="none" w:sz="0" w:space="0" w:color="auto"/>
        <w:bottom w:val="none" w:sz="0" w:space="0" w:color="auto"/>
        <w:right w:val="none" w:sz="0" w:space="0" w:color="auto"/>
      </w:divBdr>
    </w:div>
    <w:div w:id="1431512870">
      <w:bodyDiv w:val="1"/>
      <w:marLeft w:val="0"/>
      <w:marRight w:val="0"/>
      <w:marTop w:val="0"/>
      <w:marBottom w:val="0"/>
      <w:divBdr>
        <w:top w:val="none" w:sz="0" w:space="0" w:color="auto"/>
        <w:left w:val="none" w:sz="0" w:space="0" w:color="auto"/>
        <w:bottom w:val="none" w:sz="0" w:space="0" w:color="auto"/>
        <w:right w:val="none" w:sz="0" w:space="0" w:color="auto"/>
      </w:divBdr>
    </w:div>
    <w:div w:id="1432775664">
      <w:bodyDiv w:val="1"/>
      <w:marLeft w:val="0"/>
      <w:marRight w:val="0"/>
      <w:marTop w:val="0"/>
      <w:marBottom w:val="0"/>
      <w:divBdr>
        <w:top w:val="none" w:sz="0" w:space="0" w:color="auto"/>
        <w:left w:val="none" w:sz="0" w:space="0" w:color="auto"/>
        <w:bottom w:val="none" w:sz="0" w:space="0" w:color="auto"/>
        <w:right w:val="none" w:sz="0" w:space="0" w:color="auto"/>
      </w:divBdr>
    </w:div>
    <w:div w:id="1436250286">
      <w:bodyDiv w:val="1"/>
      <w:marLeft w:val="0"/>
      <w:marRight w:val="0"/>
      <w:marTop w:val="0"/>
      <w:marBottom w:val="0"/>
      <w:divBdr>
        <w:top w:val="none" w:sz="0" w:space="0" w:color="auto"/>
        <w:left w:val="none" w:sz="0" w:space="0" w:color="auto"/>
        <w:bottom w:val="none" w:sz="0" w:space="0" w:color="auto"/>
        <w:right w:val="none" w:sz="0" w:space="0" w:color="auto"/>
      </w:divBdr>
    </w:div>
    <w:div w:id="1440299515">
      <w:bodyDiv w:val="1"/>
      <w:marLeft w:val="0"/>
      <w:marRight w:val="0"/>
      <w:marTop w:val="0"/>
      <w:marBottom w:val="0"/>
      <w:divBdr>
        <w:top w:val="none" w:sz="0" w:space="0" w:color="auto"/>
        <w:left w:val="none" w:sz="0" w:space="0" w:color="auto"/>
        <w:bottom w:val="none" w:sz="0" w:space="0" w:color="auto"/>
        <w:right w:val="none" w:sz="0" w:space="0" w:color="auto"/>
      </w:divBdr>
    </w:div>
    <w:div w:id="1448350500">
      <w:bodyDiv w:val="1"/>
      <w:marLeft w:val="0"/>
      <w:marRight w:val="0"/>
      <w:marTop w:val="0"/>
      <w:marBottom w:val="0"/>
      <w:divBdr>
        <w:top w:val="none" w:sz="0" w:space="0" w:color="auto"/>
        <w:left w:val="none" w:sz="0" w:space="0" w:color="auto"/>
        <w:bottom w:val="none" w:sz="0" w:space="0" w:color="auto"/>
        <w:right w:val="none" w:sz="0" w:space="0" w:color="auto"/>
      </w:divBdr>
    </w:div>
    <w:div w:id="1455446876">
      <w:bodyDiv w:val="1"/>
      <w:marLeft w:val="0"/>
      <w:marRight w:val="0"/>
      <w:marTop w:val="0"/>
      <w:marBottom w:val="0"/>
      <w:divBdr>
        <w:top w:val="none" w:sz="0" w:space="0" w:color="auto"/>
        <w:left w:val="none" w:sz="0" w:space="0" w:color="auto"/>
        <w:bottom w:val="none" w:sz="0" w:space="0" w:color="auto"/>
        <w:right w:val="none" w:sz="0" w:space="0" w:color="auto"/>
      </w:divBdr>
    </w:div>
    <w:div w:id="1456216398">
      <w:bodyDiv w:val="1"/>
      <w:marLeft w:val="0"/>
      <w:marRight w:val="0"/>
      <w:marTop w:val="0"/>
      <w:marBottom w:val="0"/>
      <w:divBdr>
        <w:top w:val="none" w:sz="0" w:space="0" w:color="auto"/>
        <w:left w:val="none" w:sz="0" w:space="0" w:color="auto"/>
        <w:bottom w:val="none" w:sz="0" w:space="0" w:color="auto"/>
        <w:right w:val="none" w:sz="0" w:space="0" w:color="auto"/>
      </w:divBdr>
    </w:div>
    <w:div w:id="1461071994">
      <w:bodyDiv w:val="1"/>
      <w:marLeft w:val="0"/>
      <w:marRight w:val="0"/>
      <w:marTop w:val="0"/>
      <w:marBottom w:val="0"/>
      <w:divBdr>
        <w:top w:val="none" w:sz="0" w:space="0" w:color="auto"/>
        <w:left w:val="none" w:sz="0" w:space="0" w:color="auto"/>
        <w:bottom w:val="none" w:sz="0" w:space="0" w:color="auto"/>
        <w:right w:val="none" w:sz="0" w:space="0" w:color="auto"/>
      </w:divBdr>
    </w:div>
    <w:div w:id="1469787608">
      <w:bodyDiv w:val="1"/>
      <w:marLeft w:val="0"/>
      <w:marRight w:val="0"/>
      <w:marTop w:val="0"/>
      <w:marBottom w:val="0"/>
      <w:divBdr>
        <w:top w:val="none" w:sz="0" w:space="0" w:color="auto"/>
        <w:left w:val="none" w:sz="0" w:space="0" w:color="auto"/>
        <w:bottom w:val="none" w:sz="0" w:space="0" w:color="auto"/>
        <w:right w:val="none" w:sz="0" w:space="0" w:color="auto"/>
      </w:divBdr>
    </w:div>
    <w:div w:id="1477644810">
      <w:bodyDiv w:val="1"/>
      <w:marLeft w:val="0"/>
      <w:marRight w:val="0"/>
      <w:marTop w:val="0"/>
      <w:marBottom w:val="0"/>
      <w:divBdr>
        <w:top w:val="none" w:sz="0" w:space="0" w:color="auto"/>
        <w:left w:val="none" w:sz="0" w:space="0" w:color="auto"/>
        <w:bottom w:val="none" w:sz="0" w:space="0" w:color="auto"/>
        <w:right w:val="none" w:sz="0" w:space="0" w:color="auto"/>
      </w:divBdr>
    </w:div>
    <w:div w:id="1479305439">
      <w:bodyDiv w:val="1"/>
      <w:marLeft w:val="0"/>
      <w:marRight w:val="0"/>
      <w:marTop w:val="0"/>
      <w:marBottom w:val="0"/>
      <w:divBdr>
        <w:top w:val="none" w:sz="0" w:space="0" w:color="auto"/>
        <w:left w:val="none" w:sz="0" w:space="0" w:color="auto"/>
        <w:bottom w:val="none" w:sz="0" w:space="0" w:color="auto"/>
        <w:right w:val="none" w:sz="0" w:space="0" w:color="auto"/>
      </w:divBdr>
    </w:div>
    <w:div w:id="1480197202">
      <w:bodyDiv w:val="1"/>
      <w:marLeft w:val="0"/>
      <w:marRight w:val="0"/>
      <w:marTop w:val="0"/>
      <w:marBottom w:val="0"/>
      <w:divBdr>
        <w:top w:val="none" w:sz="0" w:space="0" w:color="auto"/>
        <w:left w:val="none" w:sz="0" w:space="0" w:color="auto"/>
        <w:bottom w:val="none" w:sz="0" w:space="0" w:color="auto"/>
        <w:right w:val="none" w:sz="0" w:space="0" w:color="auto"/>
      </w:divBdr>
    </w:div>
    <w:div w:id="1489200796">
      <w:bodyDiv w:val="1"/>
      <w:marLeft w:val="0"/>
      <w:marRight w:val="0"/>
      <w:marTop w:val="0"/>
      <w:marBottom w:val="0"/>
      <w:divBdr>
        <w:top w:val="none" w:sz="0" w:space="0" w:color="auto"/>
        <w:left w:val="none" w:sz="0" w:space="0" w:color="auto"/>
        <w:bottom w:val="none" w:sz="0" w:space="0" w:color="auto"/>
        <w:right w:val="none" w:sz="0" w:space="0" w:color="auto"/>
      </w:divBdr>
    </w:div>
    <w:div w:id="1490753272">
      <w:bodyDiv w:val="1"/>
      <w:marLeft w:val="0"/>
      <w:marRight w:val="0"/>
      <w:marTop w:val="0"/>
      <w:marBottom w:val="0"/>
      <w:divBdr>
        <w:top w:val="none" w:sz="0" w:space="0" w:color="auto"/>
        <w:left w:val="none" w:sz="0" w:space="0" w:color="auto"/>
        <w:bottom w:val="none" w:sz="0" w:space="0" w:color="auto"/>
        <w:right w:val="none" w:sz="0" w:space="0" w:color="auto"/>
      </w:divBdr>
    </w:div>
    <w:div w:id="1493720089">
      <w:bodyDiv w:val="1"/>
      <w:marLeft w:val="0"/>
      <w:marRight w:val="0"/>
      <w:marTop w:val="0"/>
      <w:marBottom w:val="0"/>
      <w:divBdr>
        <w:top w:val="none" w:sz="0" w:space="0" w:color="auto"/>
        <w:left w:val="none" w:sz="0" w:space="0" w:color="auto"/>
        <w:bottom w:val="none" w:sz="0" w:space="0" w:color="auto"/>
        <w:right w:val="none" w:sz="0" w:space="0" w:color="auto"/>
      </w:divBdr>
    </w:div>
    <w:div w:id="1497380734">
      <w:bodyDiv w:val="1"/>
      <w:marLeft w:val="0"/>
      <w:marRight w:val="0"/>
      <w:marTop w:val="0"/>
      <w:marBottom w:val="0"/>
      <w:divBdr>
        <w:top w:val="none" w:sz="0" w:space="0" w:color="auto"/>
        <w:left w:val="none" w:sz="0" w:space="0" w:color="auto"/>
        <w:bottom w:val="none" w:sz="0" w:space="0" w:color="auto"/>
        <w:right w:val="none" w:sz="0" w:space="0" w:color="auto"/>
      </w:divBdr>
    </w:div>
    <w:div w:id="1501038623">
      <w:bodyDiv w:val="1"/>
      <w:marLeft w:val="0"/>
      <w:marRight w:val="0"/>
      <w:marTop w:val="0"/>
      <w:marBottom w:val="0"/>
      <w:divBdr>
        <w:top w:val="none" w:sz="0" w:space="0" w:color="auto"/>
        <w:left w:val="none" w:sz="0" w:space="0" w:color="auto"/>
        <w:bottom w:val="none" w:sz="0" w:space="0" w:color="auto"/>
        <w:right w:val="none" w:sz="0" w:space="0" w:color="auto"/>
      </w:divBdr>
    </w:div>
    <w:div w:id="1511212047">
      <w:bodyDiv w:val="1"/>
      <w:marLeft w:val="0"/>
      <w:marRight w:val="0"/>
      <w:marTop w:val="0"/>
      <w:marBottom w:val="0"/>
      <w:divBdr>
        <w:top w:val="none" w:sz="0" w:space="0" w:color="auto"/>
        <w:left w:val="none" w:sz="0" w:space="0" w:color="auto"/>
        <w:bottom w:val="none" w:sz="0" w:space="0" w:color="auto"/>
        <w:right w:val="none" w:sz="0" w:space="0" w:color="auto"/>
      </w:divBdr>
    </w:div>
    <w:div w:id="1517160925">
      <w:bodyDiv w:val="1"/>
      <w:marLeft w:val="0"/>
      <w:marRight w:val="0"/>
      <w:marTop w:val="0"/>
      <w:marBottom w:val="0"/>
      <w:divBdr>
        <w:top w:val="none" w:sz="0" w:space="0" w:color="auto"/>
        <w:left w:val="none" w:sz="0" w:space="0" w:color="auto"/>
        <w:bottom w:val="none" w:sz="0" w:space="0" w:color="auto"/>
        <w:right w:val="none" w:sz="0" w:space="0" w:color="auto"/>
      </w:divBdr>
    </w:div>
    <w:div w:id="1517815331">
      <w:bodyDiv w:val="1"/>
      <w:marLeft w:val="0"/>
      <w:marRight w:val="0"/>
      <w:marTop w:val="0"/>
      <w:marBottom w:val="0"/>
      <w:divBdr>
        <w:top w:val="none" w:sz="0" w:space="0" w:color="auto"/>
        <w:left w:val="none" w:sz="0" w:space="0" w:color="auto"/>
        <w:bottom w:val="none" w:sz="0" w:space="0" w:color="auto"/>
        <w:right w:val="none" w:sz="0" w:space="0" w:color="auto"/>
      </w:divBdr>
    </w:div>
    <w:div w:id="1541236533">
      <w:bodyDiv w:val="1"/>
      <w:marLeft w:val="0"/>
      <w:marRight w:val="0"/>
      <w:marTop w:val="0"/>
      <w:marBottom w:val="0"/>
      <w:divBdr>
        <w:top w:val="none" w:sz="0" w:space="0" w:color="auto"/>
        <w:left w:val="none" w:sz="0" w:space="0" w:color="auto"/>
        <w:bottom w:val="none" w:sz="0" w:space="0" w:color="auto"/>
        <w:right w:val="none" w:sz="0" w:space="0" w:color="auto"/>
      </w:divBdr>
    </w:div>
    <w:div w:id="1546911848">
      <w:bodyDiv w:val="1"/>
      <w:marLeft w:val="0"/>
      <w:marRight w:val="0"/>
      <w:marTop w:val="0"/>
      <w:marBottom w:val="0"/>
      <w:divBdr>
        <w:top w:val="none" w:sz="0" w:space="0" w:color="auto"/>
        <w:left w:val="none" w:sz="0" w:space="0" w:color="auto"/>
        <w:bottom w:val="none" w:sz="0" w:space="0" w:color="auto"/>
        <w:right w:val="none" w:sz="0" w:space="0" w:color="auto"/>
      </w:divBdr>
    </w:div>
    <w:div w:id="1550190718">
      <w:bodyDiv w:val="1"/>
      <w:marLeft w:val="0"/>
      <w:marRight w:val="0"/>
      <w:marTop w:val="0"/>
      <w:marBottom w:val="0"/>
      <w:divBdr>
        <w:top w:val="none" w:sz="0" w:space="0" w:color="auto"/>
        <w:left w:val="none" w:sz="0" w:space="0" w:color="auto"/>
        <w:bottom w:val="none" w:sz="0" w:space="0" w:color="auto"/>
        <w:right w:val="none" w:sz="0" w:space="0" w:color="auto"/>
      </w:divBdr>
    </w:div>
    <w:div w:id="1551916039">
      <w:bodyDiv w:val="1"/>
      <w:marLeft w:val="0"/>
      <w:marRight w:val="0"/>
      <w:marTop w:val="0"/>
      <w:marBottom w:val="0"/>
      <w:divBdr>
        <w:top w:val="none" w:sz="0" w:space="0" w:color="auto"/>
        <w:left w:val="none" w:sz="0" w:space="0" w:color="auto"/>
        <w:bottom w:val="none" w:sz="0" w:space="0" w:color="auto"/>
        <w:right w:val="none" w:sz="0" w:space="0" w:color="auto"/>
      </w:divBdr>
    </w:div>
    <w:div w:id="1573808084">
      <w:bodyDiv w:val="1"/>
      <w:marLeft w:val="0"/>
      <w:marRight w:val="0"/>
      <w:marTop w:val="0"/>
      <w:marBottom w:val="0"/>
      <w:divBdr>
        <w:top w:val="none" w:sz="0" w:space="0" w:color="auto"/>
        <w:left w:val="none" w:sz="0" w:space="0" w:color="auto"/>
        <w:bottom w:val="none" w:sz="0" w:space="0" w:color="auto"/>
        <w:right w:val="none" w:sz="0" w:space="0" w:color="auto"/>
      </w:divBdr>
    </w:div>
    <w:div w:id="1582060942">
      <w:bodyDiv w:val="1"/>
      <w:marLeft w:val="0"/>
      <w:marRight w:val="0"/>
      <w:marTop w:val="0"/>
      <w:marBottom w:val="0"/>
      <w:divBdr>
        <w:top w:val="none" w:sz="0" w:space="0" w:color="auto"/>
        <w:left w:val="none" w:sz="0" w:space="0" w:color="auto"/>
        <w:bottom w:val="none" w:sz="0" w:space="0" w:color="auto"/>
        <w:right w:val="none" w:sz="0" w:space="0" w:color="auto"/>
      </w:divBdr>
    </w:div>
    <w:div w:id="1594774788">
      <w:bodyDiv w:val="1"/>
      <w:marLeft w:val="0"/>
      <w:marRight w:val="0"/>
      <w:marTop w:val="0"/>
      <w:marBottom w:val="0"/>
      <w:divBdr>
        <w:top w:val="none" w:sz="0" w:space="0" w:color="auto"/>
        <w:left w:val="none" w:sz="0" w:space="0" w:color="auto"/>
        <w:bottom w:val="none" w:sz="0" w:space="0" w:color="auto"/>
        <w:right w:val="none" w:sz="0" w:space="0" w:color="auto"/>
      </w:divBdr>
    </w:div>
    <w:div w:id="1595086907">
      <w:bodyDiv w:val="1"/>
      <w:marLeft w:val="0"/>
      <w:marRight w:val="0"/>
      <w:marTop w:val="0"/>
      <w:marBottom w:val="0"/>
      <w:divBdr>
        <w:top w:val="none" w:sz="0" w:space="0" w:color="auto"/>
        <w:left w:val="none" w:sz="0" w:space="0" w:color="auto"/>
        <w:bottom w:val="none" w:sz="0" w:space="0" w:color="auto"/>
        <w:right w:val="none" w:sz="0" w:space="0" w:color="auto"/>
      </w:divBdr>
    </w:div>
    <w:div w:id="1596549185">
      <w:bodyDiv w:val="1"/>
      <w:marLeft w:val="0"/>
      <w:marRight w:val="0"/>
      <w:marTop w:val="0"/>
      <w:marBottom w:val="0"/>
      <w:divBdr>
        <w:top w:val="none" w:sz="0" w:space="0" w:color="auto"/>
        <w:left w:val="none" w:sz="0" w:space="0" w:color="auto"/>
        <w:bottom w:val="none" w:sz="0" w:space="0" w:color="auto"/>
        <w:right w:val="none" w:sz="0" w:space="0" w:color="auto"/>
      </w:divBdr>
    </w:div>
    <w:div w:id="1600681014">
      <w:bodyDiv w:val="1"/>
      <w:marLeft w:val="0"/>
      <w:marRight w:val="0"/>
      <w:marTop w:val="0"/>
      <w:marBottom w:val="0"/>
      <w:divBdr>
        <w:top w:val="none" w:sz="0" w:space="0" w:color="auto"/>
        <w:left w:val="none" w:sz="0" w:space="0" w:color="auto"/>
        <w:bottom w:val="none" w:sz="0" w:space="0" w:color="auto"/>
        <w:right w:val="none" w:sz="0" w:space="0" w:color="auto"/>
      </w:divBdr>
    </w:div>
    <w:div w:id="1601261351">
      <w:bodyDiv w:val="1"/>
      <w:marLeft w:val="0"/>
      <w:marRight w:val="0"/>
      <w:marTop w:val="0"/>
      <w:marBottom w:val="0"/>
      <w:divBdr>
        <w:top w:val="none" w:sz="0" w:space="0" w:color="auto"/>
        <w:left w:val="none" w:sz="0" w:space="0" w:color="auto"/>
        <w:bottom w:val="none" w:sz="0" w:space="0" w:color="auto"/>
        <w:right w:val="none" w:sz="0" w:space="0" w:color="auto"/>
      </w:divBdr>
    </w:div>
    <w:div w:id="1607225015">
      <w:bodyDiv w:val="1"/>
      <w:marLeft w:val="0"/>
      <w:marRight w:val="0"/>
      <w:marTop w:val="0"/>
      <w:marBottom w:val="0"/>
      <w:divBdr>
        <w:top w:val="none" w:sz="0" w:space="0" w:color="auto"/>
        <w:left w:val="none" w:sz="0" w:space="0" w:color="auto"/>
        <w:bottom w:val="none" w:sz="0" w:space="0" w:color="auto"/>
        <w:right w:val="none" w:sz="0" w:space="0" w:color="auto"/>
      </w:divBdr>
    </w:div>
    <w:div w:id="1609772020">
      <w:bodyDiv w:val="1"/>
      <w:marLeft w:val="0"/>
      <w:marRight w:val="0"/>
      <w:marTop w:val="0"/>
      <w:marBottom w:val="0"/>
      <w:divBdr>
        <w:top w:val="none" w:sz="0" w:space="0" w:color="auto"/>
        <w:left w:val="none" w:sz="0" w:space="0" w:color="auto"/>
        <w:bottom w:val="none" w:sz="0" w:space="0" w:color="auto"/>
        <w:right w:val="none" w:sz="0" w:space="0" w:color="auto"/>
      </w:divBdr>
    </w:div>
    <w:div w:id="1617055525">
      <w:bodyDiv w:val="1"/>
      <w:marLeft w:val="0"/>
      <w:marRight w:val="0"/>
      <w:marTop w:val="0"/>
      <w:marBottom w:val="0"/>
      <w:divBdr>
        <w:top w:val="none" w:sz="0" w:space="0" w:color="auto"/>
        <w:left w:val="none" w:sz="0" w:space="0" w:color="auto"/>
        <w:bottom w:val="none" w:sz="0" w:space="0" w:color="auto"/>
        <w:right w:val="none" w:sz="0" w:space="0" w:color="auto"/>
      </w:divBdr>
    </w:div>
    <w:div w:id="1627083427">
      <w:bodyDiv w:val="1"/>
      <w:marLeft w:val="0"/>
      <w:marRight w:val="0"/>
      <w:marTop w:val="0"/>
      <w:marBottom w:val="0"/>
      <w:divBdr>
        <w:top w:val="none" w:sz="0" w:space="0" w:color="auto"/>
        <w:left w:val="none" w:sz="0" w:space="0" w:color="auto"/>
        <w:bottom w:val="none" w:sz="0" w:space="0" w:color="auto"/>
        <w:right w:val="none" w:sz="0" w:space="0" w:color="auto"/>
      </w:divBdr>
    </w:div>
    <w:div w:id="1650590847">
      <w:bodyDiv w:val="1"/>
      <w:marLeft w:val="0"/>
      <w:marRight w:val="0"/>
      <w:marTop w:val="0"/>
      <w:marBottom w:val="0"/>
      <w:divBdr>
        <w:top w:val="none" w:sz="0" w:space="0" w:color="auto"/>
        <w:left w:val="none" w:sz="0" w:space="0" w:color="auto"/>
        <w:bottom w:val="none" w:sz="0" w:space="0" w:color="auto"/>
        <w:right w:val="none" w:sz="0" w:space="0" w:color="auto"/>
      </w:divBdr>
    </w:div>
    <w:div w:id="1661737335">
      <w:bodyDiv w:val="1"/>
      <w:marLeft w:val="0"/>
      <w:marRight w:val="0"/>
      <w:marTop w:val="0"/>
      <w:marBottom w:val="0"/>
      <w:divBdr>
        <w:top w:val="none" w:sz="0" w:space="0" w:color="auto"/>
        <w:left w:val="none" w:sz="0" w:space="0" w:color="auto"/>
        <w:bottom w:val="none" w:sz="0" w:space="0" w:color="auto"/>
        <w:right w:val="none" w:sz="0" w:space="0" w:color="auto"/>
      </w:divBdr>
    </w:div>
    <w:div w:id="1662197755">
      <w:bodyDiv w:val="1"/>
      <w:marLeft w:val="0"/>
      <w:marRight w:val="0"/>
      <w:marTop w:val="0"/>
      <w:marBottom w:val="0"/>
      <w:divBdr>
        <w:top w:val="none" w:sz="0" w:space="0" w:color="auto"/>
        <w:left w:val="none" w:sz="0" w:space="0" w:color="auto"/>
        <w:bottom w:val="none" w:sz="0" w:space="0" w:color="auto"/>
        <w:right w:val="none" w:sz="0" w:space="0" w:color="auto"/>
      </w:divBdr>
    </w:div>
    <w:div w:id="1663194421">
      <w:bodyDiv w:val="1"/>
      <w:marLeft w:val="0"/>
      <w:marRight w:val="0"/>
      <w:marTop w:val="0"/>
      <w:marBottom w:val="0"/>
      <w:divBdr>
        <w:top w:val="none" w:sz="0" w:space="0" w:color="auto"/>
        <w:left w:val="none" w:sz="0" w:space="0" w:color="auto"/>
        <w:bottom w:val="none" w:sz="0" w:space="0" w:color="auto"/>
        <w:right w:val="none" w:sz="0" w:space="0" w:color="auto"/>
      </w:divBdr>
    </w:div>
    <w:div w:id="1670669368">
      <w:bodyDiv w:val="1"/>
      <w:marLeft w:val="0"/>
      <w:marRight w:val="0"/>
      <w:marTop w:val="0"/>
      <w:marBottom w:val="0"/>
      <w:divBdr>
        <w:top w:val="none" w:sz="0" w:space="0" w:color="auto"/>
        <w:left w:val="none" w:sz="0" w:space="0" w:color="auto"/>
        <w:bottom w:val="none" w:sz="0" w:space="0" w:color="auto"/>
        <w:right w:val="none" w:sz="0" w:space="0" w:color="auto"/>
      </w:divBdr>
    </w:div>
    <w:div w:id="1677732714">
      <w:bodyDiv w:val="1"/>
      <w:marLeft w:val="0"/>
      <w:marRight w:val="0"/>
      <w:marTop w:val="0"/>
      <w:marBottom w:val="0"/>
      <w:divBdr>
        <w:top w:val="none" w:sz="0" w:space="0" w:color="auto"/>
        <w:left w:val="none" w:sz="0" w:space="0" w:color="auto"/>
        <w:bottom w:val="none" w:sz="0" w:space="0" w:color="auto"/>
        <w:right w:val="none" w:sz="0" w:space="0" w:color="auto"/>
      </w:divBdr>
    </w:div>
    <w:div w:id="1688021894">
      <w:bodyDiv w:val="1"/>
      <w:marLeft w:val="0"/>
      <w:marRight w:val="0"/>
      <w:marTop w:val="0"/>
      <w:marBottom w:val="0"/>
      <w:divBdr>
        <w:top w:val="none" w:sz="0" w:space="0" w:color="auto"/>
        <w:left w:val="none" w:sz="0" w:space="0" w:color="auto"/>
        <w:bottom w:val="none" w:sz="0" w:space="0" w:color="auto"/>
        <w:right w:val="none" w:sz="0" w:space="0" w:color="auto"/>
      </w:divBdr>
    </w:div>
    <w:div w:id="1691957046">
      <w:bodyDiv w:val="1"/>
      <w:marLeft w:val="0"/>
      <w:marRight w:val="0"/>
      <w:marTop w:val="0"/>
      <w:marBottom w:val="0"/>
      <w:divBdr>
        <w:top w:val="none" w:sz="0" w:space="0" w:color="auto"/>
        <w:left w:val="none" w:sz="0" w:space="0" w:color="auto"/>
        <w:bottom w:val="none" w:sz="0" w:space="0" w:color="auto"/>
        <w:right w:val="none" w:sz="0" w:space="0" w:color="auto"/>
      </w:divBdr>
    </w:div>
    <w:div w:id="1692100515">
      <w:bodyDiv w:val="1"/>
      <w:marLeft w:val="0"/>
      <w:marRight w:val="0"/>
      <w:marTop w:val="0"/>
      <w:marBottom w:val="0"/>
      <w:divBdr>
        <w:top w:val="none" w:sz="0" w:space="0" w:color="auto"/>
        <w:left w:val="none" w:sz="0" w:space="0" w:color="auto"/>
        <w:bottom w:val="none" w:sz="0" w:space="0" w:color="auto"/>
        <w:right w:val="none" w:sz="0" w:space="0" w:color="auto"/>
      </w:divBdr>
    </w:div>
    <w:div w:id="1692755529">
      <w:bodyDiv w:val="1"/>
      <w:marLeft w:val="0"/>
      <w:marRight w:val="0"/>
      <w:marTop w:val="0"/>
      <w:marBottom w:val="0"/>
      <w:divBdr>
        <w:top w:val="none" w:sz="0" w:space="0" w:color="auto"/>
        <w:left w:val="none" w:sz="0" w:space="0" w:color="auto"/>
        <w:bottom w:val="none" w:sz="0" w:space="0" w:color="auto"/>
        <w:right w:val="none" w:sz="0" w:space="0" w:color="auto"/>
      </w:divBdr>
    </w:div>
    <w:div w:id="1695644050">
      <w:bodyDiv w:val="1"/>
      <w:marLeft w:val="0"/>
      <w:marRight w:val="0"/>
      <w:marTop w:val="0"/>
      <w:marBottom w:val="0"/>
      <w:divBdr>
        <w:top w:val="none" w:sz="0" w:space="0" w:color="auto"/>
        <w:left w:val="none" w:sz="0" w:space="0" w:color="auto"/>
        <w:bottom w:val="none" w:sz="0" w:space="0" w:color="auto"/>
        <w:right w:val="none" w:sz="0" w:space="0" w:color="auto"/>
      </w:divBdr>
    </w:div>
    <w:div w:id="1702242055">
      <w:bodyDiv w:val="1"/>
      <w:marLeft w:val="0"/>
      <w:marRight w:val="0"/>
      <w:marTop w:val="0"/>
      <w:marBottom w:val="0"/>
      <w:divBdr>
        <w:top w:val="none" w:sz="0" w:space="0" w:color="auto"/>
        <w:left w:val="none" w:sz="0" w:space="0" w:color="auto"/>
        <w:bottom w:val="none" w:sz="0" w:space="0" w:color="auto"/>
        <w:right w:val="none" w:sz="0" w:space="0" w:color="auto"/>
      </w:divBdr>
    </w:div>
    <w:div w:id="1704401898">
      <w:bodyDiv w:val="1"/>
      <w:marLeft w:val="0"/>
      <w:marRight w:val="0"/>
      <w:marTop w:val="0"/>
      <w:marBottom w:val="0"/>
      <w:divBdr>
        <w:top w:val="none" w:sz="0" w:space="0" w:color="auto"/>
        <w:left w:val="none" w:sz="0" w:space="0" w:color="auto"/>
        <w:bottom w:val="none" w:sz="0" w:space="0" w:color="auto"/>
        <w:right w:val="none" w:sz="0" w:space="0" w:color="auto"/>
      </w:divBdr>
    </w:div>
    <w:div w:id="1706905235">
      <w:bodyDiv w:val="1"/>
      <w:marLeft w:val="0"/>
      <w:marRight w:val="0"/>
      <w:marTop w:val="0"/>
      <w:marBottom w:val="0"/>
      <w:divBdr>
        <w:top w:val="none" w:sz="0" w:space="0" w:color="auto"/>
        <w:left w:val="none" w:sz="0" w:space="0" w:color="auto"/>
        <w:bottom w:val="none" w:sz="0" w:space="0" w:color="auto"/>
        <w:right w:val="none" w:sz="0" w:space="0" w:color="auto"/>
      </w:divBdr>
    </w:div>
    <w:div w:id="1709645156">
      <w:bodyDiv w:val="1"/>
      <w:marLeft w:val="0"/>
      <w:marRight w:val="0"/>
      <w:marTop w:val="0"/>
      <w:marBottom w:val="0"/>
      <w:divBdr>
        <w:top w:val="none" w:sz="0" w:space="0" w:color="auto"/>
        <w:left w:val="none" w:sz="0" w:space="0" w:color="auto"/>
        <w:bottom w:val="none" w:sz="0" w:space="0" w:color="auto"/>
        <w:right w:val="none" w:sz="0" w:space="0" w:color="auto"/>
      </w:divBdr>
    </w:div>
    <w:div w:id="1709840960">
      <w:bodyDiv w:val="1"/>
      <w:marLeft w:val="0"/>
      <w:marRight w:val="0"/>
      <w:marTop w:val="0"/>
      <w:marBottom w:val="0"/>
      <w:divBdr>
        <w:top w:val="none" w:sz="0" w:space="0" w:color="auto"/>
        <w:left w:val="none" w:sz="0" w:space="0" w:color="auto"/>
        <w:bottom w:val="none" w:sz="0" w:space="0" w:color="auto"/>
        <w:right w:val="none" w:sz="0" w:space="0" w:color="auto"/>
      </w:divBdr>
    </w:div>
    <w:div w:id="1711420544">
      <w:bodyDiv w:val="1"/>
      <w:marLeft w:val="0"/>
      <w:marRight w:val="0"/>
      <w:marTop w:val="0"/>
      <w:marBottom w:val="0"/>
      <w:divBdr>
        <w:top w:val="none" w:sz="0" w:space="0" w:color="auto"/>
        <w:left w:val="none" w:sz="0" w:space="0" w:color="auto"/>
        <w:bottom w:val="none" w:sz="0" w:space="0" w:color="auto"/>
        <w:right w:val="none" w:sz="0" w:space="0" w:color="auto"/>
      </w:divBdr>
    </w:div>
    <w:div w:id="1717313106">
      <w:bodyDiv w:val="1"/>
      <w:marLeft w:val="0"/>
      <w:marRight w:val="0"/>
      <w:marTop w:val="0"/>
      <w:marBottom w:val="0"/>
      <w:divBdr>
        <w:top w:val="none" w:sz="0" w:space="0" w:color="auto"/>
        <w:left w:val="none" w:sz="0" w:space="0" w:color="auto"/>
        <w:bottom w:val="none" w:sz="0" w:space="0" w:color="auto"/>
        <w:right w:val="none" w:sz="0" w:space="0" w:color="auto"/>
      </w:divBdr>
    </w:div>
    <w:div w:id="1720666128">
      <w:bodyDiv w:val="1"/>
      <w:marLeft w:val="0"/>
      <w:marRight w:val="0"/>
      <w:marTop w:val="0"/>
      <w:marBottom w:val="0"/>
      <w:divBdr>
        <w:top w:val="none" w:sz="0" w:space="0" w:color="auto"/>
        <w:left w:val="none" w:sz="0" w:space="0" w:color="auto"/>
        <w:bottom w:val="none" w:sz="0" w:space="0" w:color="auto"/>
        <w:right w:val="none" w:sz="0" w:space="0" w:color="auto"/>
      </w:divBdr>
    </w:div>
    <w:div w:id="1722024363">
      <w:bodyDiv w:val="1"/>
      <w:marLeft w:val="0"/>
      <w:marRight w:val="0"/>
      <w:marTop w:val="0"/>
      <w:marBottom w:val="0"/>
      <w:divBdr>
        <w:top w:val="none" w:sz="0" w:space="0" w:color="auto"/>
        <w:left w:val="none" w:sz="0" w:space="0" w:color="auto"/>
        <w:bottom w:val="none" w:sz="0" w:space="0" w:color="auto"/>
        <w:right w:val="none" w:sz="0" w:space="0" w:color="auto"/>
      </w:divBdr>
    </w:div>
    <w:div w:id="1722826668">
      <w:bodyDiv w:val="1"/>
      <w:marLeft w:val="0"/>
      <w:marRight w:val="0"/>
      <w:marTop w:val="0"/>
      <w:marBottom w:val="0"/>
      <w:divBdr>
        <w:top w:val="none" w:sz="0" w:space="0" w:color="auto"/>
        <w:left w:val="none" w:sz="0" w:space="0" w:color="auto"/>
        <w:bottom w:val="none" w:sz="0" w:space="0" w:color="auto"/>
        <w:right w:val="none" w:sz="0" w:space="0" w:color="auto"/>
      </w:divBdr>
    </w:div>
    <w:div w:id="1723360013">
      <w:bodyDiv w:val="1"/>
      <w:marLeft w:val="0"/>
      <w:marRight w:val="0"/>
      <w:marTop w:val="0"/>
      <w:marBottom w:val="0"/>
      <w:divBdr>
        <w:top w:val="none" w:sz="0" w:space="0" w:color="auto"/>
        <w:left w:val="none" w:sz="0" w:space="0" w:color="auto"/>
        <w:bottom w:val="none" w:sz="0" w:space="0" w:color="auto"/>
        <w:right w:val="none" w:sz="0" w:space="0" w:color="auto"/>
      </w:divBdr>
    </w:div>
    <w:div w:id="1726222270">
      <w:bodyDiv w:val="1"/>
      <w:marLeft w:val="0"/>
      <w:marRight w:val="0"/>
      <w:marTop w:val="0"/>
      <w:marBottom w:val="0"/>
      <w:divBdr>
        <w:top w:val="none" w:sz="0" w:space="0" w:color="auto"/>
        <w:left w:val="none" w:sz="0" w:space="0" w:color="auto"/>
        <w:bottom w:val="none" w:sz="0" w:space="0" w:color="auto"/>
        <w:right w:val="none" w:sz="0" w:space="0" w:color="auto"/>
      </w:divBdr>
    </w:div>
    <w:div w:id="1726446677">
      <w:bodyDiv w:val="1"/>
      <w:marLeft w:val="0"/>
      <w:marRight w:val="0"/>
      <w:marTop w:val="0"/>
      <w:marBottom w:val="0"/>
      <w:divBdr>
        <w:top w:val="none" w:sz="0" w:space="0" w:color="auto"/>
        <w:left w:val="none" w:sz="0" w:space="0" w:color="auto"/>
        <w:bottom w:val="none" w:sz="0" w:space="0" w:color="auto"/>
        <w:right w:val="none" w:sz="0" w:space="0" w:color="auto"/>
      </w:divBdr>
    </w:div>
    <w:div w:id="1731998681">
      <w:bodyDiv w:val="1"/>
      <w:marLeft w:val="0"/>
      <w:marRight w:val="0"/>
      <w:marTop w:val="0"/>
      <w:marBottom w:val="0"/>
      <w:divBdr>
        <w:top w:val="none" w:sz="0" w:space="0" w:color="auto"/>
        <w:left w:val="none" w:sz="0" w:space="0" w:color="auto"/>
        <w:bottom w:val="none" w:sz="0" w:space="0" w:color="auto"/>
        <w:right w:val="none" w:sz="0" w:space="0" w:color="auto"/>
      </w:divBdr>
    </w:div>
    <w:div w:id="1733848877">
      <w:bodyDiv w:val="1"/>
      <w:marLeft w:val="0"/>
      <w:marRight w:val="0"/>
      <w:marTop w:val="0"/>
      <w:marBottom w:val="0"/>
      <w:divBdr>
        <w:top w:val="none" w:sz="0" w:space="0" w:color="auto"/>
        <w:left w:val="none" w:sz="0" w:space="0" w:color="auto"/>
        <w:bottom w:val="none" w:sz="0" w:space="0" w:color="auto"/>
        <w:right w:val="none" w:sz="0" w:space="0" w:color="auto"/>
      </w:divBdr>
    </w:div>
    <w:div w:id="1736009312">
      <w:bodyDiv w:val="1"/>
      <w:marLeft w:val="0"/>
      <w:marRight w:val="0"/>
      <w:marTop w:val="0"/>
      <w:marBottom w:val="0"/>
      <w:divBdr>
        <w:top w:val="none" w:sz="0" w:space="0" w:color="auto"/>
        <w:left w:val="none" w:sz="0" w:space="0" w:color="auto"/>
        <w:bottom w:val="none" w:sz="0" w:space="0" w:color="auto"/>
        <w:right w:val="none" w:sz="0" w:space="0" w:color="auto"/>
      </w:divBdr>
    </w:div>
    <w:div w:id="1741560518">
      <w:bodyDiv w:val="1"/>
      <w:marLeft w:val="0"/>
      <w:marRight w:val="0"/>
      <w:marTop w:val="0"/>
      <w:marBottom w:val="0"/>
      <w:divBdr>
        <w:top w:val="none" w:sz="0" w:space="0" w:color="auto"/>
        <w:left w:val="none" w:sz="0" w:space="0" w:color="auto"/>
        <w:bottom w:val="none" w:sz="0" w:space="0" w:color="auto"/>
        <w:right w:val="none" w:sz="0" w:space="0" w:color="auto"/>
      </w:divBdr>
    </w:div>
    <w:div w:id="1741828565">
      <w:bodyDiv w:val="1"/>
      <w:marLeft w:val="0"/>
      <w:marRight w:val="0"/>
      <w:marTop w:val="0"/>
      <w:marBottom w:val="0"/>
      <w:divBdr>
        <w:top w:val="none" w:sz="0" w:space="0" w:color="auto"/>
        <w:left w:val="none" w:sz="0" w:space="0" w:color="auto"/>
        <w:bottom w:val="none" w:sz="0" w:space="0" w:color="auto"/>
        <w:right w:val="none" w:sz="0" w:space="0" w:color="auto"/>
      </w:divBdr>
    </w:div>
    <w:div w:id="1759249863">
      <w:bodyDiv w:val="1"/>
      <w:marLeft w:val="0"/>
      <w:marRight w:val="0"/>
      <w:marTop w:val="0"/>
      <w:marBottom w:val="0"/>
      <w:divBdr>
        <w:top w:val="none" w:sz="0" w:space="0" w:color="auto"/>
        <w:left w:val="none" w:sz="0" w:space="0" w:color="auto"/>
        <w:bottom w:val="none" w:sz="0" w:space="0" w:color="auto"/>
        <w:right w:val="none" w:sz="0" w:space="0" w:color="auto"/>
      </w:divBdr>
    </w:div>
    <w:div w:id="1760445954">
      <w:bodyDiv w:val="1"/>
      <w:marLeft w:val="0"/>
      <w:marRight w:val="0"/>
      <w:marTop w:val="0"/>
      <w:marBottom w:val="0"/>
      <w:divBdr>
        <w:top w:val="none" w:sz="0" w:space="0" w:color="auto"/>
        <w:left w:val="none" w:sz="0" w:space="0" w:color="auto"/>
        <w:bottom w:val="none" w:sz="0" w:space="0" w:color="auto"/>
        <w:right w:val="none" w:sz="0" w:space="0" w:color="auto"/>
      </w:divBdr>
    </w:div>
    <w:div w:id="1771273362">
      <w:bodyDiv w:val="1"/>
      <w:marLeft w:val="0"/>
      <w:marRight w:val="0"/>
      <w:marTop w:val="0"/>
      <w:marBottom w:val="0"/>
      <w:divBdr>
        <w:top w:val="none" w:sz="0" w:space="0" w:color="auto"/>
        <w:left w:val="none" w:sz="0" w:space="0" w:color="auto"/>
        <w:bottom w:val="none" w:sz="0" w:space="0" w:color="auto"/>
        <w:right w:val="none" w:sz="0" w:space="0" w:color="auto"/>
      </w:divBdr>
    </w:div>
    <w:div w:id="1773042964">
      <w:bodyDiv w:val="1"/>
      <w:marLeft w:val="0"/>
      <w:marRight w:val="0"/>
      <w:marTop w:val="0"/>
      <w:marBottom w:val="0"/>
      <w:divBdr>
        <w:top w:val="none" w:sz="0" w:space="0" w:color="auto"/>
        <w:left w:val="none" w:sz="0" w:space="0" w:color="auto"/>
        <w:bottom w:val="none" w:sz="0" w:space="0" w:color="auto"/>
        <w:right w:val="none" w:sz="0" w:space="0" w:color="auto"/>
      </w:divBdr>
    </w:div>
    <w:div w:id="1774285114">
      <w:bodyDiv w:val="1"/>
      <w:marLeft w:val="0"/>
      <w:marRight w:val="0"/>
      <w:marTop w:val="0"/>
      <w:marBottom w:val="0"/>
      <w:divBdr>
        <w:top w:val="none" w:sz="0" w:space="0" w:color="auto"/>
        <w:left w:val="none" w:sz="0" w:space="0" w:color="auto"/>
        <w:bottom w:val="none" w:sz="0" w:space="0" w:color="auto"/>
        <w:right w:val="none" w:sz="0" w:space="0" w:color="auto"/>
      </w:divBdr>
    </w:div>
    <w:div w:id="1781677012">
      <w:bodyDiv w:val="1"/>
      <w:marLeft w:val="0"/>
      <w:marRight w:val="0"/>
      <w:marTop w:val="0"/>
      <w:marBottom w:val="0"/>
      <w:divBdr>
        <w:top w:val="none" w:sz="0" w:space="0" w:color="auto"/>
        <w:left w:val="none" w:sz="0" w:space="0" w:color="auto"/>
        <w:bottom w:val="none" w:sz="0" w:space="0" w:color="auto"/>
        <w:right w:val="none" w:sz="0" w:space="0" w:color="auto"/>
      </w:divBdr>
    </w:div>
    <w:div w:id="1786849946">
      <w:bodyDiv w:val="1"/>
      <w:marLeft w:val="0"/>
      <w:marRight w:val="0"/>
      <w:marTop w:val="0"/>
      <w:marBottom w:val="0"/>
      <w:divBdr>
        <w:top w:val="none" w:sz="0" w:space="0" w:color="auto"/>
        <w:left w:val="none" w:sz="0" w:space="0" w:color="auto"/>
        <w:bottom w:val="none" w:sz="0" w:space="0" w:color="auto"/>
        <w:right w:val="none" w:sz="0" w:space="0" w:color="auto"/>
      </w:divBdr>
    </w:div>
    <w:div w:id="1799030523">
      <w:bodyDiv w:val="1"/>
      <w:marLeft w:val="0"/>
      <w:marRight w:val="0"/>
      <w:marTop w:val="0"/>
      <w:marBottom w:val="0"/>
      <w:divBdr>
        <w:top w:val="none" w:sz="0" w:space="0" w:color="auto"/>
        <w:left w:val="none" w:sz="0" w:space="0" w:color="auto"/>
        <w:bottom w:val="none" w:sz="0" w:space="0" w:color="auto"/>
        <w:right w:val="none" w:sz="0" w:space="0" w:color="auto"/>
      </w:divBdr>
    </w:div>
    <w:div w:id="1805779018">
      <w:bodyDiv w:val="1"/>
      <w:marLeft w:val="0"/>
      <w:marRight w:val="0"/>
      <w:marTop w:val="0"/>
      <w:marBottom w:val="0"/>
      <w:divBdr>
        <w:top w:val="none" w:sz="0" w:space="0" w:color="auto"/>
        <w:left w:val="none" w:sz="0" w:space="0" w:color="auto"/>
        <w:bottom w:val="none" w:sz="0" w:space="0" w:color="auto"/>
        <w:right w:val="none" w:sz="0" w:space="0" w:color="auto"/>
      </w:divBdr>
    </w:div>
    <w:div w:id="1812164266">
      <w:bodyDiv w:val="1"/>
      <w:marLeft w:val="0"/>
      <w:marRight w:val="0"/>
      <w:marTop w:val="0"/>
      <w:marBottom w:val="0"/>
      <w:divBdr>
        <w:top w:val="none" w:sz="0" w:space="0" w:color="auto"/>
        <w:left w:val="none" w:sz="0" w:space="0" w:color="auto"/>
        <w:bottom w:val="none" w:sz="0" w:space="0" w:color="auto"/>
        <w:right w:val="none" w:sz="0" w:space="0" w:color="auto"/>
      </w:divBdr>
    </w:div>
    <w:div w:id="1820459266">
      <w:bodyDiv w:val="1"/>
      <w:marLeft w:val="0"/>
      <w:marRight w:val="0"/>
      <w:marTop w:val="0"/>
      <w:marBottom w:val="0"/>
      <w:divBdr>
        <w:top w:val="none" w:sz="0" w:space="0" w:color="auto"/>
        <w:left w:val="none" w:sz="0" w:space="0" w:color="auto"/>
        <w:bottom w:val="none" w:sz="0" w:space="0" w:color="auto"/>
        <w:right w:val="none" w:sz="0" w:space="0" w:color="auto"/>
      </w:divBdr>
    </w:div>
    <w:div w:id="1820996742">
      <w:bodyDiv w:val="1"/>
      <w:marLeft w:val="0"/>
      <w:marRight w:val="0"/>
      <w:marTop w:val="0"/>
      <w:marBottom w:val="0"/>
      <w:divBdr>
        <w:top w:val="none" w:sz="0" w:space="0" w:color="auto"/>
        <w:left w:val="none" w:sz="0" w:space="0" w:color="auto"/>
        <w:bottom w:val="none" w:sz="0" w:space="0" w:color="auto"/>
        <w:right w:val="none" w:sz="0" w:space="0" w:color="auto"/>
      </w:divBdr>
    </w:div>
    <w:div w:id="1823736938">
      <w:bodyDiv w:val="1"/>
      <w:marLeft w:val="0"/>
      <w:marRight w:val="0"/>
      <w:marTop w:val="0"/>
      <w:marBottom w:val="0"/>
      <w:divBdr>
        <w:top w:val="none" w:sz="0" w:space="0" w:color="auto"/>
        <w:left w:val="none" w:sz="0" w:space="0" w:color="auto"/>
        <w:bottom w:val="none" w:sz="0" w:space="0" w:color="auto"/>
        <w:right w:val="none" w:sz="0" w:space="0" w:color="auto"/>
      </w:divBdr>
    </w:div>
    <w:div w:id="1825197413">
      <w:bodyDiv w:val="1"/>
      <w:marLeft w:val="0"/>
      <w:marRight w:val="0"/>
      <w:marTop w:val="0"/>
      <w:marBottom w:val="0"/>
      <w:divBdr>
        <w:top w:val="none" w:sz="0" w:space="0" w:color="auto"/>
        <w:left w:val="none" w:sz="0" w:space="0" w:color="auto"/>
        <w:bottom w:val="none" w:sz="0" w:space="0" w:color="auto"/>
        <w:right w:val="none" w:sz="0" w:space="0" w:color="auto"/>
      </w:divBdr>
    </w:div>
    <w:div w:id="1827741527">
      <w:bodyDiv w:val="1"/>
      <w:marLeft w:val="0"/>
      <w:marRight w:val="0"/>
      <w:marTop w:val="0"/>
      <w:marBottom w:val="0"/>
      <w:divBdr>
        <w:top w:val="none" w:sz="0" w:space="0" w:color="auto"/>
        <w:left w:val="none" w:sz="0" w:space="0" w:color="auto"/>
        <w:bottom w:val="none" w:sz="0" w:space="0" w:color="auto"/>
        <w:right w:val="none" w:sz="0" w:space="0" w:color="auto"/>
      </w:divBdr>
    </w:div>
    <w:div w:id="1830244956">
      <w:bodyDiv w:val="1"/>
      <w:marLeft w:val="0"/>
      <w:marRight w:val="0"/>
      <w:marTop w:val="0"/>
      <w:marBottom w:val="0"/>
      <w:divBdr>
        <w:top w:val="none" w:sz="0" w:space="0" w:color="auto"/>
        <w:left w:val="none" w:sz="0" w:space="0" w:color="auto"/>
        <w:bottom w:val="none" w:sz="0" w:space="0" w:color="auto"/>
        <w:right w:val="none" w:sz="0" w:space="0" w:color="auto"/>
      </w:divBdr>
    </w:div>
    <w:div w:id="1837106795">
      <w:bodyDiv w:val="1"/>
      <w:marLeft w:val="0"/>
      <w:marRight w:val="0"/>
      <w:marTop w:val="0"/>
      <w:marBottom w:val="0"/>
      <w:divBdr>
        <w:top w:val="none" w:sz="0" w:space="0" w:color="auto"/>
        <w:left w:val="none" w:sz="0" w:space="0" w:color="auto"/>
        <w:bottom w:val="none" w:sz="0" w:space="0" w:color="auto"/>
        <w:right w:val="none" w:sz="0" w:space="0" w:color="auto"/>
      </w:divBdr>
    </w:div>
    <w:div w:id="1837963562">
      <w:bodyDiv w:val="1"/>
      <w:marLeft w:val="0"/>
      <w:marRight w:val="0"/>
      <w:marTop w:val="0"/>
      <w:marBottom w:val="0"/>
      <w:divBdr>
        <w:top w:val="none" w:sz="0" w:space="0" w:color="auto"/>
        <w:left w:val="none" w:sz="0" w:space="0" w:color="auto"/>
        <w:bottom w:val="none" w:sz="0" w:space="0" w:color="auto"/>
        <w:right w:val="none" w:sz="0" w:space="0" w:color="auto"/>
      </w:divBdr>
    </w:div>
    <w:div w:id="1848250881">
      <w:bodyDiv w:val="1"/>
      <w:marLeft w:val="0"/>
      <w:marRight w:val="0"/>
      <w:marTop w:val="0"/>
      <w:marBottom w:val="0"/>
      <w:divBdr>
        <w:top w:val="none" w:sz="0" w:space="0" w:color="auto"/>
        <w:left w:val="none" w:sz="0" w:space="0" w:color="auto"/>
        <w:bottom w:val="none" w:sz="0" w:space="0" w:color="auto"/>
        <w:right w:val="none" w:sz="0" w:space="0" w:color="auto"/>
      </w:divBdr>
    </w:div>
    <w:div w:id="1848790748">
      <w:bodyDiv w:val="1"/>
      <w:marLeft w:val="0"/>
      <w:marRight w:val="0"/>
      <w:marTop w:val="0"/>
      <w:marBottom w:val="0"/>
      <w:divBdr>
        <w:top w:val="none" w:sz="0" w:space="0" w:color="auto"/>
        <w:left w:val="none" w:sz="0" w:space="0" w:color="auto"/>
        <w:bottom w:val="none" w:sz="0" w:space="0" w:color="auto"/>
        <w:right w:val="none" w:sz="0" w:space="0" w:color="auto"/>
      </w:divBdr>
    </w:div>
    <w:div w:id="1868785985">
      <w:bodyDiv w:val="1"/>
      <w:marLeft w:val="0"/>
      <w:marRight w:val="0"/>
      <w:marTop w:val="0"/>
      <w:marBottom w:val="0"/>
      <w:divBdr>
        <w:top w:val="none" w:sz="0" w:space="0" w:color="auto"/>
        <w:left w:val="none" w:sz="0" w:space="0" w:color="auto"/>
        <w:bottom w:val="none" w:sz="0" w:space="0" w:color="auto"/>
        <w:right w:val="none" w:sz="0" w:space="0" w:color="auto"/>
      </w:divBdr>
    </w:div>
    <w:div w:id="1877813634">
      <w:bodyDiv w:val="1"/>
      <w:marLeft w:val="0"/>
      <w:marRight w:val="0"/>
      <w:marTop w:val="0"/>
      <w:marBottom w:val="0"/>
      <w:divBdr>
        <w:top w:val="none" w:sz="0" w:space="0" w:color="auto"/>
        <w:left w:val="none" w:sz="0" w:space="0" w:color="auto"/>
        <w:bottom w:val="none" w:sz="0" w:space="0" w:color="auto"/>
        <w:right w:val="none" w:sz="0" w:space="0" w:color="auto"/>
      </w:divBdr>
    </w:div>
    <w:div w:id="1880508306">
      <w:bodyDiv w:val="1"/>
      <w:marLeft w:val="0"/>
      <w:marRight w:val="0"/>
      <w:marTop w:val="0"/>
      <w:marBottom w:val="0"/>
      <w:divBdr>
        <w:top w:val="none" w:sz="0" w:space="0" w:color="auto"/>
        <w:left w:val="none" w:sz="0" w:space="0" w:color="auto"/>
        <w:bottom w:val="none" w:sz="0" w:space="0" w:color="auto"/>
        <w:right w:val="none" w:sz="0" w:space="0" w:color="auto"/>
      </w:divBdr>
    </w:div>
    <w:div w:id="1881549060">
      <w:bodyDiv w:val="1"/>
      <w:marLeft w:val="0"/>
      <w:marRight w:val="0"/>
      <w:marTop w:val="0"/>
      <w:marBottom w:val="0"/>
      <w:divBdr>
        <w:top w:val="none" w:sz="0" w:space="0" w:color="auto"/>
        <w:left w:val="none" w:sz="0" w:space="0" w:color="auto"/>
        <w:bottom w:val="none" w:sz="0" w:space="0" w:color="auto"/>
        <w:right w:val="none" w:sz="0" w:space="0" w:color="auto"/>
      </w:divBdr>
    </w:div>
    <w:div w:id="1890409721">
      <w:bodyDiv w:val="1"/>
      <w:marLeft w:val="0"/>
      <w:marRight w:val="0"/>
      <w:marTop w:val="0"/>
      <w:marBottom w:val="0"/>
      <w:divBdr>
        <w:top w:val="none" w:sz="0" w:space="0" w:color="auto"/>
        <w:left w:val="none" w:sz="0" w:space="0" w:color="auto"/>
        <w:bottom w:val="none" w:sz="0" w:space="0" w:color="auto"/>
        <w:right w:val="none" w:sz="0" w:space="0" w:color="auto"/>
      </w:divBdr>
    </w:div>
    <w:div w:id="1901014770">
      <w:bodyDiv w:val="1"/>
      <w:marLeft w:val="0"/>
      <w:marRight w:val="0"/>
      <w:marTop w:val="0"/>
      <w:marBottom w:val="0"/>
      <w:divBdr>
        <w:top w:val="none" w:sz="0" w:space="0" w:color="auto"/>
        <w:left w:val="none" w:sz="0" w:space="0" w:color="auto"/>
        <w:bottom w:val="none" w:sz="0" w:space="0" w:color="auto"/>
        <w:right w:val="none" w:sz="0" w:space="0" w:color="auto"/>
      </w:divBdr>
    </w:div>
    <w:div w:id="1905025306">
      <w:bodyDiv w:val="1"/>
      <w:marLeft w:val="0"/>
      <w:marRight w:val="0"/>
      <w:marTop w:val="0"/>
      <w:marBottom w:val="0"/>
      <w:divBdr>
        <w:top w:val="none" w:sz="0" w:space="0" w:color="auto"/>
        <w:left w:val="none" w:sz="0" w:space="0" w:color="auto"/>
        <w:bottom w:val="none" w:sz="0" w:space="0" w:color="auto"/>
        <w:right w:val="none" w:sz="0" w:space="0" w:color="auto"/>
      </w:divBdr>
    </w:div>
    <w:div w:id="1914657978">
      <w:bodyDiv w:val="1"/>
      <w:marLeft w:val="0"/>
      <w:marRight w:val="0"/>
      <w:marTop w:val="0"/>
      <w:marBottom w:val="0"/>
      <w:divBdr>
        <w:top w:val="none" w:sz="0" w:space="0" w:color="auto"/>
        <w:left w:val="none" w:sz="0" w:space="0" w:color="auto"/>
        <w:bottom w:val="none" w:sz="0" w:space="0" w:color="auto"/>
        <w:right w:val="none" w:sz="0" w:space="0" w:color="auto"/>
      </w:divBdr>
    </w:div>
    <w:div w:id="1916935925">
      <w:bodyDiv w:val="1"/>
      <w:marLeft w:val="0"/>
      <w:marRight w:val="0"/>
      <w:marTop w:val="0"/>
      <w:marBottom w:val="0"/>
      <w:divBdr>
        <w:top w:val="none" w:sz="0" w:space="0" w:color="auto"/>
        <w:left w:val="none" w:sz="0" w:space="0" w:color="auto"/>
        <w:bottom w:val="none" w:sz="0" w:space="0" w:color="auto"/>
        <w:right w:val="none" w:sz="0" w:space="0" w:color="auto"/>
      </w:divBdr>
    </w:div>
    <w:div w:id="1918247707">
      <w:bodyDiv w:val="1"/>
      <w:marLeft w:val="0"/>
      <w:marRight w:val="0"/>
      <w:marTop w:val="0"/>
      <w:marBottom w:val="0"/>
      <w:divBdr>
        <w:top w:val="none" w:sz="0" w:space="0" w:color="auto"/>
        <w:left w:val="none" w:sz="0" w:space="0" w:color="auto"/>
        <w:bottom w:val="none" w:sz="0" w:space="0" w:color="auto"/>
        <w:right w:val="none" w:sz="0" w:space="0" w:color="auto"/>
      </w:divBdr>
    </w:div>
    <w:div w:id="1919092079">
      <w:bodyDiv w:val="1"/>
      <w:marLeft w:val="0"/>
      <w:marRight w:val="0"/>
      <w:marTop w:val="0"/>
      <w:marBottom w:val="0"/>
      <w:divBdr>
        <w:top w:val="none" w:sz="0" w:space="0" w:color="auto"/>
        <w:left w:val="none" w:sz="0" w:space="0" w:color="auto"/>
        <w:bottom w:val="none" w:sz="0" w:space="0" w:color="auto"/>
        <w:right w:val="none" w:sz="0" w:space="0" w:color="auto"/>
      </w:divBdr>
    </w:div>
    <w:div w:id="1950357886">
      <w:bodyDiv w:val="1"/>
      <w:marLeft w:val="0"/>
      <w:marRight w:val="0"/>
      <w:marTop w:val="0"/>
      <w:marBottom w:val="0"/>
      <w:divBdr>
        <w:top w:val="none" w:sz="0" w:space="0" w:color="auto"/>
        <w:left w:val="none" w:sz="0" w:space="0" w:color="auto"/>
        <w:bottom w:val="none" w:sz="0" w:space="0" w:color="auto"/>
        <w:right w:val="none" w:sz="0" w:space="0" w:color="auto"/>
      </w:divBdr>
    </w:div>
    <w:div w:id="1950812964">
      <w:bodyDiv w:val="1"/>
      <w:marLeft w:val="0"/>
      <w:marRight w:val="0"/>
      <w:marTop w:val="0"/>
      <w:marBottom w:val="0"/>
      <w:divBdr>
        <w:top w:val="none" w:sz="0" w:space="0" w:color="auto"/>
        <w:left w:val="none" w:sz="0" w:space="0" w:color="auto"/>
        <w:bottom w:val="none" w:sz="0" w:space="0" w:color="auto"/>
        <w:right w:val="none" w:sz="0" w:space="0" w:color="auto"/>
      </w:divBdr>
    </w:div>
    <w:div w:id="1956016656">
      <w:bodyDiv w:val="1"/>
      <w:marLeft w:val="0"/>
      <w:marRight w:val="0"/>
      <w:marTop w:val="0"/>
      <w:marBottom w:val="0"/>
      <w:divBdr>
        <w:top w:val="none" w:sz="0" w:space="0" w:color="auto"/>
        <w:left w:val="none" w:sz="0" w:space="0" w:color="auto"/>
        <w:bottom w:val="none" w:sz="0" w:space="0" w:color="auto"/>
        <w:right w:val="none" w:sz="0" w:space="0" w:color="auto"/>
      </w:divBdr>
    </w:div>
    <w:div w:id="1956402445">
      <w:bodyDiv w:val="1"/>
      <w:marLeft w:val="0"/>
      <w:marRight w:val="0"/>
      <w:marTop w:val="0"/>
      <w:marBottom w:val="0"/>
      <w:divBdr>
        <w:top w:val="none" w:sz="0" w:space="0" w:color="auto"/>
        <w:left w:val="none" w:sz="0" w:space="0" w:color="auto"/>
        <w:bottom w:val="none" w:sz="0" w:space="0" w:color="auto"/>
        <w:right w:val="none" w:sz="0" w:space="0" w:color="auto"/>
      </w:divBdr>
    </w:div>
    <w:div w:id="1961957264">
      <w:bodyDiv w:val="1"/>
      <w:marLeft w:val="0"/>
      <w:marRight w:val="0"/>
      <w:marTop w:val="0"/>
      <w:marBottom w:val="0"/>
      <w:divBdr>
        <w:top w:val="none" w:sz="0" w:space="0" w:color="auto"/>
        <w:left w:val="none" w:sz="0" w:space="0" w:color="auto"/>
        <w:bottom w:val="none" w:sz="0" w:space="0" w:color="auto"/>
        <w:right w:val="none" w:sz="0" w:space="0" w:color="auto"/>
      </w:divBdr>
    </w:div>
    <w:div w:id="1963537202">
      <w:bodyDiv w:val="1"/>
      <w:marLeft w:val="0"/>
      <w:marRight w:val="0"/>
      <w:marTop w:val="0"/>
      <w:marBottom w:val="0"/>
      <w:divBdr>
        <w:top w:val="none" w:sz="0" w:space="0" w:color="auto"/>
        <w:left w:val="none" w:sz="0" w:space="0" w:color="auto"/>
        <w:bottom w:val="none" w:sz="0" w:space="0" w:color="auto"/>
        <w:right w:val="none" w:sz="0" w:space="0" w:color="auto"/>
      </w:divBdr>
    </w:div>
    <w:div w:id="1971476092">
      <w:bodyDiv w:val="1"/>
      <w:marLeft w:val="0"/>
      <w:marRight w:val="0"/>
      <w:marTop w:val="0"/>
      <w:marBottom w:val="0"/>
      <w:divBdr>
        <w:top w:val="none" w:sz="0" w:space="0" w:color="auto"/>
        <w:left w:val="none" w:sz="0" w:space="0" w:color="auto"/>
        <w:bottom w:val="none" w:sz="0" w:space="0" w:color="auto"/>
        <w:right w:val="none" w:sz="0" w:space="0" w:color="auto"/>
      </w:divBdr>
    </w:div>
    <w:div w:id="1972710879">
      <w:bodyDiv w:val="1"/>
      <w:marLeft w:val="0"/>
      <w:marRight w:val="0"/>
      <w:marTop w:val="0"/>
      <w:marBottom w:val="0"/>
      <w:divBdr>
        <w:top w:val="none" w:sz="0" w:space="0" w:color="auto"/>
        <w:left w:val="none" w:sz="0" w:space="0" w:color="auto"/>
        <w:bottom w:val="none" w:sz="0" w:space="0" w:color="auto"/>
        <w:right w:val="none" w:sz="0" w:space="0" w:color="auto"/>
      </w:divBdr>
    </w:div>
    <w:div w:id="1977030559">
      <w:bodyDiv w:val="1"/>
      <w:marLeft w:val="0"/>
      <w:marRight w:val="0"/>
      <w:marTop w:val="0"/>
      <w:marBottom w:val="0"/>
      <w:divBdr>
        <w:top w:val="none" w:sz="0" w:space="0" w:color="auto"/>
        <w:left w:val="none" w:sz="0" w:space="0" w:color="auto"/>
        <w:bottom w:val="none" w:sz="0" w:space="0" w:color="auto"/>
        <w:right w:val="none" w:sz="0" w:space="0" w:color="auto"/>
      </w:divBdr>
    </w:div>
    <w:div w:id="1978876804">
      <w:bodyDiv w:val="1"/>
      <w:marLeft w:val="0"/>
      <w:marRight w:val="0"/>
      <w:marTop w:val="0"/>
      <w:marBottom w:val="0"/>
      <w:divBdr>
        <w:top w:val="none" w:sz="0" w:space="0" w:color="auto"/>
        <w:left w:val="none" w:sz="0" w:space="0" w:color="auto"/>
        <w:bottom w:val="none" w:sz="0" w:space="0" w:color="auto"/>
        <w:right w:val="none" w:sz="0" w:space="0" w:color="auto"/>
      </w:divBdr>
    </w:div>
    <w:div w:id="1981224437">
      <w:bodyDiv w:val="1"/>
      <w:marLeft w:val="0"/>
      <w:marRight w:val="0"/>
      <w:marTop w:val="0"/>
      <w:marBottom w:val="0"/>
      <w:divBdr>
        <w:top w:val="none" w:sz="0" w:space="0" w:color="auto"/>
        <w:left w:val="none" w:sz="0" w:space="0" w:color="auto"/>
        <w:bottom w:val="none" w:sz="0" w:space="0" w:color="auto"/>
        <w:right w:val="none" w:sz="0" w:space="0" w:color="auto"/>
      </w:divBdr>
    </w:div>
    <w:div w:id="1981496203">
      <w:bodyDiv w:val="1"/>
      <w:marLeft w:val="0"/>
      <w:marRight w:val="0"/>
      <w:marTop w:val="0"/>
      <w:marBottom w:val="0"/>
      <w:divBdr>
        <w:top w:val="none" w:sz="0" w:space="0" w:color="auto"/>
        <w:left w:val="none" w:sz="0" w:space="0" w:color="auto"/>
        <w:bottom w:val="none" w:sz="0" w:space="0" w:color="auto"/>
        <w:right w:val="none" w:sz="0" w:space="0" w:color="auto"/>
      </w:divBdr>
    </w:div>
    <w:div w:id="1988391385">
      <w:bodyDiv w:val="1"/>
      <w:marLeft w:val="0"/>
      <w:marRight w:val="0"/>
      <w:marTop w:val="0"/>
      <w:marBottom w:val="0"/>
      <w:divBdr>
        <w:top w:val="none" w:sz="0" w:space="0" w:color="auto"/>
        <w:left w:val="none" w:sz="0" w:space="0" w:color="auto"/>
        <w:bottom w:val="none" w:sz="0" w:space="0" w:color="auto"/>
        <w:right w:val="none" w:sz="0" w:space="0" w:color="auto"/>
      </w:divBdr>
    </w:div>
    <w:div w:id="2011717022">
      <w:bodyDiv w:val="1"/>
      <w:marLeft w:val="0"/>
      <w:marRight w:val="0"/>
      <w:marTop w:val="0"/>
      <w:marBottom w:val="0"/>
      <w:divBdr>
        <w:top w:val="none" w:sz="0" w:space="0" w:color="auto"/>
        <w:left w:val="none" w:sz="0" w:space="0" w:color="auto"/>
        <w:bottom w:val="none" w:sz="0" w:space="0" w:color="auto"/>
        <w:right w:val="none" w:sz="0" w:space="0" w:color="auto"/>
      </w:divBdr>
    </w:div>
    <w:div w:id="2015452412">
      <w:bodyDiv w:val="1"/>
      <w:marLeft w:val="0"/>
      <w:marRight w:val="0"/>
      <w:marTop w:val="0"/>
      <w:marBottom w:val="0"/>
      <w:divBdr>
        <w:top w:val="none" w:sz="0" w:space="0" w:color="auto"/>
        <w:left w:val="none" w:sz="0" w:space="0" w:color="auto"/>
        <w:bottom w:val="none" w:sz="0" w:space="0" w:color="auto"/>
        <w:right w:val="none" w:sz="0" w:space="0" w:color="auto"/>
      </w:divBdr>
    </w:div>
    <w:div w:id="2021545415">
      <w:bodyDiv w:val="1"/>
      <w:marLeft w:val="0"/>
      <w:marRight w:val="0"/>
      <w:marTop w:val="0"/>
      <w:marBottom w:val="0"/>
      <w:divBdr>
        <w:top w:val="none" w:sz="0" w:space="0" w:color="auto"/>
        <w:left w:val="none" w:sz="0" w:space="0" w:color="auto"/>
        <w:bottom w:val="none" w:sz="0" w:space="0" w:color="auto"/>
        <w:right w:val="none" w:sz="0" w:space="0" w:color="auto"/>
      </w:divBdr>
    </w:div>
    <w:div w:id="2034186371">
      <w:bodyDiv w:val="1"/>
      <w:marLeft w:val="0"/>
      <w:marRight w:val="0"/>
      <w:marTop w:val="0"/>
      <w:marBottom w:val="0"/>
      <w:divBdr>
        <w:top w:val="none" w:sz="0" w:space="0" w:color="auto"/>
        <w:left w:val="none" w:sz="0" w:space="0" w:color="auto"/>
        <w:bottom w:val="none" w:sz="0" w:space="0" w:color="auto"/>
        <w:right w:val="none" w:sz="0" w:space="0" w:color="auto"/>
      </w:divBdr>
    </w:div>
    <w:div w:id="2042899166">
      <w:bodyDiv w:val="1"/>
      <w:marLeft w:val="0"/>
      <w:marRight w:val="0"/>
      <w:marTop w:val="0"/>
      <w:marBottom w:val="0"/>
      <w:divBdr>
        <w:top w:val="none" w:sz="0" w:space="0" w:color="auto"/>
        <w:left w:val="none" w:sz="0" w:space="0" w:color="auto"/>
        <w:bottom w:val="none" w:sz="0" w:space="0" w:color="auto"/>
        <w:right w:val="none" w:sz="0" w:space="0" w:color="auto"/>
      </w:divBdr>
    </w:div>
    <w:div w:id="2051756505">
      <w:bodyDiv w:val="1"/>
      <w:marLeft w:val="0"/>
      <w:marRight w:val="0"/>
      <w:marTop w:val="0"/>
      <w:marBottom w:val="0"/>
      <w:divBdr>
        <w:top w:val="none" w:sz="0" w:space="0" w:color="auto"/>
        <w:left w:val="none" w:sz="0" w:space="0" w:color="auto"/>
        <w:bottom w:val="none" w:sz="0" w:space="0" w:color="auto"/>
        <w:right w:val="none" w:sz="0" w:space="0" w:color="auto"/>
      </w:divBdr>
    </w:div>
    <w:div w:id="2052807370">
      <w:bodyDiv w:val="1"/>
      <w:marLeft w:val="0"/>
      <w:marRight w:val="0"/>
      <w:marTop w:val="0"/>
      <w:marBottom w:val="0"/>
      <w:divBdr>
        <w:top w:val="none" w:sz="0" w:space="0" w:color="auto"/>
        <w:left w:val="none" w:sz="0" w:space="0" w:color="auto"/>
        <w:bottom w:val="none" w:sz="0" w:space="0" w:color="auto"/>
        <w:right w:val="none" w:sz="0" w:space="0" w:color="auto"/>
      </w:divBdr>
    </w:div>
    <w:div w:id="2055886287">
      <w:bodyDiv w:val="1"/>
      <w:marLeft w:val="0"/>
      <w:marRight w:val="0"/>
      <w:marTop w:val="0"/>
      <w:marBottom w:val="0"/>
      <w:divBdr>
        <w:top w:val="none" w:sz="0" w:space="0" w:color="auto"/>
        <w:left w:val="none" w:sz="0" w:space="0" w:color="auto"/>
        <w:bottom w:val="none" w:sz="0" w:space="0" w:color="auto"/>
        <w:right w:val="none" w:sz="0" w:space="0" w:color="auto"/>
      </w:divBdr>
    </w:div>
    <w:div w:id="2064210454">
      <w:bodyDiv w:val="1"/>
      <w:marLeft w:val="0"/>
      <w:marRight w:val="0"/>
      <w:marTop w:val="0"/>
      <w:marBottom w:val="0"/>
      <w:divBdr>
        <w:top w:val="none" w:sz="0" w:space="0" w:color="auto"/>
        <w:left w:val="none" w:sz="0" w:space="0" w:color="auto"/>
        <w:bottom w:val="none" w:sz="0" w:space="0" w:color="auto"/>
        <w:right w:val="none" w:sz="0" w:space="0" w:color="auto"/>
      </w:divBdr>
    </w:div>
    <w:div w:id="2064743976">
      <w:bodyDiv w:val="1"/>
      <w:marLeft w:val="0"/>
      <w:marRight w:val="0"/>
      <w:marTop w:val="0"/>
      <w:marBottom w:val="0"/>
      <w:divBdr>
        <w:top w:val="none" w:sz="0" w:space="0" w:color="auto"/>
        <w:left w:val="none" w:sz="0" w:space="0" w:color="auto"/>
        <w:bottom w:val="none" w:sz="0" w:space="0" w:color="auto"/>
        <w:right w:val="none" w:sz="0" w:space="0" w:color="auto"/>
      </w:divBdr>
      <w:divsChild>
        <w:div w:id="394277534">
          <w:marLeft w:val="0"/>
          <w:marRight w:val="0"/>
          <w:marTop w:val="0"/>
          <w:marBottom w:val="0"/>
          <w:divBdr>
            <w:top w:val="none" w:sz="0" w:space="0" w:color="auto"/>
            <w:left w:val="none" w:sz="0" w:space="0" w:color="auto"/>
            <w:bottom w:val="none" w:sz="0" w:space="0" w:color="auto"/>
            <w:right w:val="none" w:sz="0" w:space="0" w:color="auto"/>
          </w:divBdr>
          <w:divsChild>
            <w:div w:id="818152432">
              <w:marLeft w:val="0"/>
              <w:marRight w:val="0"/>
              <w:marTop w:val="0"/>
              <w:marBottom w:val="0"/>
              <w:divBdr>
                <w:top w:val="none" w:sz="0" w:space="0" w:color="auto"/>
                <w:left w:val="none" w:sz="0" w:space="0" w:color="auto"/>
                <w:bottom w:val="none" w:sz="0" w:space="0" w:color="auto"/>
                <w:right w:val="none" w:sz="0" w:space="0" w:color="auto"/>
              </w:divBdr>
              <w:divsChild>
                <w:div w:id="457456001">
                  <w:marLeft w:val="0"/>
                  <w:marRight w:val="0"/>
                  <w:marTop w:val="0"/>
                  <w:marBottom w:val="0"/>
                  <w:divBdr>
                    <w:top w:val="none" w:sz="0" w:space="0" w:color="auto"/>
                    <w:left w:val="none" w:sz="0" w:space="0" w:color="auto"/>
                    <w:bottom w:val="none" w:sz="0" w:space="0" w:color="auto"/>
                    <w:right w:val="none" w:sz="0" w:space="0" w:color="auto"/>
                  </w:divBdr>
                  <w:divsChild>
                    <w:div w:id="779029555">
                      <w:marLeft w:val="0"/>
                      <w:marRight w:val="0"/>
                      <w:marTop w:val="0"/>
                      <w:marBottom w:val="0"/>
                      <w:divBdr>
                        <w:top w:val="none" w:sz="0" w:space="0" w:color="auto"/>
                        <w:left w:val="none" w:sz="0" w:space="0" w:color="auto"/>
                        <w:bottom w:val="none" w:sz="0" w:space="0" w:color="auto"/>
                        <w:right w:val="none" w:sz="0" w:space="0" w:color="auto"/>
                      </w:divBdr>
                      <w:divsChild>
                        <w:div w:id="14132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937925">
      <w:bodyDiv w:val="1"/>
      <w:marLeft w:val="0"/>
      <w:marRight w:val="0"/>
      <w:marTop w:val="0"/>
      <w:marBottom w:val="0"/>
      <w:divBdr>
        <w:top w:val="none" w:sz="0" w:space="0" w:color="auto"/>
        <w:left w:val="none" w:sz="0" w:space="0" w:color="auto"/>
        <w:bottom w:val="none" w:sz="0" w:space="0" w:color="auto"/>
        <w:right w:val="none" w:sz="0" w:space="0" w:color="auto"/>
      </w:divBdr>
    </w:div>
    <w:div w:id="2067753929">
      <w:bodyDiv w:val="1"/>
      <w:marLeft w:val="0"/>
      <w:marRight w:val="0"/>
      <w:marTop w:val="0"/>
      <w:marBottom w:val="0"/>
      <w:divBdr>
        <w:top w:val="none" w:sz="0" w:space="0" w:color="auto"/>
        <w:left w:val="none" w:sz="0" w:space="0" w:color="auto"/>
        <w:bottom w:val="none" w:sz="0" w:space="0" w:color="auto"/>
        <w:right w:val="none" w:sz="0" w:space="0" w:color="auto"/>
      </w:divBdr>
    </w:div>
    <w:div w:id="2071078381">
      <w:bodyDiv w:val="1"/>
      <w:marLeft w:val="0"/>
      <w:marRight w:val="0"/>
      <w:marTop w:val="0"/>
      <w:marBottom w:val="0"/>
      <w:divBdr>
        <w:top w:val="none" w:sz="0" w:space="0" w:color="auto"/>
        <w:left w:val="none" w:sz="0" w:space="0" w:color="auto"/>
        <w:bottom w:val="none" w:sz="0" w:space="0" w:color="auto"/>
        <w:right w:val="none" w:sz="0" w:space="0" w:color="auto"/>
      </w:divBdr>
    </w:div>
    <w:div w:id="2072148296">
      <w:bodyDiv w:val="1"/>
      <w:marLeft w:val="0"/>
      <w:marRight w:val="0"/>
      <w:marTop w:val="0"/>
      <w:marBottom w:val="0"/>
      <w:divBdr>
        <w:top w:val="none" w:sz="0" w:space="0" w:color="auto"/>
        <w:left w:val="none" w:sz="0" w:space="0" w:color="auto"/>
        <w:bottom w:val="none" w:sz="0" w:space="0" w:color="auto"/>
        <w:right w:val="none" w:sz="0" w:space="0" w:color="auto"/>
      </w:divBdr>
    </w:div>
    <w:div w:id="2073505405">
      <w:bodyDiv w:val="1"/>
      <w:marLeft w:val="0"/>
      <w:marRight w:val="0"/>
      <w:marTop w:val="0"/>
      <w:marBottom w:val="0"/>
      <w:divBdr>
        <w:top w:val="none" w:sz="0" w:space="0" w:color="auto"/>
        <w:left w:val="none" w:sz="0" w:space="0" w:color="auto"/>
        <w:bottom w:val="none" w:sz="0" w:space="0" w:color="auto"/>
        <w:right w:val="none" w:sz="0" w:space="0" w:color="auto"/>
      </w:divBdr>
    </w:div>
    <w:div w:id="2076052363">
      <w:bodyDiv w:val="1"/>
      <w:marLeft w:val="0"/>
      <w:marRight w:val="0"/>
      <w:marTop w:val="0"/>
      <w:marBottom w:val="0"/>
      <w:divBdr>
        <w:top w:val="none" w:sz="0" w:space="0" w:color="auto"/>
        <w:left w:val="none" w:sz="0" w:space="0" w:color="auto"/>
        <w:bottom w:val="none" w:sz="0" w:space="0" w:color="auto"/>
        <w:right w:val="none" w:sz="0" w:space="0" w:color="auto"/>
      </w:divBdr>
    </w:div>
    <w:div w:id="2077972299">
      <w:bodyDiv w:val="1"/>
      <w:marLeft w:val="0"/>
      <w:marRight w:val="0"/>
      <w:marTop w:val="0"/>
      <w:marBottom w:val="0"/>
      <w:divBdr>
        <w:top w:val="none" w:sz="0" w:space="0" w:color="auto"/>
        <w:left w:val="none" w:sz="0" w:space="0" w:color="auto"/>
        <w:bottom w:val="none" w:sz="0" w:space="0" w:color="auto"/>
        <w:right w:val="none" w:sz="0" w:space="0" w:color="auto"/>
      </w:divBdr>
    </w:div>
    <w:div w:id="2078434430">
      <w:bodyDiv w:val="1"/>
      <w:marLeft w:val="0"/>
      <w:marRight w:val="0"/>
      <w:marTop w:val="0"/>
      <w:marBottom w:val="0"/>
      <w:divBdr>
        <w:top w:val="none" w:sz="0" w:space="0" w:color="auto"/>
        <w:left w:val="none" w:sz="0" w:space="0" w:color="auto"/>
        <w:bottom w:val="none" w:sz="0" w:space="0" w:color="auto"/>
        <w:right w:val="none" w:sz="0" w:space="0" w:color="auto"/>
      </w:divBdr>
    </w:div>
    <w:div w:id="2084834174">
      <w:bodyDiv w:val="1"/>
      <w:marLeft w:val="0"/>
      <w:marRight w:val="0"/>
      <w:marTop w:val="0"/>
      <w:marBottom w:val="0"/>
      <w:divBdr>
        <w:top w:val="none" w:sz="0" w:space="0" w:color="auto"/>
        <w:left w:val="none" w:sz="0" w:space="0" w:color="auto"/>
        <w:bottom w:val="none" w:sz="0" w:space="0" w:color="auto"/>
        <w:right w:val="none" w:sz="0" w:space="0" w:color="auto"/>
      </w:divBdr>
    </w:div>
    <w:div w:id="2086874779">
      <w:bodyDiv w:val="1"/>
      <w:marLeft w:val="0"/>
      <w:marRight w:val="0"/>
      <w:marTop w:val="0"/>
      <w:marBottom w:val="0"/>
      <w:divBdr>
        <w:top w:val="none" w:sz="0" w:space="0" w:color="auto"/>
        <w:left w:val="none" w:sz="0" w:space="0" w:color="auto"/>
        <w:bottom w:val="none" w:sz="0" w:space="0" w:color="auto"/>
        <w:right w:val="none" w:sz="0" w:space="0" w:color="auto"/>
      </w:divBdr>
    </w:div>
    <w:div w:id="2091656972">
      <w:bodyDiv w:val="1"/>
      <w:marLeft w:val="0"/>
      <w:marRight w:val="0"/>
      <w:marTop w:val="0"/>
      <w:marBottom w:val="0"/>
      <w:divBdr>
        <w:top w:val="none" w:sz="0" w:space="0" w:color="auto"/>
        <w:left w:val="none" w:sz="0" w:space="0" w:color="auto"/>
        <w:bottom w:val="none" w:sz="0" w:space="0" w:color="auto"/>
        <w:right w:val="none" w:sz="0" w:space="0" w:color="auto"/>
      </w:divBdr>
    </w:div>
    <w:div w:id="2093813095">
      <w:bodyDiv w:val="1"/>
      <w:marLeft w:val="0"/>
      <w:marRight w:val="0"/>
      <w:marTop w:val="0"/>
      <w:marBottom w:val="0"/>
      <w:divBdr>
        <w:top w:val="none" w:sz="0" w:space="0" w:color="auto"/>
        <w:left w:val="none" w:sz="0" w:space="0" w:color="auto"/>
        <w:bottom w:val="none" w:sz="0" w:space="0" w:color="auto"/>
        <w:right w:val="none" w:sz="0" w:space="0" w:color="auto"/>
      </w:divBdr>
    </w:div>
    <w:div w:id="2095007653">
      <w:bodyDiv w:val="1"/>
      <w:marLeft w:val="0"/>
      <w:marRight w:val="0"/>
      <w:marTop w:val="0"/>
      <w:marBottom w:val="0"/>
      <w:divBdr>
        <w:top w:val="none" w:sz="0" w:space="0" w:color="auto"/>
        <w:left w:val="none" w:sz="0" w:space="0" w:color="auto"/>
        <w:bottom w:val="none" w:sz="0" w:space="0" w:color="auto"/>
        <w:right w:val="none" w:sz="0" w:space="0" w:color="auto"/>
      </w:divBdr>
    </w:div>
    <w:div w:id="2096852602">
      <w:bodyDiv w:val="1"/>
      <w:marLeft w:val="0"/>
      <w:marRight w:val="0"/>
      <w:marTop w:val="0"/>
      <w:marBottom w:val="0"/>
      <w:divBdr>
        <w:top w:val="none" w:sz="0" w:space="0" w:color="auto"/>
        <w:left w:val="none" w:sz="0" w:space="0" w:color="auto"/>
        <w:bottom w:val="none" w:sz="0" w:space="0" w:color="auto"/>
        <w:right w:val="none" w:sz="0" w:space="0" w:color="auto"/>
      </w:divBdr>
    </w:div>
    <w:div w:id="2096972344">
      <w:bodyDiv w:val="1"/>
      <w:marLeft w:val="0"/>
      <w:marRight w:val="0"/>
      <w:marTop w:val="0"/>
      <w:marBottom w:val="0"/>
      <w:divBdr>
        <w:top w:val="none" w:sz="0" w:space="0" w:color="auto"/>
        <w:left w:val="none" w:sz="0" w:space="0" w:color="auto"/>
        <w:bottom w:val="none" w:sz="0" w:space="0" w:color="auto"/>
        <w:right w:val="none" w:sz="0" w:space="0" w:color="auto"/>
      </w:divBdr>
    </w:div>
    <w:div w:id="2105638884">
      <w:bodyDiv w:val="1"/>
      <w:marLeft w:val="0"/>
      <w:marRight w:val="0"/>
      <w:marTop w:val="0"/>
      <w:marBottom w:val="0"/>
      <w:divBdr>
        <w:top w:val="none" w:sz="0" w:space="0" w:color="auto"/>
        <w:left w:val="none" w:sz="0" w:space="0" w:color="auto"/>
        <w:bottom w:val="none" w:sz="0" w:space="0" w:color="auto"/>
        <w:right w:val="none" w:sz="0" w:space="0" w:color="auto"/>
      </w:divBdr>
    </w:div>
    <w:div w:id="2113746273">
      <w:bodyDiv w:val="1"/>
      <w:marLeft w:val="0"/>
      <w:marRight w:val="0"/>
      <w:marTop w:val="0"/>
      <w:marBottom w:val="0"/>
      <w:divBdr>
        <w:top w:val="none" w:sz="0" w:space="0" w:color="auto"/>
        <w:left w:val="none" w:sz="0" w:space="0" w:color="auto"/>
        <w:bottom w:val="none" w:sz="0" w:space="0" w:color="auto"/>
        <w:right w:val="none" w:sz="0" w:space="0" w:color="auto"/>
      </w:divBdr>
    </w:div>
    <w:div w:id="2113894400">
      <w:bodyDiv w:val="1"/>
      <w:marLeft w:val="0"/>
      <w:marRight w:val="0"/>
      <w:marTop w:val="0"/>
      <w:marBottom w:val="0"/>
      <w:divBdr>
        <w:top w:val="none" w:sz="0" w:space="0" w:color="auto"/>
        <w:left w:val="none" w:sz="0" w:space="0" w:color="auto"/>
        <w:bottom w:val="none" w:sz="0" w:space="0" w:color="auto"/>
        <w:right w:val="none" w:sz="0" w:space="0" w:color="auto"/>
      </w:divBdr>
    </w:div>
    <w:div w:id="2116442669">
      <w:bodyDiv w:val="1"/>
      <w:marLeft w:val="0"/>
      <w:marRight w:val="0"/>
      <w:marTop w:val="0"/>
      <w:marBottom w:val="0"/>
      <w:divBdr>
        <w:top w:val="none" w:sz="0" w:space="0" w:color="auto"/>
        <w:left w:val="none" w:sz="0" w:space="0" w:color="auto"/>
        <w:bottom w:val="none" w:sz="0" w:space="0" w:color="auto"/>
        <w:right w:val="none" w:sz="0" w:space="0" w:color="auto"/>
      </w:divBdr>
    </w:div>
    <w:div w:id="2117600768">
      <w:bodyDiv w:val="1"/>
      <w:marLeft w:val="0"/>
      <w:marRight w:val="0"/>
      <w:marTop w:val="0"/>
      <w:marBottom w:val="0"/>
      <w:divBdr>
        <w:top w:val="none" w:sz="0" w:space="0" w:color="auto"/>
        <w:left w:val="none" w:sz="0" w:space="0" w:color="auto"/>
        <w:bottom w:val="none" w:sz="0" w:space="0" w:color="auto"/>
        <w:right w:val="none" w:sz="0" w:space="0" w:color="auto"/>
      </w:divBdr>
    </w:div>
    <w:div w:id="2117751387">
      <w:bodyDiv w:val="1"/>
      <w:marLeft w:val="0"/>
      <w:marRight w:val="0"/>
      <w:marTop w:val="0"/>
      <w:marBottom w:val="0"/>
      <w:divBdr>
        <w:top w:val="none" w:sz="0" w:space="0" w:color="auto"/>
        <w:left w:val="none" w:sz="0" w:space="0" w:color="auto"/>
        <w:bottom w:val="none" w:sz="0" w:space="0" w:color="auto"/>
        <w:right w:val="none" w:sz="0" w:space="0" w:color="auto"/>
      </w:divBdr>
    </w:div>
    <w:div w:id="2120493101">
      <w:bodyDiv w:val="1"/>
      <w:marLeft w:val="0"/>
      <w:marRight w:val="0"/>
      <w:marTop w:val="0"/>
      <w:marBottom w:val="0"/>
      <w:divBdr>
        <w:top w:val="none" w:sz="0" w:space="0" w:color="auto"/>
        <w:left w:val="none" w:sz="0" w:space="0" w:color="auto"/>
        <w:bottom w:val="none" w:sz="0" w:space="0" w:color="auto"/>
        <w:right w:val="none" w:sz="0" w:space="0" w:color="auto"/>
      </w:divBdr>
    </w:div>
    <w:div w:id="2122450615">
      <w:bodyDiv w:val="1"/>
      <w:marLeft w:val="0"/>
      <w:marRight w:val="0"/>
      <w:marTop w:val="0"/>
      <w:marBottom w:val="0"/>
      <w:divBdr>
        <w:top w:val="none" w:sz="0" w:space="0" w:color="auto"/>
        <w:left w:val="none" w:sz="0" w:space="0" w:color="auto"/>
        <w:bottom w:val="none" w:sz="0" w:space="0" w:color="auto"/>
        <w:right w:val="none" w:sz="0" w:space="0" w:color="auto"/>
      </w:divBdr>
    </w:div>
    <w:div w:id="2122871570">
      <w:bodyDiv w:val="1"/>
      <w:marLeft w:val="0"/>
      <w:marRight w:val="0"/>
      <w:marTop w:val="0"/>
      <w:marBottom w:val="0"/>
      <w:divBdr>
        <w:top w:val="none" w:sz="0" w:space="0" w:color="auto"/>
        <w:left w:val="none" w:sz="0" w:space="0" w:color="auto"/>
        <w:bottom w:val="none" w:sz="0" w:space="0" w:color="auto"/>
        <w:right w:val="none" w:sz="0" w:space="0" w:color="auto"/>
      </w:divBdr>
    </w:div>
    <w:div w:id="2125149733">
      <w:bodyDiv w:val="1"/>
      <w:marLeft w:val="0"/>
      <w:marRight w:val="0"/>
      <w:marTop w:val="0"/>
      <w:marBottom w:val="0"/>
      <w:divBdr>
        <w:top w:val="none" w:sz="0" w:space="0" w:color="auto"/>
        <w:left w:val="none" w:sz="0" w:space="0" w:color="auto"/>
        <w:bottom w:val="none" w:sz="0" w:space="0" w:color="auto"/>
        <w:right w:val="none" w:sz="0" w:space="0" w:color="auto"/>
      </w:divBdr>
    </w:div>
    <w:div w:id="2131430832">
      <w:bodyDiv w:val="1"/>
      <w:marLeft w:val="0"/>
      <w:marRight w:val="0"/>
      <w:marTop w:val="0"/>
      <w:marBottom w:val="0"/>
      <w:divBdr>
        <w:top w:val="none" w:sz="0" w:space="0" w:color="auto"/>
        <w:left w:val="none" w:sz="0" w:space="0" w:color="auto"/>
        <w:bottom w:val="none" w:sz="0" w:space="0" w:color="auto"/>
        <w:right w:val="none" w:sz="0" w:space="0" w:color="auto"/>
      </w:divBdr>
    </w:div>
    <w:div w:id="2132556356">
      <w:bodyDiv w:val="1"/>
      <w:marLeft w:val="0"/>
      <w:marRight w:val="0"/>
      <w:marTop w:val="0"/>
      <w:marBottom w:val="0"/>
      <w:divBdr>
        <w:top w:val="none" w:sz="0" w:space="0" w:color="auto"/>
        <w:left w:val="none" w:sz="0" w:space="0" w:color="auto"/>
        <w:bottom w:val="none" w:sz="0" w:space="0" w:color="auto"/>
        <w:right w:val="none" w:sz="0" w:space="0" w:color="auto"/>
      </w:divBdr>
    </w:div>
    <w:div w:id="2134206239">
      <w:bodyDiv w:val="1"/>
      <w:marLeft w:val="0"/>
      <w:marRight w:val="0"/>
      <w:marTop w:val="0"/>
      <w:marBottom w:val="0"/>
      <w:divBdr>
        <w:top w:val="none" w:sz="0" w:space="0" w:color="auto"/>
        <w:left w:val="none" w:sz="0" w:space="0" w:color="auto"/>
        <w:bottom w:val="none" w:sz="0" w:space="0" w:color="auto"/>
        <w:right w:val="none" w:sz="0" w:space="0" w:color="auto"/>
      </w:divBdr>
    </w:div>
    <w:div w:id="2135828237">
      <w:bodyDiv w:val="1"/>
      <w:marLeft w:val="0"/>
      <w:marRight w:val="0"/>
      <w:marTop w:val="0"/>
      <w:marBottom w:val="0"/>
      <w:divBdr>
        <w:top w:val="none" w:sz="0" w:space="0" w:color="auto"/>
        <w:left w:val="none" w:sz="0" w:space="0" w:color="auto"/>
        <w:bottom w:val="none" w:sz="0" w:space="0" w:color="auto"/>
        <w:right w:val="none" w:sz="0" w:space="0" w:color="auto"/>
      </w:divBdr>
    </w:div>
    <w:div w:id="2136678153">
      <w:bodyDiv w:val="1"/>
      <w:marLeft w:val="0"/>
      <w:marRight w:val="0"/>
      <w:marTop w:val="0"/>
      <w:marBottom w:val="0"/>
      <w:divBdr>
        <w:top w:val="none" w:sz="0" w:space="0" w:color="auto"/>
        <w:left w:val="none" w:sz="0" w:space="0" w:color="auto"/>
        <w:bottom w:val="none" w:sz="0" w:space="0" w:color="auto"/>
        <w:right w:val="none" w:sz="0" w:space="0" w:color="auto"/>
      </w:divBdr>
    </w:div>
    <w:div w:id="213983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stroy.ru/standards-snip/standarty_na_procesy/perechen-standartov/index.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C2096-EB75-4DC0-8C4C-8BD7C7C0B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14</Pages>
  <Words>4483</Words>
  <Characters>30653</Characters>
  <Application>Microsoft Office Word</Application>
  <DocSecurity>0</DocSecurity>
  <Lines>255</Lines>
  <Paragraphs>70</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Чувашэнерго</Company>
  <LinksUpToDate>false</LinksUpToDate>
  <CharactersWithSpaces>35066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Ситников А.В.</dc:creator>
  <cp:keywords>Birthday</cp:keywords>
  <dc:description/>
  <cp:lastModifiedBy>Yaroslavtsev Vasiliy</cp:lastModifiedBy>
  <cp:revision>57</cp:revision>
  <cp:lastPrinted>2023-06-09T07:03:00Z</cp:lastPrinted>
  <dcterms:created xsi:type="dcterms:W3CDTF">2023-05-31T12:00:00Z</dcterms:created>
  <dcterms:modified xsi:type="dcterms:W3CDTF">2023-08-18T13:26:00Z</dcterms:modified>
</cp:coreProperties>
</file>