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64C82" w14:textId="5FA3EE00" w:rsidR="00262B43" w:rsidRPr="00D129ED" w:rsidRDefault="00262B43" w:rsidP="00262B43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righ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bookmarkStart w:id="0" w:name="RefSCH4"/>
      <w:bookmarkStart w:id="1" w:name="_Hlk124779335"/>
      <w:r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Приложение </w:t>
      </w:r>
      <w:bookmarkStart w:id="2" w:name="RefSCH4_No"/>
      <w:r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>№ </w:t>
      </w:r>
      <w:bookmarkEnd w:id="0"/>
      <w:bookmarkEnd w:id="2"/>
      <w:r w:rsidR="00516C31" w:rsidRPr="00D129ED">
        <w:rPr>
          <w:rFonts w:ascii="Times New Roman" w:eastAsiaTheme="minorEastAsia" w:hAnsi="Times New Roman" w:cs="Times New Roman"/>
          <w:color w:val="auto"/>
          <w:sz w:val="24"/>
          <w:szCs w:val="24"/>
        </w:rPr>
        <w:t>4</w:t>
      </w:r>
    </w:p>
    <w:p w14:paraId="7871FE2D" w14:textId="61F28272" w:rsidR="00262B43" w:rsidRPr="006541D0" w:rsidRDefault="00D129ED" w:rsidP="00262B43">
      <w:pPr>
        <w:pStyle w:val="1"/>
        <w:keepNext w:val="0"/>
        <w:keepLines w:val="0"/>
        <w:widowControl w:val="0"/>
        <w:spacing w:before="0" w:after="120" w:line="264" w:lineRule="auto"/>
        <w:jc w:val="righ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color w:val="auto"/>
          <w:sz w:val="24"/>
          <w:szCs w:val="24"/>
        </w:rPr>
        <w:t>к Договору № _____________</w:t>
      </w:r>
      <w:r w:rsidR="00262B43"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от «____» ___________2023 г.</w:t>
      </w:r>
    </w:p>
    <w:bookmarkEnd w:id="1"/>
    <w:p w14:paraId="4830F437" w14:textId="77777777" w:rsidR="00262B43" w:rsidRPr="006541D0" w:rsidRDefault="00262B43" w:rsidP="00262B43"/>
    <w:p w14:paraId="05489E65" w14:textId="77777777" w:rsidR="00262B43" w:rsidRPr="00494301" w:rsidRDefault="00262B43" w:rsidP="00F2672F">
      <w:pPr>
        <w:jc w:val="center"/>
        <w:rPr>
          <w:bCs/>
        </w:rPr>
      </w:pPr>
    </w:p>
    <w:p w14:paraId="42B677C1" w14:textId="77777777" w:rsidR="000A6BD1" w:rsidRDefault="00AE1667" w:rsidP="00F2672F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01675F">
        <w:rPr>
          <w:b/>
          <w:bCs/>
        </w:rPr>
        <w:t xml:space="preserve"> </w:t>
      </w:r>
      <w:r>
        <w:rPr>
          <w:b/>
          <w:bCs/>
        </w:rPr>
        <w:t>о</w:t>
      </w:r>
      <w:r w:rsidR="0001675F">
        <w:rPr>
          <w:b/>
          <w:bCs/>
        </w:rPr>
        <w:t xml:space="preserve"> </w:t>
      </w:r>
      <w:r>
        <w:rPr>
          <w:b/>
          <w:bCs/>
        </w:rPr>
        <w:t>соблюдении</w:t>
      </w:r>
      <w:r w:rsidR="0001675F">
        <w:rPr>
          <w:b/>
          <w:bCs/>
        </w:rPr>
        <w:t xml:space="preserve"> </w:t>
      </w:r>
      <w:r w:rsidR="00BF5A4E">
        <w:rPr>
          <w:b/>
          <w:bCs/>
        </w:rPr>
        <w:t>И</w:t>
      </w:r>
      <w:r>
        <w:rPr>
          <w:b/>
          <w:bCs/>
        </w:rPr>
        <w:t>сполнителем</w:t>
      </w:r>
      <w:r w:rsidR="0001675F">
        <w:rPr>
          <w:b/>
          <w:bCs/>
        </w:rPr>
        <w:t xml:space="preserve"> </w:t>
      </w:r>
      <w:r>
        <w:rPr>
          <w:b/>
          <w:bCs/>
        </w:rPr>
        <w:t>требований</w:t>
      </w:r>
      <w:r w:rsidR="0001675F">
        <w:rPr>
          <w:b/>
          <w:bCs/>
        </w:rPr>
        <w:t xml:space="preserve"> </w:t>
      </w:r>
      <w:r>
        <w:rPr>
          <w:b/>
          <w:bCs/>
        </w:rPr>
        <w:t>в</w:t>
      </w:r>
      <w:r w:rsidR="0001675F">
        <w:rPr>
          <w:b/>
          <w:bCs/>
        </w:rPr>
        <w:t xml:space="preserve"> </w:t>
      </w:r>
      <w:r>
        <w:rPr>
          <w:b/>
          <w:bCs/>
        </w:rPr>
        <w:t>области</w:t>
      </w:r>
      <w:r w:rsidR="0001675F">
        <w:rPr>
          <w:b/>
          <w:bCs/>
        </w:rPr>
        <w:t xml:space="preserve"> </w:t>
      </w:r>
      <w:r>
        <w:rPr>
          <w:b/>
          <w:bCs/>
        </w:rPr>
        <w:t>антитеррористической</w:t>
      </w:r>
      <w:r w:rsidR="0001675F">
        <w:rPr>
          <w:b/>
          <w:bCs/>
        </w:rPr>
        <w:t xml:space="preserve"> </w:t>
      </w:r>
      <w:r>
        <w:rPr>
          <w:b/>
          <w:bCs/>
        </w:rPr>
        <w:t>безопасности.</w:t>
      </w:r>
      <w:r w:rsidR="000A6BD1">
        <w:rPr>
          <w:b/>
          <w:bCs/>
        </w:rPr>
        <w:t xml:space="preserve"> </w:t>
      </w:r>
    </w:p>
    <w:p w14:paraId="6D1CFF60" w14:textId="77777777" w:rsidR="000A6BD1" w:rsidRPr="000A6BD1" w:rsidRDefault="000A6BD1" w:rsidP="00F2672F">
      <w:pPr>
        <w:jc w:val="center"/>
        <w:rPr>
          <w:bCs/>
        </w:rPr>
      </w:pPr>
    </w:p>
    <w:p w14:paraId="0C7E0508" w14:textId="77777777" w:rsidR="00AE1667" w:rsidRPr="0065547E" w:rsidRDefault="00AE1667" w:rsidP="00AE1667">
      <w:pPr>
        <w:jc w:val="center"/>
        <w:rPr>
          <w:b/>
          <w:bCs/>
        </w:rPr>
      </w:pPr>
      <w:r>
        <w:rPr>
          <w:b/>
          <w:bCs/>
        </w:rPr>
        <w:t>Термины</w:t>
      </w:r>
    </w:p>
    <w:p w14:paraId="5993C0D2" w14:textId="77777777" w:rsidR="00AE1667" w:rsidRDefault="00AE1667" w:rsidP="00AE1667">
      <w:pPr>
        <w:jc w:val="both"/>
      </w:pPr>
      <w:r>
        <w:t>Акт</w:t>
      </w:r>
      <w:r w:rsidR="0001675F">
        <w:t xml:space="preserve"> </w:t>
      </w:r>
      <w:r>
        <w:t>незаконного</w:t>
      </w:r>
      <w:r w:rsidR="0001675F">
        <w:t xml:space="preserve"> </w:t>
      </w:r>
      <w:r>
        <w:t>вмешательства</w:t>
      </w:r>
      <w:r w:rsidR="0001675F">
        <w:t xml:space="preserve"> </w:t>
      </w:r>
      <w:r>
        <w:t>–</w:t>
      </w:r>
      <w:r w:rsidR="0001675F">
        <w:t xml:space="preserve"> </w:t>
      </w:r>
      <w:r>
        <w:t>противоправное</w:t>
      </w:r>
      <w:r w:rsidR="0001675F">
        <w:t xml:space="preserve"> </w:t>
      </w:r>
      <w:r>
        <w:t>действие</w:t>
      </w:r>
      <w:r w:rsidR="0001675F">
        <w:t xml:space="preserve"> </w:t>
      </w:r>
      <w:r>
        <w:t>(бездействие),</w:t>
      </w:r>
      <w:r w:rsidR="0001675F">
        <w:t xml:space="preserve"> </w:t>
      </w:r>
      <w:r>
        <w:t>в</w:t>
      </w:r>
      <w:r w:rsidR="0001675F">
        <w:t xml:space="preserve"> </w:t>
      </w:r>
      <w:r>
        <w:t>том</w:t>
      </w:r>
      <w:r w:rsidR="0001675F">
        <w:t xml:space="preserve"> </w:t>
      </w:r>
      <w:r>
        <w:t>числе</w:t>
      </w:r>
      <w:r w:rsidR="0001675F">
        <w:t xml:space="preserve"> </w:t>
      </w:r>
      <w:r>
        <w:t>террористический</w:t>
      </w:r>
      <w:r w:rsidR="0001675F">
        <w:t xml:space="preserve"> </w:t>
      </w:r>
      <w:r>
        <w:t>акт</w:t>
      </w:r>
      <w:r w:rsidR="0001675F">
        <w:t xml:space="preserve"> </w:t>
      </w:r>
      <w:r>
        <w:t>или</w:t>
      </w:r>
      <w:r w:rsidR="0001675F">
        <w:t xml:space="preserve"> </w:t>
      </w:r>
      <w:r>
        <w:t>покушение</w:t>
      </w:r>
      <w:r w:rsidR="0001675F">
        <w:t xml:space="preserve"> </w:t>
      </w:r>
      <w:r>
        <w:t>на</w:t>
      </w:r>
      <w:r w:rsidR="0001675F">
        <w:t xml:space="preserve"> </w:t>
      </w:r>
      <w:r>
        <w:t>его</w:t>
      </w:r>
      <w:r w:rsidR="0001675F">
        <w:t xml:space="preserve"> </w:t>
      </w:r>
      <w:r>
        <w:t>совершение,</w:t>
      </w:r>
      <w:r w:rsidR="0001675F">
        <w:t xml:space="preserve"> </w:t>
      </w:r>
      <w:r>
        <w:t>угрожающее</w:t>
      </w:r>
      <w:r w:rsidR="0001675F">
        <w:t xml:space="preserve"> </w:t>
      </w:r>
      <w:r>
        <w:t>безопасному</w:t>
      </w:r>
      <w:r w:rsidR="0001675F">
        <w:t xml:space="preserve"> </w:t>
      </w:r>
      <w:r>
        <w:t>функционированию</w:t>
      </w:r>
      <w:r w:rsidR="0001675F">
        <w:t xml:space="preserve"> </w:t>
      </w:r>
      <w:r>
        <w:t>объекта</w:t>
      </w:r>
      <w:r w:rsidR="0001675F">
        <w:t xml:space="preserve"> </w:t>
      </w:r>
      <w:r>
        <w:t>Заказчика,</w:t>
      </w:r>
      <w:r w:rsidR="0001675F">
        <w:t xml:space="preserve"> </w:t>
      </w:r>
      <w:r>
        <w:t>повлекшее</w:t>
      </w:r>
      <w:r w:rsidR="0001675F">
        <w:t xml:space="preserve"> </w:t>
      </w:r>
      <w:r>
        <w:t>за</w:t>
      </w:r>
      <w:r w:rsidR="0001675F">
        <w:t xml:space="preserve"> </w:t>
      </w:r>
      <w:r>
        <w:t>собой</w:t>
      </w:r>
      <w:r w:rsidR="0001675F">
        <w:t xml:space="preserve"> </w:t>
      </w:r>
      <w:r>
        <w:t>причинение</w:t>
      </w:r>
      <w:r w:rsidR="0001675F">
        <w:t xml:space="preserve"> </w:t>
      </w:r>
      <w:r>
        <w:t>вреда</w:t>
      </w:r>
      <w:r w:rsidR="0001675F">
        <w:t xml:space="preserve"> </w:t>
      </w:r>
      <w:r>
        <w:t>жизни</w:t>
      </w:r>
      <w:r w:rsidR="0001675F">
        <w:t xml:space="preserve"> </w:t>
      </w:r>
      <w:r>
        <w:t>и</w:t>
      </w:r>
      <w:r w:rsidR="0001675F">
        <w:t xml:space="preserve"> </w:t>
      </w:r>
      <w:r>
        <w:t>здоровью</w:t>
      </w:r>
      <w:r w:rsidR="0001675F">
        <w:t xml:space="preserve"> </w:t>
      </w:r>
      <w:r>
        <w:t>людей,</w:t>
      </w:r>
      <w:r w:rsidR="0001675F">
        <w:t xml:space="preserve"> </w:t>
      </w:r>
      <w:r>
        <w:t>повреждение</w:t>
      </w:r>
      <w:r w:rsidR="0001675F">
        <w:t xml:space="preserve"> </w:t>
      </w:r>
      <w:r>
        <w:t>или</w:t>
      </w:r>
      <w:r w:rsidR="0001675F">
        <w:t xml:space="preserve"> </w:t>
      </w:r>
      <w:r>
        <w:t>уничтожение</w:t>
      </w:r>
      <w:r w:rsidR="0001675F">
        <w:t xml:space="preserve"> </w:t>
      </w:r>
      <w:r>
        <w:t>имущества</w:t>
      </w:r>
      <w:r w:rsidR="0001675F">
        <w:t xml:space="preserve"> </w:t>
      </w:r>
      <w:r>
        <w:t>либо</w:t>
      </w:r>
      <w:r w:rsidR="0001675F">
        <w:t xml:space="preserve"> </w:t>
      </w:r>
      <w:r>
        <w:t>создавшее</w:t>
      </w:r>
      <w:r w:rsidR="0001675F">
        <w:t xml:space="preserve"> </w:t>
      </w:r>
      <w:r>
        <w:t>угрозу</w:t>
      </w:r>
      <w:r w:rsidR="0001675F">
        <w:t xml:space="preserve"> </w:t>
      </w:r>
      <w:r>
        <w:t>наступления</w:t>
      </w:r>
      <w:r w:rsidR="0001675F">
        <w:t xml:space="preserve"> </w:t>
      </w:r>
      <w:r>
        <w:t>таких</w:t>
      </w:r>
      <w:r w:rsidR="0001675F">
        <w:t xml:space="preserve"> </w:t>
      </w:r>
      <w:r>
        <w:t>последствий</w:t>
      </w:r>
    </w:p>
    <w:p w14:paraId="14592BFB" w14:textId="0845189B" w:rsidR="000A6BD1" w:rsidRDefault="00AE1667" w:rsidP="00AE1667">
      <w:pPr>
        <w:jc w:val="both"/>
      </w:pPr>
      <w:r>
        <w:t>Потенциально</w:t>
      </w:r>
      <w:r w:rsidR="0001675F">
        <w:t xml:space="preserve"> </w:t>
      </w:r>
      <w:r>
        <w:t>опасные</w:t>
      </w:r>
      <w:r w:rsidR="0001675F">
        <w:t xml:space="preserve"> </w:t>
      </w:r>
      <w:r>
        <w:t>участки</w:t>
      </w:r>
      <w:r w:rsidR="0001675F">
        <w:t xml:space="preserve"> </w:t>
      </w:r>
      <w:r>
        <w:t>объекта</w:t>
      </w:r>
      <w:r w:rsidR="0001675F">
        <w:t xml:space="preserve"> </w:t>
      </w:r>
      <w:r>
        <w:t>Заказчика</w:t>
      </w:r>
      <w:r w:rsidR="0001675F">
        <w:t xml:space="preserve"> </w:t>
      </w:r>
      <w:r>
        <w:t>–</w:t>
      </w:r>
      <w:r w:rsidR="0001675F">
        <w:t xml:space="preserve"> </w:t>
      </w:r>
      <w:r>
        <w:t>территориально</w:t>
      </w:r>
      <w:r w:rsidR="0001675F">
        <w:t xml:space="preserve"> </w:t>
      </w:r>
      <w:r>
        <w:t>выделенные</w:t>
      </w:r>
      <w:r w:rsidR="0001675F">
        <w:t xml:space="preserve"> </w:t>
      </w:r>
      <w:r>
        <w:t>зоны</w:t>
      </w:r>
      <w:r w:rsidR="0001675F">
        <w:t xml:space="preserve"> </w:t>
      </w:r>
      <w:r>
        <w:t>(участки),</w:t>
      </w:r>
      <w:r w:rsidR="0001675F">
        <w:t xml:space="preserve"> </w:t>
      </w:r>
      <w:r>
        <w:t>конструктивные</w:t>
      </w:r>
      <w:r w:rsidR="0001675F">
        <w:t xml:space="preserve"> </w:t>
      </w:r>
      <w:r>
        <w:t>и</w:t>
      </w:r>
      <w:r w:rsidR="0001675F">
        <w:t xml:space="preserve"> </w:t>
      </w:r>
      <w:r>
        <w:t>технологические</w:t>
      </w:r>
      <w:r w:rsidR="0001675F">
        <w:t xml:space="preserve"> </w:t>
      </w:r>
      <w:r>
        <w:t>элементы</w:t>
      </w:r>
      <w:r w:rsidR="0001675F">
        <w:t xml:space="preserve"> </w:t>
      </w:r>
      <w:r>
        <w:t>объекта</w:t>
      </w:r>
      <w:r w:rsidR="0001675F">
        <w:t xml:space="preserve"> </w:t>
      </w:r>
      <w:r>
        <w:t>Заказчика,</w:t>
      </w:r>
      <w:r w:rsidR="0001675F">
        <w:t xml:space="preserve"> </w:t>
      </w:r>
      <w:r>
        <w:t>на</w:t>
      </w:r>
      <w:r w:rsidR="0001675F">
        <w:t xml:space="preserve"> </w:t>
      </w:r>
      <w:r>
        <w:t>которых</w:t>
      </w:r>
      <w:r w:rsidR="0001675F">
        <w:t xml:space="preserve"> </w:t>
      </w:r>
      <w:r>
        <w:t>используются,</w:t>
      </w:r>
      <w:r w:rsidR="0001675F">
        <w:t xml:space="preserve"> </w:t>
      </w:r>
      <w:r>
        <w:t>производятся,</w:t>
      </w:r>
      <w:r w:rsidR="0001675F">
        <w:t xml:space="preserve"> </w:t>
      </w:r>
      <w:r>
        <w:t>перерабатываются,</w:t>
      </w:r>
      <w:r w:rsidR="0001675F">
        <w:t xml:space="preserve"> </w:t>
      </w:r>
      <w:r>
        <w:t>хранятся,</w:t>
      </w:r>
      <w:r w:rsidR="0001675F">
        <w:t xml:space="preserve"> </w:t>
      </w:r>
      <w:r>
        <w:t>эксплуатируются,</w:t>
      </w:r>
      <w:r w:rsidR="0001675F">
        <w:t xml:space="preserve"> </w:t>
      </w:r>
      <w:r>
        <w:t>транспортируются</w:t>
      </w:r>
      <w:r w:rsidR="0001675F">
        <w:t xml:space="preserve"> </w:t>
      </w:r>
      <w:r>
        <w:t>или</w:t>
      </w:r>
      <w:r w:rsidR="0001675F">
        <w:t xml:space="preserve"> </w:t>
      </w:r>
      <w:r>
        <w:t>уничтожаются</w:t>
      </w:r>
      <w:r w:rsidR="0001675F">
        <w:t xml:space="preserve"> </w:t>
      </w:r>
      <w:r>
        <w:t>радиоактивные,</w:t>
      </w:r>
      <w:r w:rsidR="0001675F">
        <w:t xml:space="preserve"> </w:t>
      </w:r>
      <w:proofErr w:type="spellStart"/>
      <w:r>
        <w:t>взрыво</w:t>
      </w:r>
      <w:proofErr w:type="spellEnd"/>
      <w:r>
        <w:t>,</w:t>
      </w:r>
      <w:r w:rsidR="0001675F">
        <w:t xml:space="preserve"> </w:t>
      </w:r>
      <w:r>
        <w:t>пожароопасные</w:t>
      </w:r>
      <w:r w:rsidR="0001675F">
        <w:t xml:space="preserve"> </w:t>
      </w:r>
      <w:r>
        <w:t>и</w:t>
      </w:r>
      <w:r w:rsidR="0001675F">
        <w:t xml:space="preserve"> </w:t>
      </w:r>
      <w:r>
        <w:t>опасные</w:t>
      </w:r>
      <w:r w:rsidR="0001675F">
        <w:t xml:space="preserve"> </w:t>
      </w:r>
      <w:r>
        <w:t>химические</w:t>
      </w:r>
      <w:r w:rsidR="0001675F">
        <w:t xml:space="preserve"> </w:t>
      </w:r>
      <w:r>
        <w:t>и</w:t>
      </w:r>
      <w:r w:rsidR="0001675F">
        <w:t xml:space="preserve"> </w:t>
      </w:r>
      <w:r>
        <w:t>биологические</w:t>
      </w:r>
      <w:r w:rsidR="0001675F">
        <w:t xml:space="preserve"> </w:t>
      </w:r>
      <w:r>
        <w:t>вещества,</w:t>
      </w:r>
      <w:r w:rsidR="0001675F">
        <w:t xml:space="preserve"> </w:t>
      </w:r>
      <w:r>
        <w:t>а</w:t>
      </w:r>
      <w:r w:rsidR="0001675F">
        <w:t xml:space="preserve"> </w:t>
      </w:r>
      <w:r>
        <w:t>также</w:t>
      </w:r>
      <w:r w:rsidR="0001675F">
        <w:t xml:space="preserve"> </w:t>
      </w:r>
      <w:r>
        <w:t>гидротехнические</w:t>
      </w:r>
      <w:r w:rsidR="0001675F">
        <w:t xml:space="preserve"> </w:t>
      </w:r>
      <w:r>
        <w:t>и</w:t>
      </w:r>
      <w:r w:rsidR="0001675F">
        <w:t xml:space="preserve"> </w:t>
      </w:r>
      <w:r>
        <w:t>иные</w:t>
      </w:r>
      <w:r w:rsidR="0001675F">
        <w:t xml:space="preserve"> </w:t>
      </w:r>
      <w:r>
        <w:t>сооружения,</w:t>
      </w:r>
      <w:r w:rsidR="0001675F">
        <w:t xml:space="preserve"> </w:t>
      </w:r>
      <w:r>
        <w:t>аварии</w:t>
      </w:r>
      <w:r w:rsidR="0001675F">
        <w:t xml:space="preserve"> </w:t>
      </w:r>
      <w:r>
        <w:t>на</w:t>
      </w:r>
      <w:r w:rsidR="0001675F">
        <w:t xml:space="preserve"> </w:t>
      </w:r>
      <w:r>
        <w:t>которых,</w:t>
      </w:r>
      <w:r w:rsidR="0001675F">
        <w:t xml:space="preserve"> </w:t>
      </w:r>
      <w:r>
        <w:t>в</w:t>
      </w:r>
      <w:r w:rsidR="0001675F">
        <w:t xml:space="preserve"> </w:t>
      </w:r>
      <w:r>
        <w:t>том</w:t>
      </w:r>
      <w:r w:rsidR="0001675F">
        <w:t xml:space="preserve"> </w:t>
      </w:r>
      <w:r>
        <w:t>числе</w:t>
      </w:r>
      <w:r w:rsidR="0001675F">
        <w:t xml:space="preserve"> </w:t>
      </w:r>
      <w:r>
        <w:t>в</w:t>
      </w:r>
      <w:r w:rsidR="0001675F">
        <w:t xml:space="preserve"> </w:t>
      </w:r>
      <w:r>
        <w:t>результате</w:t>
      </w:r>
      <w:r w:rsidR="0001675F">
        <w:t xml:space="preserve"> </w:t>
      </w:r>
      <w:r>
        <w:t>совершения</w:t>
      </w:r>
      <w:r w:rsidR="0001675F">
        <w:t xml:space="preserve"> </w:t>
      </w:r>
      <w:r>
        <w:t>акта</w:t>
      </w:r>
      <w:r w:rsidR="0001675F">
        <w:t xml:space="preserve"> </w:t>
      </w:r>
      <w:r>
        <w:t>незаконного</w:t>
      </w:r>
      <w:r w:rsidR="0001675F">
        <w:t xml:space="preserve"> </w:t>
      </w:r>
      <w:r>
        <w:t>вмешательства,</w:t>
      </w:r>
      <w:r w:rsidR="0001675F">
        <w:t xml:space="preserve"> </w:t>
      </w:r>
      <w:r>
        <w:t>могут</w:t>
      </w:r>
      <w:r w:rsidR="0001675F">
        <w:t xml:space="preserve"> </w:t>
      </w:r>
      <w:r>
        <w:t>привести</w:t>
      </w:r>
      <w:r w:rsidR="0001675F">
        <w:t xml:space="preserve"> </w:t>
      </w:r>
      <w:r>
        <w:t>к</w:t>
      </w:r>
      <w:r w:rsidR="0001675F">
        <w:t xml:space="preserve"> </w:t>
      </w:r>
      <w:r>
        <w:t>возникновению</w:t>
      </w:r>
      <w:r w:rsidR="0001675F">
        <w:t xml:space="preserve"> </w:t>
      </w:r>
      <w:r>
        <w:t>чрезвычайных</w:t>
      </w:r>
      <w:r w:rsidR="0001675F">
        <w:t xml:space="preserve"> </w:t>
      </w:r>
      <w:r>
        <w:t>ситуаций</w:t>
      </w:r>
      <w:r w:rsidR="0001675F">
        <w:t xml:space="preserve"> </w:t>
      </w:r>
      <w:r>
        <w:t>с</w:t>
      </w:r>
      <w:r w:rsidR="0001675F">
        <w:t xml:space="preserve"> </w:t>
      </w:r>
      <w:r>
        <w:t>опасными</w:t>
      </w:r>
      <w:r w:rsidR="0001675F">
        <w:t xml:space="preserve"> </w:t>
      </w:r>
      <w:r>
        <w:t>социально-экономическими</w:t>
      </w:r>
      <w:r w:rsidR="0001675F">
        <w:t xml:space="preserve"> </w:t>
      </w:r>
      <w:r>
        <w:t>последствиями.</w:t>
      </w:r>
    </w:p>
    <w:p w14:paraId="3BF9010B" w14:textId="77777777" w:rsidR="000A6BD1" w:rsidRDefault="000A6BD1"/>
    <w:p w14:paraId="5AA9DA10" w14:textId="77777777" w:rsidR="000A6BD1" w:rsidRDefault="0065547E" w:rsidP="0065547E">
      <w:pPr>
        <w:jc w:val="center"/>
        <w:rPr>
          <w:b/>
          <w:bCs/>
        </w:rPr>
      </w:pPr>
      <w:r w:rsidRPr="0065547E">
        <w:rPr>
          <w:b/>
          <w:bCs/>
        </w:rPr>
        <w:t>1.</w:t>
      </w:r>
      <w:r w:rsidR="0001675F">
        <w:rPr>
          <w:b/>
          <w:bCs/>
        </w:rPr>
        <w:tab/>
      </w:r>
      <w:r w:rsidR="00494301">
        <w:rPr>
          <w:b/>
          <w:bCs/>
        </w:rPr>
        <w:t>Основные</w:t>
      </w:r>
      <w:r w:rsidR="0001675F">
        <w:rPr>
          <w:b/>
          <w:bCs/>
        </w:rPr>
        <w:t xml:space="preserve"> </w:t>
      </w:r>
      <w:r w:rsidR="00494301">
        <w:rPr>
          <w:b/>
          <w:bCs/>
        </w:rPr>
        <w:t>положения</w:t>
      </w:r>
      <w:r w:rsidR="000A6BD1">
        <w:rPr>
          <w:b/>
          <w:bCs/>
        </w:rPr>
        <w:t xml:space="preserve"> </w:t>
      </w:r>
    </w:p>
    <w:p w14:paraId="411F7433" w14:textId="77777777" w:rsidR="00FE278C" w:rsidRPr="002E79C3" w:rsidRDefault="00AE1667" w:rsidP="00FE278C">
      <w:pPr>
        <w:pStyle w:val="a6"/>
        <w:numPr>
          <w:ilvl w:val="0"/>
          <w:numId w:val="1"/>
        </w:numPr>
        <w:tabs>
          <w:tab w:val="left" w:pos="1418"/>
        </w:tabs>
        <w:ind w:left="0" w:firstLine="709"/>
        <w:jc w:val="both"/>
      </w:pPr>
      <w:r>
        <w:t>Исполнитель</w:t>
      </w:r>
      <w:r w:rsidR="0001675F">
        <w:t xml:space="preserve"> </w:t>
      </w:r>
      <w:r w:rsidRPr="00F14431">
        <w:t>несет</w:t>
      </w:r>
      <w:r w:rsidR="0001675F">
        <w:t xml:space="preserve"> </w:t>
      </w:r>
      <w:r w:rsidRPr="00F14431">
        <w:t>ответственность</w:t>
      </w:r>
      <w:r w:rsidR="0001675F">
        <w:t xml:space="preserve"> </w:t>
      </w:r>
      <w:r w:rsidRPr="00F14431">
        <w:t>за</w:t>
      </w:r>
      <w:r w:rsidR="0001675F">
        <w:t xml:space="preserve"> </w:t>
      </w:r>
      <w:r w:rsidRPr="00F14431">
        <w:t>соблюдение</w:t>
      </w:r>
      <w:r w:rsidR="0001675F">
        <w:t xml:space="preserve"> </w:t>
      </w:r>
      <w:r w:rsidRPr="00F14431">
        <w:t>своими</w:t>
      </w:r>
      <w:r w:rsidR="0001675F">
        <w:t xml:space="preserve"> </w:t>
      </w:r>
      <w:r w:rsidRPr="00F14431">
        <w:t>работниками,</w:t>
      </w:r>
      <w:r w:rsidR="0001675F">
        <w:t xml:space="preserve"> </w:t>
      </w:r>
      <w:r w:rsidRPr="00F14431">
        <w:t>а</w:t>
      </w:r>
      <w:r w:rsidR="0001675F">
        <w:t xml:space="preserve"> </w:t>
      </w:r>
      <w:r w:rsidRPr="00F14431">
        <w:t>также</w:t>
      </w:r>
      <w:r w:rsidR="0001675F">
        <w:t xml:space="preserve"> </w:t>
      </w:r>
      <w:r w:rsidRPr="00F14431">
        <w:t>привл</w:t>
      </w:r>
      <w:r w:rsidRPr="002E79C3">
        <w:t>еченными</w:t>
      </w:r>
      <w:r w:rsidR="0001675F" w:rsidRPr="002E79C3">
        <w:t xml:space="preserve"> </w:t>
      </w:r>
      <w:r w:rsidRPr="002E79C3">
        <w:t>Исполнителем</w:t>
      </w:r>
      <w:r w:rsidR="0001675F" w:rsidRPr="002E79C3">
        <w:t xml:space="preserve"> </w:t>
      </w:r>
      <w:r w:rsidRPr="002E79C3">
        <w:t>организациями</w:t>
      </w:r>
      <w:r w:rsidR="0001675F" w:rsidRPr="002E79C3">
        <w:t xml:space="preserve"> </w:t>
      </w:r>
      <w:r w:rsidRPr="002E79C3">
        <w:t>(</w:t>
      </w:r>
      <w:r w:rsidR="00AF15CD" w:rsidRPr="002E79C3">
        <w:t>Соисполнителями</w:t>
      </w:r>
      <w:r w:rsidRPr="002E79C3">
        <w:t>)</w:t>
      </w:r>
      <w:r w:rsidR="0001675F" w:rsidRPr="002E79C3">
        <w:t xml:space="preserve"> </w:t>
      </w:r>
      <w:r w:rsidRPr="002E79C3">
        <w:t>антитеррористического</w:t>
      </w:r>
      <w:r w:rsidR="0001675F" w:rsidRPr="002E79C3">
        <w:t xml:space="preserve"> </w:t>
      </w:r>
      <w:r w:rsidRPr="002E79C3">
        <w:t>законодательства,</w:t>
      </w:r>
      <w:r w:rsidR="0001675F" w:rsidRPr="002E79C3">
        <w:t xml:space="preserve"> </w:t>
      </w:r>
      <w:r w:rsidRPr="002E79C3">
        <w:t>нормативно-правовых</w:t>
      </w:r>
      <w:r w:rsidR="0001675F" w:rsidRPr="002E79C3">
        <w:t xml:space="preserve"> </w:t>
      </w:r>
      <w:r w:rsidRPr="002E79C3">
        <w:t>актов</w:t>
      </w:r>
      <w:r w:rsidR="0001675F" w:rsidRPr="002E79C3">
        <w:t xml:space="preserve"> </w:t>
      </w:r>
      <w:r w:rsidRPr="002E79C3">
        <w:t>(НПА)</w:t>
      </w:r>
      <w:r w:rsidR="0001675F" w:rsidRPr="002E79C3">
        <w:t xml:space="preserve"> </w:t>
      </w:r>
      <w:r w:rsidRPr="002E79C3">
        <w:t>об</w:t>
      </w:r>
      <w:r w:rsidR="0001675F" w:rsidRPr="002E79C3">
        <w:t xml:space="preserve"> </w:t>
      </w:r>
      <w:r w:rsidRPr="002E79C3">
        <w:t>антитеррористической</w:t>
      </w:r>
      <w:r w:rsidR="0001675F" w:rsidRPr="002E79C3">
        <w:t xml:space="preserve"> </w:t>
      </w:r>
      <w:r w:rsidRPr="002E79C3">
        <w:t>безопасности,</w:t>
      </w:r>
      <w:r w:rsidR="0001675F" w:rsidRPr="002E79C3">
        <w:t xml:space="preserve"> </w:t>
      </w:r>
      <w:r w:rsidRPr="002E79C3">
        <w:t>Федерального</w:t>
      </w:r>
      <w:r w:rsidR="0001675F" w:rsidRPr="002E79C3">
        <w:t xml:space="preserve"> </w:t>
      </w:r>
      <w:r w:rsidRPr="002E79C3">
        <w:t>закона</w:t>
      </w:r>
      <w:r w:rsidR="0001675F" w:rsidRPr="002E79C3">
        <w:t xml:space="preserve"> </w:t>
      </w:r>
      <w:r w:rsidRPr="002E79C3">
        <w:t>от</w:t>
      </w:r>
      <w:r w:rsidR="0001675F" w:rsidRPr="002E79C3">
        <w:t xml:space="preserve"> </w:t>
      </w:r>
      <w:r w:rsidRPr="002E79C3">
        <w:t>21.07.2011</w:t>
      </w:r>
      <w:r w:rsidR="0001675F" w:rsidRPr="002E79C3">
        <w:t xml:space="preserve"> </w:t>
      </w:r>
      <w:r w:rsidRPr="002E79C3">
        <w:t>N</w:t>
      </w:r>
      <w:r w:rsidR="0001675F" w:rsidRPr="002E79C3">
        <w:t xml:space="preserve"> </w:t>
      </w:r>
      <w:r w:rsidRPr="002E79C3">
        <w:t>256-ФЗ</w:t>
      </w:r>
      <w:r w:rsidR="0001675F" w:rsidRPr="002E79C3">
        <w:t xml:space="preserve"> </w:t>
      </w:r>
      <w:r w:rsidRPr="002E79C3">
        <w:t>«О</w:t>
      </w:r>
      <w:r w:rsidR="0001675F" w:rsidRPr="002E79C3">
        <w:t xml:space="preserve"> </w:t>
      </w:r>
      <w:r w:rsidRPr="002E79C3">
        <w:t>безопасности</w:t>
      </w:r>
      <w:r w:rsidR="0001675F" w:rsidRPr="002E79C3">
        <w:t xml:space="preserve"> </w:t>
      </w:r>
      <w:r w:rsidRPr="002E79C3">
        <w:t>объектов</w:t>
      </w:r>
      <w:r w:rsidR="0001675F" w:rsidRPr="002E79C3">
        <w:t xml:space="preserve"> </w:t>
      </w:r>
      <w:r w:rsidRPr="002E79C3">
        <w:t>топливно-энергетического</w:t>
      </w:r>
      <w:r w:rsidR="0001675F" w:rsidRPr="002E79C3">
        <w:t xml:space="preserve"> </w:t>
      </w:r>
      <w:r w:rsidRPr="002E79C3">
        <w:t>комплекса»</w:t>
      </w:r>
      <w:r w:rsidR="0001675F" w:rsidRPr="002E79C3">
        <w:t xml:space="preserve"> </w:t>
      </w:r>
      <w:r w:rsidRPr="002E79C3">
        <w:t>пропускном</w:t>
      </w:r>
      <w:r w:rsidR="0001675F" w:rsidRPr="002E79C3">
        <w:t xml:space="preserve"> </w:t>
      </w:r>
      <w:r w:rsidRPr="002E79C3">
        <w:t>и</w:t>
      </w:r>
      <w:r w:rsidR="0001675F" w:rsidRPr="002E79C3">
        <w:t xml:space="preserve"> </w:t>
      </w:r>
      <w:proofErr w:type="spellStart"/>
      <w:r w:rsidRPr="002E79C3">
        <w:t>внутриобьектовом</w:t>
      </w:r>
      <w:proofErr w:type="spellEnd"/>
      <w:r w:rsidR="0001675F" w:rsidRPr="002E79C3">
        <w:t xml:space="preserve"> </w:t>
      </w:r>
      <w:r w:rsidRPr="002E79C3">
        <w:t>режиме,</w:t>
      </w:r>
      <w:r w:rsidR="0001675F" w:rsidRPr="002E79C3">
        <w:t xml:space="preserve"> </w:t>
      </w:r>
      <w:r w:rsidRPr="002E79C3">
        <w:t>персональных</w:t>
      </w:r>
      <w:r w:rsidR="0001675F" w:rsidRPr="002E79C3">
        <w:t xml:space="preserve"> </w:t>
      </w:r>
      <w:r w:rsidRPr="002E79C3">
        <w:t>данных.</w:t>
      </w:r>
    </w:p>
    <w:p w14:paraId="6EB9A0F1" w14:textId="77777777" w:rsidR="00AE1667" w:rsidRPr="002E79C3" w:rsidRDefault="00AE1667" w:rsidP="00AE1667">
      <w:pPr>
        <w:pStyle w:val="a6"/>
        <w:ind w:left="0"/>
        <w:jc w:val="both"/>
      </w:pPr>
      <w:r w:rsidRPr="002E79C3">
        <w:rPr>
          <w:spacing w:val="-2"/>
        </w:rPr>
        <w:t>При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этом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ответственность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за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ненадлежащее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исполнение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обязательств</w:t>
      </w:r>
      <w:r w:rsidR="0001675F" w:rsidRPr="002E79C3">
        <w:rPr>
          <w:spacing w:val="-2"/>
        </w:rPr>
        <w:t xml:space="preserve"> </w:t>
      </w:r>
      <w:r w:rsidR="00AF15CD" w:rsidRPr="002E79C3">
        <w:rPr>
          <w:spacing w:val="-2"/>
        </w:rPr>
        <w:t>Соисполнителями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по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настоящему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Соглашению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полностью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возлагается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на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Исполнителя,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включая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оплату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штрафных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санкций,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предусмотренных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настоящим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Соглашением</w:t>
      </w:r>
      <w:r w:rsidRPr="002E79C3">
        <w:t>.</w:t>
      </w:r>
    </w:p>
    <w:p w14:paraId="62602447" w14:textId="1B4E5390" w:rsidR="00AE1667" w:rsidRPr="009D7D3A" w:rsidRDefault="00AE1667" w:rsidP="00FE278C">
      <w:pPr>
        <w:pStyle w:val="a6"/>
        <w:numPr>
          <w:ilvl w:val="0"/>
          <w:numId w:val="1"/>
        </w:numPr>
        <w:tabs>
          <w:tab w:val="left" w:pos="1418"/>
        </w:tabs>
        <w:ind w:left="0" w:firstLine="709"/>
        <w:jc w:val="both"/>
      </w:pPr>
      <w:r w:rsidRPr="002E79C3">
        <w:rPr>
          <w:spacing w:val="-2"/>
        </w:rPr>
        <w:t>Исполнитель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несет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ответственность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за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соблюдение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своими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работниками,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а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также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привлеченными</w:t>
      </w:r>
      <w:r w:rsidR="0001675F" w:rsidRPr="002E79C3">
        <w:rPr>
          <w:spacing w:val="-2"/>
        </w:rPr>
        <w:t xml:space="preserve"> </w:t>
      </w:r>
      <w:r w:rsidRPr="002E79C3">
        <w:rPr>
          <w:spacing w:val="-2"/>
        </w:rPr>
        <w:t>Исполнителем</w:t>
      </w:r>
      <w:r w:rsidR="0001675F" w:rsidRPr="002E79C3">
        <w:rPr>
          <w:spacing w:val="-2"/>
        </w:rPr>
        <w:t xml:space="preserve"> </w:t>
      </w:r>
      <w:r w:rsidR="00AF15CD" w:rsidRPr="002E79C3">
        <w:rPr>
          <w:spacing w:val="-2"/>
        </w:rPr>
        <w:t>Соисполнителями</w:t>
      </w:r>
      <w:r w:rsidR="0001675F" w:rsidRPr="002E79C3">
        <w:t xml:space="preserve"> </w:t>
      </w:r>
      <w:r w:rsidRPr="002E79C3">
        <w:t>требований</w:t>
      </w:r>
      <w:r w:rsidR="0001675F" w:rsidRPr="002E79C3">
        <w:t xml:space="preserve"> </w:t>
      </w:r>
      <w:r w:rsidRPr="002E79C3">
        <w:t>локальных</w:t>
      </w:r>
      <w:r w:rsidR="0001675F" w:rsidRPr="002E79C3">
        <w:t xml:space="preserve"> </w:t>
      </w:r>
      <w:r w:rsidRPr="002E79C3">
        <w:t>нормативных</w:t>
      </w:r>
      <w:r w:rsidR="0001675F" w:rsidRPr="002E79C3">
        <w:t xml:space="preserve"> </w:t>
      </w:r>
      <w:r w:rsidRPr="002E79C3">
        <w:t>актов</w:t>
      </w:r>
      <w:r w:rsidR="0001675F" w:rsidRPr="002E79C3">
        <w:t xml:space="preserve"> </w:t>
      </w:r>
      <w:r w:rsidR="009D7D3A" w:rsidRPr="009D7D3A">
        <w:rPr>
          <w:color w:val="000000"/>
        </w:rPr>
        <w:t>АО «Иркутская электросетевая компания»</w:t>
      </w:r>
      <w:r w:rsidR="009D7D3A" w:rsidRPr="009D7D3A">
        <w:t xml:space="preserve"> </w:t>
      </w:r>
      <w:r w:rsidRPr="009D7D3A">
        <w:t>(ЛНА):</w:t>
      </w:r>
    </w:p>
    <w:p w14:paraId="1D5C92D5" w14:textId="6EB5D0C9" w:rsidR="00AE1667" w:rsidRPr="00496F17" w:rsidRDefault="00AE1667" w:rsidP="00AE1667">
      <w:pPr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496F17">
        <w:t>СТП</w:t>
      </w:r>
      <w:r w:rsidR="00496F17" w:rsidRPr="00496F17">
        <w:t xml:space="preserve"> 001.004.032-2016</w:t>
      </w:r>
      <w:r w:rsidR="009A45E7" w:rsidRPr="00496F17">
        <w:t xml:space="preserve"> </w:t>
      </w:r>
      <w:r w:rsidRPr="00496F17">
        <w:t>Пропускной</w:t>
      </w:r>
      <w:r w:rsidR="0001675F" w:rsidRPr="00496F17">
        <w:t xml:space="preserve"> </w:t>
      </w:r>
      <w:r w:rsidRPr="00496F17">
        <w:t>и</w:t>
      </w:r>
      <w:r w:rsidR="0001675F" w:rsidRPr="00496F17">
        <w:t xml:space="preserve"> </w:t>
      </w:r>
      <w:r w:rsidRPr="00496F17">
        <w:t>внутриобъектовый</w:t>
      </w:r>
      <w:r w:rsidR="0001675F" w:rsidRPr="00496F17">
        <w:t xml:space="preserve"> </w:t>
      </w:r>
      <w:r w:rsidRPr="00496F17">
        <w:t>режимы</w:t>
      </w:r>
      <w:r w:rsidR="0001675F" w:rsidRPr="00496F17">
        <w:t xml:space="preserve"> </w:t>
      </w:r>
      <w:r w:rsidRPr="00496F17">
        <w:t>в</w:t>
      </w:r>
      <w:r w:rsidR="0001675F" w:rsidRPr="00496F17">
        <w:t xml:space="preserve"> </w:t>
      </w:r>
      <w:r w:rsidR="009A45E7" w:rsidRPr="00496F17">
        <w:rPr>
          <w:color w:val="000000"/>
        </w:rPr>
        <w:t>ОАО «Иркутская электросетевая компания»</w:t>
      </w:r>
      <w:r w:rsidR="009D7D3A" w:rsidRPr="00496F17">
        <w:t>.</w:t>
      </w:r>
    </w:p>
    <w:p w14:paraId="714C1D51" w14:textId="51E37DC7" w:rsidR="00AE1667" w:rsidRPr="00496F17" w:rsidRDefault="00AE1667" w:rsidP="00AE1667">
      <w:pPr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496F17">
        <w:t>СТП</w:t>
      </w:r>
      <w:r w:rsidR="0001675F" w:rsidRPr="00496F17">
        <w:t xml:space="preserve"> </w:t>
      </w:r>
      <w:r w:rsidR="00496F17" w:rsidRPr="00496F17">
        <w:t>001.004.005-2014</w:t>
      </w:r>
      <w:r w:rsidR="0001675F" w:rsidRPr="00496F17">
        <w:t xml:space="preserve"> </w:t>
      </w:r>
      <w:r w:rsidRPr="00496F17">
        <w:t>Политика</w:t>
      </w:r>
      <w:r w:rsidR="0001675F" w:rsidRPr="00496F17">
        <w:t xml:space="preserve"> </w:t>
      </w:r>
      <w:r w:rsidRPr="00496F17">
        <w:t>обработки</w:t>
      </w:r>
      <w:r w:rsidR="0001675F" w:rsidRPr="00496F17">
        <w:t xml:space="preserve"> </w:t>
      </w:r>
      <w:r w:rsidRPr="00496F17">
        <w:t>персональных</w:t>
      </w:r>
      <w:r w:rsidR="0001675F" w:rsidRPr="00496F17">
        <w:t xml:space="preserve"> </w:t>
      </w:r>
      <w:r w:rsidRPr="00496F17">
        <w:t>данных.</w:t>
      </w:r>
    </w:p>
    <w:p w14:paraId="100DA703" w14:textId="21A4B593" w:rsidR="00AE1667" w:rsidRPr="00496F17" w:rsidRDefault="00AE1667" w:rsidP="00AE1667">
      <w:pPr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496F17">
        <w:t>СТП</w:t>
      </w:r>
      <w:r w:rsidR="0001675F" w:rsidRPr="00496F17">
        <w:t xml:space="preserve"> </w:t>
      </w:r>
      <w:r w:rsidR="00496F17" w:rsidRPr="00496F17">
        <w:t>001.017.067-2016</w:t>
      </w:r>
      <w:r w:rsidR="0001675F" w:rsidRPr="00496F17">
        <w:t xml:space="preserve"> </w:t>
      </w:r>
      <w:r w:rsidRPr="00496F17">
        <w:t>О</w:t>
      </w:r>
      <w:r w:rsidR="0001675F" w:rsidRPr="00496F17">
        <w:t xml:space="preserve"> </w:t>
      </w:r>
      <w:r w:rsidRPr="00496F17">
        <w:t>защите</w:t>
      </w:r>
      <w:r w:rsidR="0001675F" w:rsidRPr="00496F17">
        <w:t xml:space="preserve"> </w:t>
      </w:r>
      <w:r w:rsidRPr="00496F17">
        <w:t>персональных</w:t>
      </w:r>
      <w:r w:rsidR="0001675F" w:rsidRPr="00496F17">
        <w:t xml:space="preserve"> </w:t>
      </w:r>
      <w:r w:rsidRPr="00496F17">
        <w:t>данных</w:t>
      </w:r>
      <w:r w:rsidR="009D7D3A" w:rsidRPr="00496F17">
        <w:t>.</w:t>
      </w:r>
    </w:p>
    <w:p w14:paraId="76CCD7DB" w14:textId="77777777" w:rsidR="00AE1667" w:rsidRDefault="00AE1667" w:rsidP="00AE1667">
      <w:pPr>
        <w:jc w:val="both"/>
      </w:pPr>
      <w:r w:rsidRPr="00AE1667">
        <w:t>Перечень</w:t>
      </w:r>
      <w:r w:rsidR="0001675F">
        <w:t xml:space="preserve"> </w:t>
      </w:r>
      <w:r w:rsidRPr="00AE1667">
        <w:t>приведенных</w:t>
      </w:r>
      <w:r w:rsidR="0001675F">
        <w:t xml:space="preserve"> </w:t>
      </w:r>
      <w:r w:rsidRPr="00AE1667">
        <w:t>в</w:t>
      </w:r>
      <w:r w:rsidR="0001675F">
        <w:t xml:space="preserve"> </w:t>
      </w:r>
      <w:r w:rsidRPr="00AE1667">
        <w:t>настоящем</w:t>
      </w:r>
      <w:r w:rsidR="0001675F">
        <w:t xml:space="preserve"> </w:t>
      </w:r>
      <w:r w:rsidRPr="00AE1667">
        <w:t>пункте</w:t>
      </w:r>
      <w:r w:rsidR="0001675F">
        <w:t xml:space="preserve"> </w:t>
      </w:r>
      <w:r w:rsidRPr="00AE1667">
        <w:t>локальных</w:t>
      </w:r>
      <w:r w:rsidR="0001675F">
        <w:t xml:space="preserve"> </w:t>
      </w:r>
      <w:r w:rsidRPr="00AE1667">
        <w:t>нормативных</w:t>
      </w:r>
      <w:r w:rsidR="0001675F">
        <w:t xml:space="preserve"> </w:t>
      </w:r>
      <w:r w:rsidRPr="00AE1667">
        <w:t>актов</w:t>
      </w:r>
      <w:r w:rsidR="0001675F">
        <w:t xml:space="preserve"> </w:t>
      </w:r>
      <w:r w:rsidRPr="00AE1667">
        <w:t>в</w:t>
      </w:r>
      <w:r w:rsidR="0001675F">
        <w:t xml:space="preserve"> </w:t>
      </w:r>
      <w:r w:rsidRPr="00AE1667">
        <w:t>области</w:t>
      </w:r>
      <w:r w:rsidR="0001675F">
        <w:t xml:space="preserve"> </w:t>
      </w:r>
      <w:r w:rsidRPr="00AE1667">
        <w:t>АТБ</w:t>
      </w:r>
      <w:r w:rsidR="0001675F">
        <w:t xml:space="preserve"> </w:t>
      </w:r>
      <w:r w:rsidRPr="00AE1667">
        <w:t>Заказчика</w:t>
      </w:r>
      <w:r w:rsidR="0001675F">
        <w:t xml:space="preserve"> </w:t>
      </w:r>
      <w:r w:rsidRPr="00AE1667">
        <w:t>может</w:t>
      </w:r>
      <w:r w:rsidR="0001675F">
        <w:t xml:space="preserve"> </w:t>
      </w:r>
      <w:r w:rsidRPr="00AE1667">
        <w:t>быть</w:t>
      </w:r>
      <w:r w:rsidR="0001675F">
        <w:t xml:space="preserve"> </w:t>
      </w:r>
      <w:r w:rsidRPr="00AE1667">
        <w:t>дополнен,</w:t>
      </w:r>
      <w:r w:rsidR="0001675F">
        <w:t xml:space="preserve"> </w:t>
      </w:r>
      <w:r w:rsidRPr="00AE1667">
        <w:t>а</w:t>
      </w:r>
      <w:r w:rsidR="0001675F">
        <w:t xml:space="preserve"> </w:t>
      </w:r>
      <w:r w:rsidRPr="00AE1667">
        <w:t>их</w:t>
      </w:r>
      <w:r w:rsidR="0001675F">
        <w:t xml:space="preserve"> </w:t>
      </w:r>
      <w:r w:rsidRPr="00AE1667">
        <w:t>требования</w:t>
      </w:r>
      <w:r w:rsidR="0001675F">
        <w:t xml:space="preserve"> </w:t>
      </w:r>
      <w:r w:rsidRPr="00AE1667">
        <w:t>изменяться.</w:t>
      </w:r>
      <w:r w:rsidR="0001675F">
        <w:t xml:space="preserve"> </w:t>
      </w:r>
      <w:r w:rsidRPr="00AE1667">
        <w:t>Все</w:t>
      </w:r>
      <w:r w:rsidR="0001675F">
        <w:t xml:space="preserve"> </w:t>
      </w:r>
      <w:r w:rsidRPr="00AE1667">
        <w:t>вновь</w:t>
      </w:r>
      <w:r w:rsidR="0001675F">
        <w:t xml:space="preserve"> </w:t>
      </w:r>
      <w:r w:rsidRPr="00AE1667">
        <w:t>утвержденные</w:t>
      </w:r>
      <w:r w:rsidR="0001675F">
        <w:t xml:space="preserve"> </w:t>
      </w:r>
      <w:r w:rsidRPr="00AE1667">
        <w:t>локальные</w:t>
      </w:r>
      <w:r w:rsidR="0001675F">
        <w:t xml:space="preserve"> </w:t>
      </w:r>
      <w:r w:rsidRPr="00AE1667">
        <w:t>нормативные</w:t>
      </w:r>
      <w:r w:rsidR="0001675F">
        <w:t xml:space="preserve"> </w:t>
      </w:r>
      <w:r w:rsidRPr="00AE1667">
        <w:t>акты</w:t>
      </w:r>
      <w:r w:rsidR="0001675F">
        <w:t xml:space="preserve"> </w:t>
      </w:r>
      <w:r w:rsidRPr="00AE1667">
        <w:t>и</w:t>
      </w:r>
      <w:r w:rsidR="0001675F">
        <w:t xml:space="preserve"> </w:t>
      </w:r>
      <w:r w:rsidRPr="00AE1667">
        <w:t>планы</w:t>
      </w:r>
      <w:r w:rsidR="0001675F">
        <w:t xml:space="preserve"> </w:t>
      </w:r>
      <w:r w:rsidRPr="00AE1667">
        <w:t>мероприятий</w:t>
      </w:r>
      <w:r w:rsidR="0001675F">
        <w:t xml:space="preserve"> </w:t>
      </w:r>
      <w:r w:rsidRPr="00AE1667">
        <w:t>в</w:t>
      </w:r>
      <w:r w:rsidR="0001675F">
        <w:t xml:space="preserve"> </w:t>
      </w:r>
      <w:r w:rsidRPr="00AE1667">
        <w:t>области</w:t>
      </w:r>
      <w:r w:rsidR="0001675F">
        <w:t xml:space="preserve"> </w:t>
      </w:r>
      <w:r w:rsidRPr="00AE1667">
        <w:t>АТБ</w:t>
      </w:r>
      <w:r w:rsidR="0001675F">
        <w:t xml:space="preserve"> </w:t>
      </w:r>
      <w:r w:rsidRPr="00AE1667">
        <w:t>Заказчика</w:t>
      </w:r>
      <w:r w:rsidR="0001675F">
        <w:t xml:space="preserve"> </w:t>
      </w:r>
      <w:r w:rsidRPr="00AE1667">
        <w:t>обязательны</w:t>
      </w:r>
      <w:r w:rsidR="0001675F">
        <w:t xml:space="preserve"> </w:t>
      </w:r>
      <w:r w:rsidRPr="00AE1667">
        <w:t>для</w:t>
      </w:r>
      <w:r w:rsidR="0001675F">
        <w:t xml:space="preserve"> </w:t>
      </w:r>
      <w:r w:rsidRPr="00AE1667">
        <w:t>выполнения</w:t>
      </w:r>
      <w:r w:rsidR="0001675F">
        <w:t xml:space="preserve"> </w:t>
      </w:r>
      <w:r w:rsidR="00B84A08">
        <w:t>Исполнителем</w:t>
      </w:r>
      <w:r w:rsidR="0001675F">
        <w:t xml:space="preserve"> </w:t>
      </w:r>
      <w:r w:rsidRPr="00AE1667">
        <w:t>и</w:t>
      </w:r>
      <w:r w:rsidR="0001675F">
        <w:t xml:space="preserve"> </w:t>
      </w:r>
      <w:r w:rsidRPr="00AE1667">
        <w:t>его</w:t>
      </w:r>
      <w:r w:rsidR="0001675F">
        <w:t xml:space="preserve"> </w:t>
      </w:r>
      <w:r w:rsidR="00AF15CD">
        <w:t>Соисполнители</w:t>
      </w:r>
      <w:r w:rsidRPr="00AE1667">
        <w:t>.</w:t>
      </w:r>
    </w:p>
    <w:p w14:paraId="2B81EE7C" w14:textId="77777777" w:rsidR="00AE1667" w:rsidRDefault="00AE1667" w:rsidP="00FE278C">
      <w:pPr>
        <w:pStyle w:val="a6"/>
        <w:numPr>
          <w:ilvl w:val="0"/>
          <w:numId w:val="1"/>
        </w:numPr>
        <w:tabs>
          <w:tab w:val="left" w:pos="1418"/>
        </w:tabs>
        <w:ind w:left="0" w:firstLine="709"/>
        <w:jc w:val="both"/>
      </w:pPr>
      <w:r w:rsidRPr="00F14431">
        <w:t>Выполнение</w:t>
      </w:r>
      <w:r w:rsidR="0001675F">
        <w:t xml:space="preserve"> </w:t>
      </w:r>
      <w:r w:rsidRPr="00F14431">
        <w:t>локальных</w:t>
      </w:r>
      <w:r w:rsidR="0001675F">
        <w:t xml:space="preserve"> </w:t>
      </w:r>
      <w:r w:rsidRPr="00F14431">
        <w:t>нормативных</w:t>
      </w:r>
      <w:r w:rsidR="0001675F">
        <w:t xml:space="preserve"> </w:t>
      </w:r>
      <w:r w:rsidRPr="00F14431">
        <w:t>актов</w:t>
      </w:r>
      <w:r w:rsidR="0001675F">
        <w:t xml:space="preserve"> </w:t>
      </w:r>
      <w:r w:rsidRPr="00F14431">
        <w:t>Заказчика</w:t>
      </w:r>
      <w:r w:rsidR="0001675F">
        <w:t xml:space="preserve"> </w:t>
      </w:r>
      <w:r w:rsidRPr="00F14431">
        <w:t>по</w:t>
      </w:r>
      <w:r w:rsidR="0001675F">
        <w:t xml:space="preserve"> </w:t>
      </w:r>
      <w:r w:rsidRPr="00F14431">
        <w:t>АТБ</w:t>
      </w:r>
      <w:r w:rsidR="0001675F">
        <w:t xml:space="preserve"> </w:t>
      </w:r>
      <w:r w:rsidRPr="00F14431">
        <w:t>обязательно</w:t>
      </w:r>
      <w:r w:rsidR="0001675F">
        <w:t xml:space="preserve"> </w:t>
      </w:r>
      <w:r w:rsidRPr="00A91A1A">
        <w:t>для</w:t>
      </w:r>
      <w:r w:rsidR="0001675F">
        <w:t xml:space="preserve"> </w:t>
      </w:r>
      <w:r>
        <w:t>Исполнителя</w:t>
      </w:r>
      <w:r w:rsidR="0001675F">
        <w:t xml:space="preserve"> </w:t>
      </w:r>
      <w:r w:rsidRPr="00A91A1A">
        <w:t>и</w:t>
      </w:r>
      <w:r w:rsidR="0001675F">
        <w:t xml:space="preserve"> </w:t>
      </w:r>
      <w:r w:rsidR="00AF15CD">
        <w:t>Соисполнителей</w:t>
      </w:r>
      <w:r w:rsidRPr="00F14431">
        <w:t>.</w:t>
      </w:r>
    </w:p>
    <w:p w14:paraId="32A6E3B0" w14:textId="77777777" w:rsidR="00AE1667" w:rsidRDefault="00AE1667" w:rsidP="00FE278C">
      <w:pPr>
        <w:pStyle w:val="a6"/>
        <w:numPr>
          <w:ilvl w:val="0"/>
          <w:numId w:val="1"/>
        </w:numPr>
        <w:tabs>
          <w:tab w:val="left" w:pos="1418"/>
        </w:tabs>
        <w:ind w:left="0" w:firstLine="709"/>
        <w:jc w:val="both"/>
      </w:pPr>
      <w:r w:rsidRPr="00F14431">
        <w:t>В</w:t>
      </w:r>
      <w:r w:rsidR="0001675F">
        <w:t xml:space="preserve"> </w:t>
      </w:r>
      <w:r w:rsidRPr="00F14431">
        <w:t>случае</w:t>
      </w:r>
      <w:r w:rsidR="0001675F">
        <w:t xml:space="preserve"> </w:t>
      </w:r>
      <w:r w:rsidRPr="00F14431">
        <w:t>нарушения</w:t>
      </w:r>
      <w:r w:rsidR="0001675F">
        <w:t xml:space="preserve"> </w:t>
      </w:r>
      <w:r w:rsidR="00B84A08">
        <w:t>Исполнителем</w:t>
      </w:r>
      <w:r w:rsidR="0001675F">
        <w:t xml:space="preserve"> </w:t>
      </w:r>
      <w:r w:rsidRPr="00F14431">
        <w:t>и/или</w:t>
      </w:r>
      <w:r w:rsidR="0001675F">
        <w:t xml:space="preserve"> </w:t>
      </w:r>
      <w:r w:rsidRPr="00F14431">
        <w:t>его</w:t>
      </w:r>
      <w:r w:rsidR="0001675F">
        <w:t xml:space="preserve"> </w:t>
      </w:r>
      <w:r w:rsidR="00AF15CD">
        <w:t>Соисполнителем</w:t>
      </w:r>
      <w:r w:rsidR="0001675F">
        <w:t xml:space="preserve"> </w:t>
      </w:r>
      <w:r w:rsidRPr="00F14431">
        <w:t>действующего</w:t>
      </w:r>
      <w:r w:rsidR="0001675F">
        <w:t xml:space="preserve"> </w:t>
      </w:r>
      <w:r w:rsidRPr="00F14431">
        <w:t>законодател</w:t>
      </w:r>
      <w:r w:rsidRPr="00BD6E6D">
        <w:t>ьства</w:t>
      </w:r>
      <w:r w:rsidR="0001675F">
        <w:t xml:space="preserve"> </w:t>
      </w:r>
      <w:r w:rsidRPr="00BD6E6D">
        <w:t>(п.1.1</w:t>
      </w:r>
      <w:r w:rsidR="0001675F">
        <w:t xml:space="preserve"> </w:t>
      </w:r>
      <w:r w:rsidRPr="00BD6E6D">
        <w:t>настоящего</w:t>
      </w:r>
      <w:r w:rsidR="0001675F">
        <w:t xml:space="preserve"> </w:t>
      </w:r>
      <w:r w:rsidRPr="00BD6E6D">
        <w:t>соглашения),</w:t>
      </w:r>
      <w:r w:rsidR="0001675F">
        <w:t xml:space="preserve"> </w:t>
      </w:r>
      <w:r w:rsidRPr="00BD6E6D">
        <w:t>либо</w:t>
      </w:r>
      <w:r w:rsidR="0001675F">
        <w:t xml:space="preserve"> </w:t>
      </w:r>
      <w:r w:rsidRPr="00BD6E6D">
        <w:t>локальных</w:t>
      </w:r>
      <w:r w:rsidR="0001675F">
        <w:t xml:space="preserve"> </w:t>
      </w:r>
      <w:r w:rsidRPr="00BD6E6D">
        <w:t>нормативных</w:t>
      </w:r>
      <w:r w:rsidR="0001675F">
        <w:t xml:space="preserve"> </w:t>
      </w:r>
      <w:r w:rsidRPr="00BD6E6D">
        <w:t>актов</w:t>
      </w:r>
      <w:r w:rsidR="0001675F">
        <w:t xml:space="preserve"> </w:t>
      </w:r>
      <w:r w:rsidRPr="00BD6E6D">
        <w:t>Заказчика</w:t>
      </w:r>
      <w:r w:rsidR="0001675F">
        <w:t xml:space="preserve"> </w:t>
      </w:r>
      <w:r w:rsidRPr="00BD6E6D">
        <w:t>(п.1.2</w:t>
      </w:r>
      <w:r w:rsidR="0001675F">
        <w:t xml:space="preserve"> </w:t>
      </w:r>
      <w:r w:rsidRPr="00BD6E6D">
        <w:t>настоящего</w:t>
      </w:r>
      <w:r w:rsidR="0001675F">
        <w:t xml:space="preserve"> </w:t>
      </w:r>
      <w:r w:rsidRPr="00BD6E6D">
        <w:t>соглашения)</w:t>
      </w:r>
      <w:r w:rsidR="0001675F">
        <w:t xml:space="preserve"> </w:t>
      </w:r>
      <w:r w:rsidRPr="00BD6E6D">
        <w:t>а</w:t>
      </w:r>
      <w:r w:rsidR="0001675F">
        <w:t xml:space="preserve"> </w:t>
      </w:r>
      <w:r w:rsidRPr="00BD6E6D">
        <w:t>также</w:t>
      </w:r>
      <w:r w:rsidR="0001675F">
        <w:t xml:space="preserve"> </w:t>
      </w:r>
      <w:r w:rsidRPr="00BD6E6D">
        <w:t>совершения</w:t>
      </w:r>
      <w:r w:rsidR="0001675F">
        <w:t xml:space="preserve"> </w:t>
      </w:r>
      <w:r w:rsidRPr="00BD6E6D">
        <w:t>противоправного</w:t>
      </w:r>
      <w:r w:rsidR="0001675F">
        <w:t xml:space="preserve"> </w:t>
      </w:r>
      <w:r w:rsidRPr="00BD6E6D">
        <w:t>действия</w:t>
      </w:r>
      <w:r w:rsidR="0001675F">
        <w:t xml:space="preserve"> </w:t>
      </w:r>
      <w:r w:rsidRPr="00BD6E6D">
        <w:t>(бездействия),</w:t>
      </w:r>
      <w:r w:rsidR="0001675F">
        <w:t xml:space="preserve"> </w:t>
      </w:r>
      <w:r w:rsidRPr="00BD6E6D">
        <w:t>покушение</w:t>
      </w:r>
      <w:r w:rsidR="0001675F">
        <w:t xml:space="preserve"> </w:t>
      </w:r>
      <w:r w:rsidRPr="00BD6E6D">
        <w:t>на</w:t>
      </w:r>
      <w:r w:rsidR="0001675F">
        <w:t xml:space="preserve"> </w:t>
      </w:r>
      <w:r w:rsidRPr="00BD6E6D">
        <w:t>его</w:t>
      </w:r>
      <w:r w:rsidR="0001675F">
        <w:t xml:space="preserve"> </w:t>
      </w:r>
      <w:r w:rsidRPr="00BD6E6D">
        <w:t>совершение,</w:t>
      </w:r>
      <w:r w:rsidR="0001675F">
        <w:t xml:space="preserve"> </w:t>
      </w:r>
      <w:r w:rsidRPr="00BD6E6D">
        <w:t>угрожающее</w:t>
      </w:r>
      <w:r w:rsidR="0001675F">
        <w:t xml:space="preserve"> </w:t>
      </w:r>
      <w:r w:rsidRPr="00BD6E6D">
        <w:t>безопасному</w:t>
      </w:r>
      <w:r w:rsidR="0001675F">
        <w:t xml:space="preserve"> </w:t>
      </w:r>
      <w:r w:rsidRPr="00BD6E6D">
        <w:t>функционированию</w:t>
      </w:r>
      <w:r w:rsidR="0001675F">
        <w:t xml:space="preserve"> </w:t>
      </w:r>
      <w:r w:rsidRPr="00BD6E6D">
        <w:t>объекта</w:t>
      </w:r>
      <w:r w:rsidR="0001675F">
        <w:t xml:space="preserve"> </w:t>
      </w:r>
      <w:r w:rsidRPr="00BD6E6D">
        <w:t>Заказчика,</w:t>
      </w:r>
      <w:r w:rsidR="0001675F">
        <w:t xml:space="preserve"> </w:t>
      </w:r>
      <w:r w:rsidRPr="00BD6E6D">
        <w:t>повлекшее</w:t>
      </w:r>
      <w:r w:rsidR="0001675F">
        <w:t xml:space="preserve"> </w:t>
      </w:r>
      <w:r w:rsidRPr="00BD6E6D">
        <w:t>за</w:t>
      </w:r>
      <w:r w:rsidR="0001675F">
        <w:t xml:space="preserve"> </w:t>
      </w:r>
      <w:r w:rsidRPr="00BD6E6D">
        <w:t>собой</w:t>
      </w:r>
      <w:r w:rsidR="0001675F">
        <w:t xml:space="preserve"> </w:t>
      </w:r>
      <w:r w:rsidRPr="00BD6E6D">
        <w:t>причинение</w:t>
      </w:r>
      <w:r w:rsidR="0001675F">
        <w:t xml:space="preserve"> </w:t>
      </w:r>
      <w:r w:rsidRPr="00BD6E6D">
        <w:t>вреда</w:t>
      </w:r>
      <w:r w:rsidR="0001675F">
        <w:t xml:space="preserve"> </w:t>
      </w:r>
      <w:r w:rsidRPr="00BD6E6D">
        <w:t>жизни</w:t>
      </w:r>
      <w:r w:rsidR="0001675F">
        <w:t xml:space="preserve"> </w:t>
      </w:r>
      <w:r w:rsidRPr="00BD6E6D">
        <w:t>и</w:t>
      </w:r>
      <w:r w:rsidR="0001675F">
        <w:t xml:space="preserve"> </w:t>
      </w:r>
      <w:r w:rsidRPr="00BD6E6D">
        <w:t>здоровью</w:t>
      </w:r>
      <w:r w:rsidR="0001675F">
        <w:t xml:space="preserve"> </w:t>
      </w:r>
      <w:r w:rsidRPr="00BD6E6D">
        <w:t>людей,</w:t>
      </w:r>
      <w:r w:rsidR="0001675F">
        <w:t xml:space="preserve"> </w:t>
      </w:r>
      <w:r w:rsidRPr="00BD6E6D">
        <w:t>повреждение</w:t>
      </w:r>
      <w:r w:rsidR="0001675F">
        <w:t xml:space="preserve"> </w:t>
      </w:r>
      <w:r w:rsidRPr="00BD6E6D">
        <w:t>или</w:t>
      </w:r>
      <w:r w:rsidR="0001675F">
        <w:t xml:space="preserve"> </w:t>
      </w:r>
      <w:r w:rsidRPr="00BD6E6D">
        <w:t>уничтожение</w:t>
      </w:r>
      <w:r w:rsidR="0001675F">
        <w:t xml:space="preserve"> </w:t>
      </w:r>
      <w:r w:rsidRPr="00BD6E6D">
        <w:t>имущества</w:t>
      </w:r>
      <w:r w:rsidR="0001675F">
        <w:t xml:space="preserve"> </w:t>
      </w:r>
      <w:r w:rsidRPr="00BD6E6D">
        <w:t>либо</w:t>
      </w:r>
      <w:r w:rsidR="0001675F">
        <w:t xml:space="preserve"> </w:t>
      </w:r>
      <w:r w:rsidRPr="00BD6E6D">
        <w:t>создавшее</w:t>
      </w:r>
      <w:r w:rsidR="0001675F">
        <w:t xml:space="preserve"> </w:t>
      </w:r>
      <w:r w:rsidRPr="00BD6E6D">
        <w:t>угрозу</w:t>
      </w:r>
      <w:r w:rsidR="0001675F">
        <w:t xml:space="preserve"> </w:t>
      </w:r>
      <w:r w:rsidRPr="00BD6E6D">
        <w:t>наступления</w:t>
      </w:r>
      <w:r w:rsidR="0001675F">
        <w:t xml:space="preserve"> </w:t>
      </w:r>
      <w:r w:rsidRPr="00BD6E6D">
        <w:t>таких</w:t>
      </w:r>
      <w:r w:rsidR="0001675F">
        <w:t xml:space="preserve"> </w:t>
      </w:r>
      <w:r w:rsidRPr="00BD6E6D">
        <w:t>последствий,</w:t>
      </w:r>
      <w:r w:rsidR="0001675F">
        <w:t xml:space="preserve"> </w:t>
      </w:r>
      <w:r w:rsidRPr="00BD6E6D">
        <w:t>далее</w:t>
      </w:r>
      <w:r w:rsidR="0001675F">
        <w:t xml:space="preserve"> </w:t>
      </w:r>
      <w:r w:rsidRPr="00BD6E6D">
        <w:t>вместе</w:t>
      </w:r>
      <w:r w:rsidR="0001675F">
        <w:t xml:space="preserve"> </w:t>
      </w:r>
      <w:r w:rsidRPr="00BD6E6D">
        <w:t>именуемые</w:t>
      </w:r>
      <w:r w:rsidR="0001675F">
        <w:t xml:space="preserve"> </w:t>
      </w:r>
      <w:r w:rsidRPr="00BD6E6D">
        <w:t>«правила</w:t>
      </w:r>
      <w:r w:rsidR="0001675F">
        <w:t xml:space="preserve"> </w:t>
      </w:r>
      <w:r w:rsidRPr="00BD6E6D">
        <w:t>в</w:t>
      </w:r>
      <w:r w:rsidR="0001675F">
        <w:t xml:space="preserve"> </w:t>
      </w:r>
      <w:r w:rsidRPr="00BD6E6D">
        <w:t>области</w:t>
      </w:r>
      <w:r w:rsidR="0001675F">
        <w:t xml:space="preserve"> </w:t>
      </w:r>
      <w:r w:rsidRPr="00BD6E6D">
        <w:t>АТБ»,</w:t>
      </w:r>
      <w:r w:rsidR="0001675F">
        <w:t xml:space="preserve"> </w:t>
      </w:r>
      <w:r w:rsidRPr="00BD6E6D">
        <w:t>Заказчик</w:t>
      </w:r>
      <w:r w:rsidR="0001675F">
        <w:t xml:space="preserve"> </w:t>
      </w:r>
      <w:r w:rsidRPr="00BD6E6D">
        <w:t>вправе</w:t>
      </w:r>
      <w:r w:rsidR="0001675F">
        <w:t xml:space="preserve"> </w:t>
      </w:r>
      <w:r w:rsidRPr="00BD6E6D">
        <w:t>в</w:t>
      </w:r>
      <w:r w:rsidR="0001675F">
        <w:t xml:space="preserve"> </w:t>
      </w:r>
      <w:r w:rsidRPr="00BD6E6D">
        <w:t>одностороннем</w:t>
      </w:r>
      <w:r w:rsidR="0001675F">
        <w:t xml:space="preserve"> </w:t>
      </w:r>
      <w:r w:rsidRPr="00BD6E6D">
        <w:t>внесудебном</w:t>
      </w:r>
      <w:r w:rsidR="0001675F">
        <w:t xml:space="preserve"> </w:t>
      </w:r>
      <w:r w:rsidRPr="00BD6E6D">
        <w:t>порядке</w:t>
      </w:r>
      <w:r w:rsidR="0001675F">
        <w:t xml:space="preserve"> </w:t>
      </w:r>
      <w:r w:rsidRPr="00BD6E6D">
        <w:t>расторгнуть</w:t>
      </w:r>
      <w:r w:rsidR="0001675F">
        <w:t xml:space="preserve"> </w:t>
      </w:r>
      <w:r w:rsidRPr="00BD6E6D">
        <w:t>Договор.</w:t>
      </w:r>
      <w:r w:rsidR="0001675F">
        <w:t xml:space="preserve"> </w:t>
      </w:r>
      <w:r w:rsidRPr="00BD6E6D">
        <w:t>Договор</w:t>
      </w:r>
      <w:r w:rsidR="0001675F">
        <w:t xml:space="preserve"> </w:t>
      </w:r>
      <w:r w:rsidRPr="00BD6E6D">
        <w:t>считается</w:t>
      </w:r>
      <w:r w:rsidR="0001675F">
        <w:t xml:space="preserve"> </w:t>
      </w:r>
      <w:r w:rsidRPr="00BD6E6D">
        <w:t>расторгнутым</w:t>
      </w:r>
      <w:r w:rsidR="0001675F">
        <w:t xml:space="preserve"> </w:t>
      </w:r>
      <w:r w:rsidRPr="00BD6E6D">
        <w:t>в</w:t>
      </w:r>
      <w:r w:rsidR="0001675F">
        <w:t xml:space="preserve"> </w:t>
      </w:r>
      <w:r w:rsidRPr="00BD6E6D">
        <w:t>день</w:t>
      </w:r>
      <w:r w:rsidR="0001675F">
        <w:t xml:space="preserve"> </w:t>
      </w:r>
      <w:r w:rsidRPr="00BD6E6D">
        <w:t>получения</w:t>
      </w:r>
      <w:r w:rsidR="0001675F">
        <w:t xml:space="preserve"> </w:t>
      </w:r>
      <w:r w:rsidRPr="00BD6E6D">
        <w:t>Уведомления</w:t>
      </w:r>
      <w:r w:rsidR="0001675F">
        <w:t xml:space="preserve"> </w:t>
      </w:r>
      <w:r w:rsidRPr="00BD6E6D">
        <w:t>о</w:t>
      </w:r>
      <w:r w:rsidR="0001675F">
        <w:t xml:space="preserve"> </w:t>
      </w:r>
      <w:r w:rsidRPr="00BD6E6D">
        <w:t>расторжении</w:t>
      </w:r>
      <w:r w:rsidR="0001675F">
        <w:t xml:space="preserve"> </w:t>
      </w:r>
      <w:r w:rsidRPr="00BD6E6D">
        <w:t>договора</w:t>
      </w:r>
      <w:r w:rsidR="0001675F">
        <w:t xml:space="preserve"> </w:t>
      </w:r>
      <w:r w:rsidR="00B84A08">
        <w:t>Исполнителем</w:t>
      </w:r>
      <w:r w:rsidRPr="00BD6E6D">
        <w:t>.</w:t>
      </w:r>
    </w:p>
    <w:p w14:paraId="4779AC35" w14:textId="77777777" w:rsidR="00AE1667" w:rsidRDefault="00AE1667" w:rsidP="00FE278C">
      <w:pPr>
        <w:pStyle w:val="a6"/>
        <w:numPr>
          <w:ilvl w:val="0"/>
          <w:numId w:val="1"/>
        </w:numPr>
        <w:tabs>
          <w:tab w:val="left" w:pos="1418"/>
        </w:tabs>
        <w:ind w:left="0" w:firstLine="709"/>
        <w:jc w:val="both"/>
      </w:pPr>
      <w:r w:rsidRPr="00BD6E6D">
        <w:t>Руководитель</w:t>
      </w:r>
      <w:r w:rsidR="0001675F">
        <w:t xml:space="preserve"> </w:t>
      </w:r>
      <w:r w:rsidR="00DD12B2">
        <w:t>Исполнителя</w:t>
      </w:r>
      <w:r w:rsidR="0001675F">
        <w:t xml:space="preserve"> </w:t>
      </w:r>
      <w:r w:rsidRPr="00BD6E6D">
        <w:t>обязан</w:t>
      </w:r>
      <w:r w:rsidR="0001675F">
        <w:t xml:space="preserve"> </w:t>
      </w:r>
      <w:r w:rsidRPr="00BD6E6D">
        <w:t>ознакомить</w:t>
      </w:r>
      <w:r w:rsidR="0001675F">
        <w:t xml:space="preserve"> </w:t>
      </w:r>
      <w:r w:rsidRPr="00BD6E6D">
        <w:t>с</w:t>
      </w:r>
      <w:r w:rsidR="0001675F">
        <w:t xml:space="preserve"> </w:t>
      </w:r>
      <w:r w:rsidRPr="00BD6E6D">
        <w:t>настоящим</w:t>
      </w:r>
      <w:r w:rsidR="0001675F">
        <w:t xml:space="preserve"> </w:t>
      </w:r>
      <w:r w:rsidRPr="00BD6E6D">
        <w:t>Соглашением</w:t>
      </w:r>
      <w:r w:rsidR="0001675F">
        <w:t xml:space="preserve"> </w:t>
      </w:r>
      <w:r w:rsidRPr="00BD6E6D">
        <w:t>своих</w:t>
      </w:r>
      <w:r w:rsidR="0001675F">
        <w:t xml:space="preserve"> </w:t>
      </w:r>
      <w:r w:rsidRPr="00BD6E6D">
        <w:t>работников,</w:t>
      </w:r>
      <w:r w:rsidR="0001675F">
        <w:t xml:space="preserve"> </w:t>
      </w:r>
      <w:r w:rsidRPr="00BD6E6D">
        <w:t>а</w:t>
      </w:r>
      <w:r w:rsidR="0001675F">
        <w:t xml:space="preserve"> </w:t>
      </w:r>
      <w:r w:rsidRPr="00BD6E6D">
        <w:t>также</w:t>
      </w:r>
      <w:r w:rsidR="0001675F">
        <w:t xml:space="preserve"> </w:t>
      </w:r>
      <w:r w:rsidRPr="00BD6E6D">
        <w:t>привлекаемых</w:t>
      </w:r>
      <w:r w:rsidR="0001675F">
        <w:t xml:space="preserve"> </w:t>
      </w:r>
      <w:r w:rsidR="00AF15CD">
        <w:t>Соисполнителей</w:t>
      </w:r>
      <w:r w:rsidRPr="00BD6E6D">
        <w:t>.</w:t>
      </w:r>
    </w:p>
    <w:p w14:paraId="21D03BDB" w14:textId="77777777" w:rsidR="000A6BD1" w:rsidRDefault="00AE1667" w:rsidP="00FE278C">
      <w:pPr>
        <w:pStyle w:val="a6"/>
        <w:numPr>
          <w:ilvl w:val="0"/>
          <w:numId w:val="1"/>
        </w:numPr>
        <w:tabs>
          <w:tab w:val="left" w:pos="1418"/>
        </w:tabs>
        <w:ind w:left="0" w:firstLine="709"/>
        <w:jc w:val="both"/>
      </w:pPr>
      <w:r w:rsidRPr="00BD6E6D">
        <w:lastRenderedPageBreak/>
        <w:t>Заказчик</w:t>
      </w:r>
      <w:r w:rsidR="0001675F">
        <w:t xml:space="preserve"> </w:t>
      </w:r>
      <w:r w:rsidRPr="00BD6E6D">
        <w:t>оставляет</w:t>
      </w:r>
      <w:r w:rsidR="0001675F">
        <w:t xml:space="preserve"> </w:t>
      </w:r>
      <w:r w:rsidRPr="00BD6E6D">
        <w:t>за</w:t>
      </w:r>
      <w:r w:rsidR="0001675F">
        <w:t xml:space="preserve"> </w:t>
      </w:r>
      <w:r w:rsidRPr="00BD6E6D">
        <w:t>собой</w:t>
      </w:r>
      <w:r w:rsidR="0001675F">
        <w:t xml:space="preserve"> </w:t>
      </w:r>
      <w:r w:rsidRPr="00BD6E6D">
        <w:t>право</w:t>
      </w:r>
      <w:r w:rsidR="0001675F">
        <w:t xml:space="preserve"> </w:t>
      </w:r>
      <w:r w:rsidRPr="00BD6E6D">
        <w:t>проводить</w:t>
      </w:r>
      <w:r w:rsidR="0001675F">
        <w:t xml:space="preserve"> </w:t>
      </w:r>
      <w:r w:rsidRPr="00BD6E6D">
        <w:t>контрольные</w:t>
      </w:r>
      <w:r w:rsidR="0001675F">
        <w:t xml:space="preserve"> </w:t>
      </w:r>
      <w:r w:rsidRPr="00BD6E6D">
        <w:t>проверки</w:t>
      </w:r>
      <w:r w:rsidR="0001675F">
        <w:t xml:space="preserve"> </w:t>
      </w:r>
      <w:r w:rsidRPr="00BD6E6D">
        <w:t>соблюдения</w:t>
      </w:r>
      <w:r w:rsidR="0001675F">
        <w:t xml:space="preserve"> </w:t>
      </w:r>
      <w:r w:rsidRPr="00BD6E6D">
        <w:t>требований</w:t>
      </w:r>
      <w:r w:rsidR="0001675F">
        <w:t xml:space="preserve"> </w:t>
      </w:r>
      <w:r w:rsidRPr="00BD6E6D">
        <w:t>п</w:t>
      </w:r>
      <w:r w:rsidR="00B84A08">
        <w:t>.п.</w:t>
      </w:r>
      <w:r w:rsidRPr="00BD6E6D">
        <w:t>1.</w:t>
      </w:r>
      <w:r w:rsidR="00B84A08">
        <w:t>1</w:t>
      </w:r>
      <w:r w:rsidR="0001675F">
        <w:t xml:space="preserve"> </w:t>
      </w:r>
      <w:r w:rsidR="00EB29B8">
        <w:t>–</w:t>
      </w:r>
      <w:r w:rsidR="0001675F">
        <w:t xml:space="preserve"> </w:t>
      </w:r>
      <w:r w:rsidRPr="00BD6E6D">
        <w:t>1.3</w:t>
      </w:r>
      <w:r w:rsidR="0001675F">
        <w:t xml:space="preserve"> </w:t>
      </w:r>
      <w:r w:rsidRPr="00BD6E6D">
        <w:t>настоящего</w:t>
      </w:r>
      <w:r w:rsidR="0001675F">
        <w:t xml:space="preserve"> </w:t>
      </w:r>
      <w:r w:rsidRPr="00BD6E6D">
        <w:t>Соглашения</w:t>
      </w:r>
      <w:r w:rsidR="0001675F">
        <w:t xml:space="preserve"> </w:t>
      </w:r>
      <w:r w:rsidRPr="00BD6E6D">
        <w:t>на</w:t>
      </w:r>
      <w:r w:rsidR="0001675F">
        <w:t xml:space="preserve"> </w:t>
      </w:r>
      <w:r w:rsidRPr="00BD6E6D">
        <w:t>участках</w:t>
      </w:r>
      <w:r w:rsidR="0001675F">
        <w:t xml:space="preserve"> </w:t>
      </w:r>
      <w:r w:rsidRPr="00BD6E6D">
        <w:t>и</w:t>
      </w:r>
      <w:r w:rsidR="0001675F">
        <w:t xml:space="preserve"> </w:t>
      </w:r>
      <w:r w:rsidRPr="00BD6E6D">
        <w:t>объектах</w:t>
      </w:r>
      <w:r w:rsidR="0001675F">
        <w:t xml:space="preserve"> </w:t>
      </w:r>
      <w:r w:rsidRPr="00BD6E6D">
        <w:t>выполнения</w:t>
      </w:r>
      <w:r w:rsidR="0001675F">
        <w:t xml:space="preserve"> </w:t>
      </w:r>
      <w:r w:rsidRPr="00BD6E6D">
        <w:t>работ.</w:t>
      </w:r>
      <w:r w:rsidR="0001675F">
        <w:t xml:space="preserve"> </w:t>
      </w:r>
      <w:r w:rsidRPr="00BD6E6D">
        <w:t>Результаты</w:t>
      </w:r>
      <w:r w:rsidR="0001675F">
        <w:t xml:space="preserve"> </w:t>
      </w:r>
      <w:r w:rsidRPr="00BD6E6D">
        <w:t>проверок</w:t>
      </w:r>
      <w:r w:rsidR="0001675F">
        <w:t xml:space="preserve"> </w:t>
      </w:r>
      <w:r w:rsidRPr="00BD6E6D">
        <w:t>будут</w:t>
      </w:r>
      <w:r w:rsidR="0001675F">
        <w:t xml:space="preserve"> </w:t>
      </w:r>
      <w:r w:rsidRPr="00BD6E6D">
        <w:t>предоставлены</w:t>
      </w:r>
      <w:r w:rsidR="0001675F">
        <w:t xml:space="preserve"> </w:t>
      </w:r>
      <w:r w:rsidR="00DD12B2">
        <w:t>Исполнителю</w:t>
      </w:r>
      <w:r w:rsidRPr="00BD6E6D">
        <w:t>,</w:t>
      </w:r>
      <w:r w:rsidR="0001675F">
        <w:t xml:space="preserve"> </w:t>
      </w:r>
      <w:r w:rsidRPr="00BD6E6D">
        <w:t>который</w:t>
      </w:r>
      <w:r w:rsidR="0001675F">
        <w:t xml:space="preserve"> </w:t>
      </w:r>
      <w:r w:rsidRPr="00BD6E6D">
        <w:t>в</w:t>
      </w:r>
      <w:r w:rsidR="0001675F">
        <w:t xml:space="preserve"> </w:t>
      </w:r>
      <w:r w:rsidRPr="00BD6E6D">
        <w:t>свою</w:t>
      </w:r>
      <w:r w:rsidR="0001675F">
        <w:t xml:space="preserve"> </w:t>
      </w:r>
      <w:r w:rsidRPr="00BD6E6D">
        <w:t>очередь</w:t>
      </w:r>
      <w:r w:rsidR="0001675F">
        <w:t xml:space="preserve"> </w:t>
      </w:r>
      <w:r w:rsidRPr="00BD6E6D">
        <w:t>обязан</w:t>
      </w:r>
      <w:r w:rsidR="0001675F">
        <w:t xml:space="preserve"> </w:t>
      </w:r>
      <w:r w:rsidRPr="00BD6E6D">
        <w:t>устранить</w:t>
      </w:r>
      <w:r w:rsidR="0001675F">
        <w:t xml:space="preserve"> </w:t>
      </w:r>
      <w:r w:rsidRPr="00BD6E6D">
        <w:t>выявленные</w:t>
      </w:r>
      <w:r w:rsidR="0001675F">
        <w:t xml:space="preserve"> </w:t>
      </w:r>
      <w:r w:rsidRPr="00BD6E6D">
        <w:t>представителями</w:t>
      </w:r>
      <w:r w:rsidR="0001675F">
        <w:t xml:space="preserve"> </w:t>
      </w:r>
      <w:r w:rsidRPr="00BD6E6D">
        <w:t>Заказчика,</w:t>
      </w:r>
      <w:r w:rsidR="0001675F">
        <w:t xml:space="preserve"> </w:t>
      </w:r>
      <w:r w:rsidRPr="00BD6E6D">
        <w:t>нарушения</w:t>
      </w:r>
      <w:r w:rsidR="0001675F">
        <w:t xml:space="preserve"> </w:t>
      </w:r>
      <w:r w:rsidRPr="00BD6E6D">
        <w:t>правил</w:t>
      </w:r>
      <w:r w:rsidR="0001675F">
        <w:t xml:space="preserve"> </w:t>
      </w:r>
      <w:r w:rsidRPr="00BD6E6D">
        <w:t>в</w:t>
      </w:r>
      <w:r w:rsidR="0001675F">
        <w:t xml:space="preserve"> </w:t>
      </w:r>
      <w:r w:rsidRPr="00BD6E6D">
        <w:t>области</w:t>
      </w:r>
      <w:r w:rsidR="0001675F">
        <w:t xml:space="preserve"> </w:t>
      </w:r>
      <w:r w:rsidRPr="00BD6E6D">
        <w:t>АТБ,</w:t>
      </w:r>
      <w:r w:rsidR="0001675F">
        <w:t xml:space="preserve"> </w:t>
      </w:r>
      <w:r w:rsidRPr="00BD6E6D">
        <w:t>с</w:t>
      </w:r>
      <w:r w:rsidR="0001675F">
        <w:t xml:space="preserve"> </w:t>
      </w:r>
      <w:r w:rsidRPr="00BD6E6D">
        <w:t>последующим</w:t>
      </w:r>
      <w:r w:rsidR="0001675F">
        <w:t xml:space="preserve"> </w:t>
      </w:r>
      <w:r w:rsidRPr="00BD6E6D">
        <w:t>уведомлением</w:t>
      </w:r>
      <w:r w:rsidR="0001675F">
        <w:t xml:space="preserve"> </w:t>
      </w:r>
      <w:r w:rsidRPr="00BD6E6D">
        <w:t>Заказчика</w:t>
      </w:r>
      <w:r w:rsidR="0001675F">
        <w:t xml:space="preserve"> </w:t>
      </w:r>
      <w:r w:rsidRPr="00BD6E6D">
        <w:t>о</w:t>
      </w:r>
      <w:r w:rsidR="0001675F">
        <w:t xml:space="preserve"> </w:t>
      </w:r>
      <w:r w:rsidRPr="00BD6E6D">
        <w:t>проделанной</w:t>
      </w:r>
      <w:r w:rsidR="0001675F">
        <w:t xml:space="preserve"> </w:t>
      </w:r>
      <w:r w:rsidRPr="00BD6E6D">
        <w:t>работе</w:t>
      </w:r>
      <w:r w:rsidR="0001675F">
        <w:t xml:space="preserve"> </w:t>
      </w:r>
      <w:r w:rsidRPr="00BD6E6D">
        <w:t>согласно</w:t>
      </w:r>
      <w:r w:rsidR="0001675F">
        <w:t xml:space="preserve"> </w:t>
      </w:r>
      <w:r w:rsidRPr="00BD6E6D">
        <w:t>контрольной</w:t>
      </w:r>
      <w:r w:rsidR="0001675F">
        <w:t xml:space="preserve"> </w:t>
      </w:r>
      <w:r w:rsidRPr="00BD6E6D">
        <w:t>проверке.</w:t>
      </w:r>
      <w:r w:rsidR="000A6BD1">
        <w:t xml:space="preserve"> </w:t>
      </w:r>
    </w:p>
    <w:p w14:paraId="4C9508CA" w14:textId="77777777" w:rsidR="000A6BD1" w:rsidRDefault="000A6BD1"/>
    <w:p w14:paraId="0C7F0B1F" w14:textId="77777777" w:rsidR="000A6BD1" w:rsidRDefault="00E33C80" w:rsidP="00E33C80">
      <w:pPr>
        <w:jc w:val="center"/>
        <w:rPr>
          <w:b/>
          <w:bCs/>
        </w:rPr>
      </w:pPr>
      <w:r>
        <w:rPr>
          <w:b/>
          <w:bCs/>
        </w:rPr>
        <w:t>2</w:t>
      </w:r>
      <w:r w:rsidRPr="0065547E">
        <w:rPr>
          <w:b/>
          <w:bCs/>
        </w:rPr>
        <w:t>.</w:t>
      </w:r>
      <w:r w:rsidR="0001675F">
        <w:rPr>
          <w:b/>
          <w:bCs/>
        </w:rPr>
        <w:tab/>
      </w:r>
      <w:r w:rsidR="00F046FE">
        <w:rPr>
          <w:b/>
          <w:bCs/>
        </w:rPr>
        <w:t>Основные</w:t>
      </w:r>
      <w:r w:rsidR="0001675F">
        <w:rPr>
          <w:b/>
          <w:bCs/>
        </w:rPr>
        <w:t xml:space="preserve"> </w:t>
      </w:r>
      <w:r w:rsidR="00F046FE">
        <w:rPr>
          <w:b/>
          <w:bCs/>
        </w:rPr>
        <w:t>требования</w:t>
      </w:r>
      <w:r w:rsidR="0001675F">
        <w:rPr>
          <w:b/>
          <w:bCs/>
        </w:rPr>
        <w:t xml:space="preserve"> </w:t>
      </w:r>
      <w:r w:rsidR="00F046FE">
        <w:rPr>
          <w:b/>
          <w:bCs/>
        </w:rPr>
        <w:t>в</w:t>
      </w:r>
      <w:r w:rsidR="0001675F">
        <w:rPr>
          <w:b/>
          <w:bCs/>
        </w:rPr>
        <w:t xml:space="preserve"> </w:t>
      </w:r>
      <w:r w:rsidR="00F046FE">
        <w:rPr>
          <w:b/>
          <w:bCs/>
        </w:rPr>
        <w:t>области</w:t>
      </w:r>
      <w:r w:rsidR="0001675F">
        <w:rPr>
          <w:b/>
          <w:bCs/>
        </w:rPr>
        <w:t xml:space="preserve"> </w:t>
      </w:r>
      <w:r w:rsidR="00F046FE">
        <w:rPr>
          <w:b/>
          <w:bCs/>
        </w:rPr>
        <w:t>антитеррористической</w:t>
      </w:r>
      <w:r w:rsidR="0001675F">
        <w:rPr>
          <w:b/>
          <w:bCs/>
        </w:rPr>
        <w:t xml:space="preserve"> </w:t>
      </w:r>
      <w:r w:rsidR="00F046FE">
        <w:rPr>
          <w:b/>
          <w:bCs/>
        </w:rPr>
        <w:t>безопасности</w:t>
      </w:r>
      <w:r w:rsidR="000A6BD1">
        <w:rPr>
          <w:b/>
          <w:bCs/>
        </w:rPr>
        <w:t xml:space="preserve"> </w:t>
      </w:r>
    </w:p>
    <w:p w14:paraId="00DA60A8" w14:textId="77777777" w:rsidR="00F046FE" w:rsidRPr="00F046FE" w:rsidRDefault="00F046FE" w:rsidP="00F046FE">
      <w:pPr>
        <w:numPr>
          <w:ilvl w:val="0"/>
          <w:numId w:val="8"/>
        </w:numPr>
        <w:tabs>
          <w:tab w:val="left" w:pos="1418"/>
        </w:tabs>
        <w:ind w:left="0" w:firstLine="709"/>
        <w:jc w:val="both"/>
      </w:pPr>
      <w:r w:rsidRPr="004A1872">
        <w:t>Исполнитель</w:t>
      </w:r>
      <w:r w:rsidR="0001675F">
        <w:t xml:space="preserve"> </w:t>
      </w:r>
      <w:r w:rsidRPr="00F046FE">
        <w:rPr>
          <w:bCs/>
        </w:rPr>
        <w:t>(и</w:t>
      </w:r>
      <w:r w:rsidR="0001675F">
        <w:rPr>
          <w:bCs/>
        </w:rPr>
        <w:t xml:space="preserve"> </w:t>
      </w:r>
      <w:r w:rsidRPr="00F046FE">
        <w:rPr>
          <w:bCs/>
        </w:rPr>
        <w:t>привлекаемый</w:t>
      </w:r>
      <w:r w:rsidR="0001675F">
        <w:rPr>
          <w:bCs/>
        </w:rPr>
        <w:t xml:space="preserve"> </w:t>
      </w:r>
      <w:r w:rsidRPr="00F046FE">
        <w:rPr>
          <w:bCs/>
        </w:rPr>
        <w:t>им</w:t>
      </w:r>
      <w:r w:rsidR="0001675F">
        <w:rPr>
          <w:bCs/>
        </w:rPr>
        <w:t xml:space="preserve"> </w:t>
      </w:r>
      <w:r w:rsidR="00AF15CD">
        <w:rPr>
          <w:bCs/>
        </w:rPr>
        <w:t>Соисполнитель</w:t>
      </w:r>
      <w:r w:rsidRPr="00F046FE">
        <w:rPr>
          <w:bCs/>
        </w:rPr>
        <w:t>)</w:t>
      </w:r>
      <w:r w:rsidR="0001675F">
        <w:rPr>
          <w:bCs/>
        </w:rPr>
        <w:t xml:space="preserve"> </w:t>
      </w:r>
      <w:r w:rsidRPr="00F046FE">
        <w:rPr>
          <w:bCs/>
        </w:rPr>
        <w:t>обязан</w:t>
      </w:r>
      <w:r w:rsidR="0001675F">
        <w:rPr>
          <w:bCs/>
        </w:rPr>
        <w:t xml:space="preserve"> </w:t>
      </w:r>
      <w:r w:rsidRPr="00F046FE">
        <w:rPr>
          <w:bCs/>
        </w:rPr>
        <w:t>иметь</w:t>
      </w:r>
      <w:r w:rsidR="0001675F">
        <w:rPr>
          <w:bCs/>
        </w:rPr>
        <w:t xml:space="preserve"> </w:t>
      </w:r>
      <w:r w:rsidRPr="00F046FE">
        <w:rPr>
          <w:bCs/>
        </w:rPr>
        <w:t>все</w:t>
      </w:r>
      <w:r w:rsidR="0001675F">
        <w:rPr>
          <w:bCs/>
        </w:rPr>
        <w:t xml:space="preserve"> </w:t>
      </w:r>
      <w:r w:rsidRPr="00F046FE">
        <w:rPr>
          <w:bCs/>
        </w:rPr>
        <w:t>предусмотренные</w:t>
      </w:r>
      <w:r w:rsidR="0001675F">
        <w:rPr>
          <w:bCs/>
        </w:rPr>
        <w:t xml:space="preserve"> </w:t>
      </w:r>
      <w:r w:rsidRPr="00F046FE">
        <w:rPr>
          <w:bCs/>
        </w:rPr>
        <w:t>законодательством</w:t>
      </w:r>
      <w:r w:rsidR="0001675F">
        <w:rPr>
          <w:bCs/>
        </w:rPr>
        <w:t xml:space="preserve"> </w:t>
      </w:r>
      <w:r w:rsidRPr="00F046FE">
        <w:rPr>
          <w:bCs/>
        </w:rPr>
        <w:t>разрешительные</w:t>
      </w:r>
      <w:r w:rsidR="0001675F">
        <w:rPr>
          <w:bCs/>
        </w:rPr>
        <w:t xml:space="preserve"> </w:t>
      </w:r>
      <w:r w:rsidRPr="00F046FE">
        <w:rPr>
          <w:bCs/>
        </w:rPr>
        <w:t>документы</w:t>
      </w:r>
      <w:r w:rsidR="0001675F">
        <w:rPr>
          <w:bCs/>
        </w:rPr>
        <w:t xml:space="preserve"> </w:t>
      </w:r>
      <w:r w:rsidRPr="00F046FE">
        <w:rPr>
          <w:bCs/>
        </w:rPr>
        <w:t>на</w:t>
      </w:r>
      <w:r w:rsidR="0001675F">
        <w:rPr>
          <w:bCs/>
        </w:rPr>
        <w:t xml:space="preserve"> </w:t>
      </w:r>
      <w:r w:rsidRPr="00F046FE">
        <w:rPr>
          <w:bCs/>
        </w:rPr>
        <w:t>осуществляемые</w:t>
      </w:r>
      <w:r w:rsidR="0001675F">
        <w:rPr>
          <w:bCs/>
        </w:rPr>
        <w:t xml:space="preserve"> </w:t>
      </w:r>
      <w:r w:rsidRPr="00F046FE">
        <w:rPr>
          <w:bCs/>
        </w:rPr>
        <w:t>им</w:t>
      </w:r>
      <w:r w:rsidR="0001675F">
        <w:rPr>
          <w:bCs/>
        </w:rPr>
        <w:t xml:space="preserve"> </w:t>
      </w:r>
      <w:r w:rsidRPr="00F046FE">
        <w:rPr>
          <w:bCs/>
        </w:rPr>
        <w:t>виды</w:t>
      </w:r>
      <w:r w:rsidR="0001675F">
        <w:rPr>
          <w:bCs/>
        </w:rPr>
        <w:t xml:space="preserve"> </w:t>
      </w:r>
      <w:r w:rsidRPr="00F046FE">
        <w:rPr>
          <w:bCs/>
        </w:rPr>
        <w:t>деятельности.</w:t>
      </w:r>
    </w:p>
    <w:p w14:paraId="54BACFF1" w14:textId="77777777" w:rsidR="00F046FE" w:rsidRPr="00F046FE" w:rsidRDefault="00F046FE" w:rsidP="00F046FE">
      <w:pPr>
        <w:jc w:val="both"/>
      </w:pPr>
      <w:r w:rsidRPr="00F046FE">
        <w:rPr>
          <w:bCs/>
        </w:rPr>
        <w:t>В</w:t>
      </w:r>
      <w:r w:rsidR="0001675F">
        <w:rPr>
          <w:bCs/>
        </w:rPr>
        <w:t xml:space="preserve"> </w:t>
      </w:r>
      <w:r w:rsidRPr="00F046FE">
        <w:rPr>
          <w:bCs/>
        </w:rPr>
        <w:t>случае</w:t>
      </w:r>
      <w:r w:rsidR="0001675F">
        <w:rPr>
          <w:bCs/>
        </w:rPr>
        <w:t xml:space="preserve"> </w:t>
      </w:r>
      <w:r w:rsidRPr="00F046FE">
        <w:rPr>
          <w:bCs/>
        </w:rPr>
        <w:t>привлечения</w:t>
      </w:r>
      <w:r w:rsidR="0001675F">
        <w:rPr>
          <w:bCs/>
        </w:rPr>
        <w:t xml:space="preserve"> </w:t>
      </w:r>
      <w:r w:rsidR="00AF15CD">
        <w:rPr>
          <w:bCs/>
        </w:rPr>
        <w:t>Соисполнителей</w:t>
      </w:r>
      <w:r w:rsidRPr="00F046FE">
        <w:rPr>
          <w:bCs/>
        </w:rPr>
        <w:t>,</w:t>
      </w:r>
      <w:r w:rsidR="0001675F">
        <w:rPr>
          <w:bCs/>
        </w:rPr>
        <w:t xml:space="preserve"> </w:t>
      </w:r>
      <w:r w:rsidR="00DD12B2">
        <w:rPr>
          <w:bCs/>
        </w:rPr>
        <w:t>Исполнитель</w:t>
      </w:r>
      <w:r w:rsidR="0001675F">
        <w:rPr>
          <w:bCs/>
        </w:rPr>
        <w:t xml:space="preserve"> </w:t>
      </w:r>
      <w:r w:rsidRPr="00F046FE">
        <w:rPr>
          <w:bCs/>
        </w:rPr>
        <w:t>обязан</w:t>
      </w:r>
      <w:r w:rsidR="0001675F">
        <w:rPr>
          <w:bCs/>
        </w:rPr>
        <w:t xml:space="preserve"> </w:t>
      </w:r>
      <w:r w:rsidRPr="00F046FE">
        <w:rPr>
          <w:bCs/>
        </w:rPr>
        <w:t>письменно</w:t>
      </w:r>
      <w:r w:rsidR="0001675F">
        <w:rPr>
          <w:bCs/>
        </w:rPr>
        <w:t xml:space="preserve"> </w:t>
      </w:r>
      <w:r w:rsidRPr="00F046FE">
        <w:rPr>
          <w:bCs/>
        </w:rPr>
        <w:t>уведомить</w:t>
      </w:r>
      <w:r w:rsidR="0001675F">
        <w:rPr>
          <w:bCs/>
        </w:rPr>
        <w:t xml:space="preserve"> </w:t>
      </w:r>
      <w:r w:rsidRPr="00F046FE">
        <w:rPr>
          <w:bCs/>
        </w:rPr>
        <w:t>об</w:t>
      </w:r>
      <w:r w:rsidR="0001675F">
        <w:rPr>
          <w:bCs/>
        </w:rPr>
        <w:t xml:space="preserve"> </w:t>
      </w:r>
      <w:r w:rsidRPr="00F046FE">
        <w:rPr>
          <w:bCs/>
        </w:rPr>
        <w:t>этом</w:t>
      </w:r>
      <w:r w:rsidR="0001675F">
        <w:rPr>
          <w:bCs/>
        </w:rPr>
        <w:t xml:space="preserve"> </w:t>
      </w:r>
      <w:r w:rsidRPr="00F046FE">
        <w:rPr>
          <w:bCs/>
        </w:rPr>
        <w:t>Заказчика.</w:t>
      </w:r>
      <w:r w:rsidR="0001675F">
        <w:rPr>
          <w:bCs/>
        </w:rPr>
        <w:t xml:space="preserve"> </w:t>
      </w:r>
      <w:r w:rsidR="00DD12B2">
        <w:rPr>
          <w:bCs/>
        </w:rPr>
        <w:t>Исполнитель</w:t>
      </w:r>
      <w:r w:rsidR="0001675F">
        <w:rPr>
          <w:bCs/>
        </w:rPr>
        <w:t xml:space="preserve"> </w:t>
      </w:r>
      <w:r w:rsidRPr="00F046FE">
        <w:rPr>
          <w:bCs/>
        </w:rPr>
        <w:t>в</w:t>
      </w:r>
      <w:r w:rsidR="0001675F">
        <w:rPr>
          <w:bCs/>
        </w:rPr>
        <w:t xml:space="preserve"> </w:t>
      </w:r>
      <w:r w:rsidRPr="00F046FE">
        <w:rPr>
          <w:bCs/>
        </w:rPr>
        <w:t>полном</w:t>
      </w:r>
      <w:r w:rsidR="0001675F">
        <w:rPr>
          <w:bCs/>
        </w:rPr>
        <w:t xml:space="preserve"> </w:t>
      </w:r>
      <w:r w:rsidRPr="00F046FE">
        <w:rPr>
          <w:bCs/>
        </w:rPr>
        <w:t>объеме</w:t>
      </w:r>
      <w:r w:rsidR="0001675F">
        <w:rPr>
          <w:bCs/>
        </w:rPr>
        <w:t xml:space="preserve"> </w:t>
      </w:r>
      <w:r w:rsidRPr="00F046FE">
        <w:rPr>
          <w:bCs/>
        </w:rPr>
        <w:t>несет</w:t>
      </w:r>
      <w:r w:rsidR="0001675F">
        <w:rPr>
          <w:bCs/>
        </w:rPr>
        <w:t xml:space="preserve"> </w:t>
      </w:r>
      <w:r w:rsidRPr="00F046FE">
        <w:rPr>
          <w:bCs/>
        </w:rPr>
        <w:t>ответственность</w:t>
      </w:r>
      <w:r w:rsidR="0001675F">
        <w:rPr>
          <w:bCs/>
        </w:rPr>
        <w:t xml:space="preserve"> </w:t>
      </w:r>
      <w:r w:rsidRPr="00F046FE">
        <w:rPr>
          <w:bCs/>
        </w:rPr>
        <w:t>за</w:t>
      </w:r>
      <w:r w:rsidR="0001675F">
        <w:rPr>
          <w:bCs/>
        </w:rPr>
        <w:t xml:space="preserve"> </w:t>
      </w:r>
      <w:r w:rsidRPr="00F046FE">
        <w:rPr>
          <w:bCs/>
        </w:rPr>
        <w:t>безопасное</w:t>
      </w:r>
      <w:r w:rsidR="0001675F">
        <w:rPr>
          <w:bCs/>
        </w:rPr>
        <w:t xml:space="preserve"> </w:t>
      </w:r>
      <w:r w:rsidRPr="00F046FE">
        <w:rPr>
          <w:bCs/>
        </w:rPr>
        <w:t>выполнение</w:t>
      </w:r>
      <w:r w:rsidR="0001675F">
        <w:rPr>
          <w:bCs/>
        </w:rPr>
        <w:t xml:space="preserve"> </w:t>
      </w:r>
      <w:r w:rsidRPr="00F046FE">
        <w:rPr>
          <w:bCs/>
        </w:rPr>
        <w:t>работ</w:t>
      </w:r>
      <w:r w:rsidR="0001675F">
        <w:rPr>
          <w:bCs/>
        </w:rPr>
        <w:t xml:space="preserve"> </w:t>
      </w:r>
      <w:r w:rsidR="00AF15CD">
        <w:rPr>
          <w:bCs/>
        </w:rPr>
        <w:t>Соисполнителем</w:t>
      </w:r>
      <w:r w:rsidRPr="00F046FE">
        <w:rPr>
          <w:bCs/>
        </w:rPr>
        <w:t>.</w:t>
      </w:r>
    </w:p>
    <w:p w14:paraId="1DC83243" w14:textId="77777777" w:rsidR="00F046FE" w:rsidRPr="00F046FE" w:rsidRDefault="00F046FE" w:rsidP="00F046FE">
      <w:pPr>
        <w:numPr>
          <w:ilvl w:val="0"/>
          <w:numId w:val="8"/>
        </w:numPr>
        <w:tabs>
          <w:tab w:val="left" w:pos="1418"/>
        </w:tabs>
        <w:ind w:left="0" w:firstLine="709"/>
        <w:jc w:val="both"/>
      </w:pPr>
      <w:r>
        <w:rPr>
          <w:bCs/>
        </w:rPr>
        <w:t>Исполнитель</w:t>
      </w:r>
      <w:r w:rsidR="0001675F">
        <w:rPr>
          <w:bCs/>
        </w:rPr>
        <w:t xml:space="preserve"> </w:t>
      </w:r>
      <w:r w:rsidRPr="00F046FE">
        <w:rPr>
          <w:bCs/>
        </w:rPr>
        <w:t>обязан:</w:t>
      </w:r>
    </w:p>
    <w:p w14:paraId="243CEDE3" w14:textId="77777777" w:rsidR="00F046FE" w:rsidRPr="00530F5F" w:rsidRDefault="00530F5F" w:rsidP="00F046FE">
      <w:pPr>
        <w:numPr>
          <w:ilvl w:val="1"/>
          <w:numId w:val="8"/>
        </w:numPr>
        <w:tabs>
          <w:tab w:val="left" w:pos="1418"/>
        </w:tabs>
        <w:ind w:left="0" w:firstLine="709"/>
        <w:jc w:val="both"/>
      </w:pPr>
      <w:r w:rsidRPr="00F046FE">
        <w:rPr>
          <w:bCs/>
        </w:rPr>
        <w:t>При</w:t>
      </w:r>
      <w:r w:rsidR="0001675F">
        <w:rPr>
          <w:bCs/>
        </w:rPr>
        <w:t xml:space="preserve"> </w:t>
      </w:r>
      <w:r w:rsidRPr="00F046FE">
        <w:rPr>
          <w:bCs/>
        </w:rPr>
        <w:t>подаче</w:t>
      </w:r>
      <w:r w:rsidR="0001675F">
        <w:rPr>
          <w:bCs/>
        </w:rPr>
        <w:t xml:space="preserve"> </w:t>
      </w:r>
      <w:r w:rsidRPr="00F046FE">
        <w:rPr>
          <w:bCs/>
        </w:rPr>
        <w:t>заявки</w:t>
      </w:r>
      <w:r w:rsidR="0001675F">
        <w:rPr>
          <w:bCs/>
        </w:rPr>
        <w:t xml:space="preserve"> </w:t>
      </w:r>
      <w:r w:rsidRPr="00F046FE">
        <w:rPr>
          <w:bCs/>
        </w:rPr>
        <w:t>на</w:t>
      </w:r>
      <w:r w:rsidR="0001675F">
        <w:rPr>
          <w:bCs/>
        </w:rPr>
        <w:t xml:space="preserve"> </w:t>
      </w:r>
      <w:r w:rsidRPr="00F046FE">
        <w:rPr>
          <w:bCs/>
        </w:rPr>
        <w:t>участие</w:t>
      </w:r>
      <w:r w:rsidR="0001675F">
        <w:rPr>
          <w:bCs/>
        </w:rPr>
        <w:t xml:space="preserve"> </w:t>
      </w:r>
      <w:r w:rsidRPr="00F046FE">
        <w:rPr>
          <w:bCs/>
        </w:rPr>
        <w:t>в</w:t>
      </w:r>
      <w:r w:rsidR="0001675F">
        <w:rPr>
          <w:bCs/>
        </w:rPr>
        <w:t xml:space="preserve"> </w:t>
      </w:r>
      <w:r w:rsidRPr="00F046FE">
        <w:rPr>
          <w:bCs/>
        </w:rPr>
        <w:t>процедуре</w:t>
      </w:r>
      <w:r w:rsidR="0001675F">
        <w:rPr>
          <w:bCs/>
        </w:rPr>
        <w:t xml:space="preserve"> </w:t>
      </w:r>
      <w:r w:rsidRPr="00F046FE">
        <w:rPr>
          <w:bCs/>
        </w:rPr>
        <w:t>закупки,</w:t>
      </w:r>
      <w:r w:rsidR="0001675F">
        <w:rPr>
          <w:bCs/>
        </w:rPr>
        <w:t xml:space="preserve"> </w:t>
      </w:r>
      <w:r w:rsidRPr="00F046FE">
        <w:rPr>
          <w:bCs/>
        </w:rPr>
        <w:t>предоставить</w:t>
      </w:r>
      <w:r w:rsidR="0001675F">
        <w:rPr>
          <w:bCs/>
        </w:rPr>
        <w:t xml:space="preserve"> </w:t>
      </w:r>
      <w:r w:rsidRPr="00F046FE">
        <w:rPr>
          <w:bCs/>
        </w:rPr>
        <w:t>следующие</w:t>
      </w:r>
      <w:r w:rsidR="0001675F">
        <w:rPr>
          <w:bCs/>
        </w:rPr>
        <w:t xml:space="preserve"> </w:t>
      </w:r>
      <w:r w:rsidRPr="00F046FE">
        <w:rPr>
          <w:bCs/>
        </w:rPr>
        <w:t>сведения</w:t>
      </w:r>
      <w:r w:rsidR="0001675F">
        <w:rPr>
          <w:bCs/>
        </w:rPr>
        <w:t xml:space="preserve"> </w:t>
      </w:r>
      <w:r w:rsidRPr="00F046FE">
        <w:rPr>
          <w:bCs/>
        </w:rPr>
        <w:t>о</w:t>
      </w:r>
      <w:r w:rsidR="0001675F">
        <w:rPr>
          <w:bCs/>
        </w:rPr>
        <w:t xml:space="preserve"> </w:t>
      </w:r>
      <w:r w:rsidRPr="00F046FE">
        <w:rPr>
          <w:bCs/>
        </w:rPr>
        <w:t>персонале</w:t>
      </w:r>
      <w:r w:rsidR="0001675F">
        <w:rPr>
          <w:bCs/>
        </w:rPr>
        <w:t xml:space="preserve"> </w:t>
      </w:r>
      <w:r w:rsidRPr="00F046FE">
        <w:rPr>
          <w:bCs/>
        </w:rPr>
        <w:t>в</w:t>
      </w:r>
      <w:r w:rsidR="0001675F">
        <w:rPr>
          <w:bCs/>
        </w:rPr>
        <w:t xml:space="preserve"> </w:t>
      </w:r>
      <w:r w:rsidRPr="00F046FE">
        <w:rPr>
          <w:bCs/>
        </w:rPr>
        <w:t>составе</w:t>
      </w:r>
      <w:r w:rsidR="0001675F">
        <w:rPr>
          <w:bCs/>
        </w:rPr>
        <w:t xml:space="preserve"> </w:t>
      </w:r>
      <w:r w:rsidRPr="00F046FE">
        <w:rPr>
          <w:bCs/>
        </w:rPr>
        <w:t>конкурсной</w:t>
      </w:r>
      <w:r w:rsidR="0001675F">
        <w:rPr>
          <w:bCs/>
        </w:rPr>
        <w:t xml:space="preserve"> </w:t>
      </w:r>
      <w:r w:rsidRPr="00F046FE">
        <w:rPr>
          <w:bCs/>
        </w:rPr>
        <w:t>документации:</w:t>
      </w:r>
    </w:p>
    <w:p w14:paraId="507EE41F" w14:textId="77777777" w:rsidR="00530F5F" w:rsidRPr="00530F5F" w:rsidRDefault="00530F5F" w:rsidP="00530F5F">
      <w:pPr>
        <w:numPr>
          <w:ilvl w:val="2"/>
          <w:numId w:val="8"/>
        </w:numPr>
        <w:tabs>
          <w:tab w:val="left" w:pos="1134"/>
        </w:tabs>
        <w:ind w:left="0" w:firstLine="709"/>
        <w:jc w:val="both"/>
      </w:pPr>
      <w:r w:rsidRPr="00F046FE">
        <w:rPr>
          <w:bCs/>
        </w:rPr>
        <w:t>списки</w:t>
      </w:r>
      <w:r w:rsidR="0001675F">
        <w:rPr>
          <w:bCs/>
        </w:rPr>
        <w:t xml:space="preserve"> </w:t>
      </w:r>
      <w:r w:rsidRPr="00F046FE">
        <w:rPr>
          <w:bCs/>
        </w:rPr>
        <w:t>лиц,</w:t>
      </w:r>
      <w:r w:rsidR="0001675F">
        <w:rPr>
          <w:bCs/>
        </w:rPr>
        <w:t xml:space="preserve"> </w:t>
      </w:r>
      <w:r w:rsidRPr="00F046FE">
        <w:rPr>
          <w:bCs/>
        </w:rPr>
        <w:t>официально</w:t>
      </w:r>
      <w:r w:rsidR="0001675F">
        <w:rPr>
          <w:bCs/>
        </w:rPr>
        <w:t xml:space="preserve"> </w:t>
      </w:r>
      <w:r w:rsidRPr="00F046FE">
        <w:rPr>
          <w:bCs/>
        </w:rPr>
        <w:t>трудоустроенных</w:t>
      </w:r>
      <w:r w:rsidR="0001675F">
        <w:rPr>
          <w:bCs/>
        </w:rPr>
        <w:t xml:space="preserve"> </w:t>
      </w:r>
      <w:r w:rsidRPr="00F046FE">
        <w:rPr>
          <w:bCs/>
        </w:rPr>
        <w:t>на</w:t>
      </w:r>
      <w:r w:rsidR="0001675F">
        <w:rPr>
          <w:bCs/>
        </w:rPr>
        <w:t xml:space="preserve"> </w:t>
      </w:r>
      <w:r w:rsidRPr="00F046FE">
        <w:rPr>
          <w:bCs/>
        </w:rPr>
        <w:t>момент</w:t>
      </w:r>
      <w:r w:rsidR="0001675F">
        <w:rPr>
          <w:bCs/>
        </w:rPr>
        <w:t xml:space="preserve"> </w:t>
      </w:r>
      <w:r w:rsidRPr="00F046FE">
        <w:rPr>
          <w:bCs/>
        </w:rPr>
        <w:t>подачи</w:t>
      </w:r>
      <w:r w:rsidR="0001675F">
        <w:rPr>
          <w:bCs/>
        </w:rPr>
        <w:t xml:space="preserve"> </w:t>
      </w:r>
      <w:r w:rsidRPr="00F046FE">
        <w:rPr>
          <w:bCs/>
        </w:rPr>
        <w:t>заявки,</w:t>
      </w:r>
      <w:r w:rsidR="0001675F">
        <w:rPr>
          <w:bCs/>
        </w:rPr>
        <w:t xml:space="preserve"> </w:t>
      </w:r>
      <w:r w:rsidRPr="00F046FE">
        <w:rPr>
          <w:bCs/>
        </w:rPr>
        <w:t>силами</w:t>
      </w:r>
      <w:r w:rsidR="0001675F">
        <w:rPr>
          <w:bCs/>
        </w:rPr>
        <w:t xml:space="preserve"> </w:t>
      </w:r>
      <w:r w:rsidRPr="00F046FE">
        <w:rPr>
          <w:bCs/>
        </w:rPr>
        <w:t>которых</w:t>
      </w:r>
      <w:r w:rsidR="0001675F">
        <w:rPr>
          <w:bCs/>
        </w:rPr>
        <w:t xml:space="preserve"> </w:t>
      </w:r>
      <w:r w:rsidRPr="00F046FE">
        <w:rPr>
          <w:bCs/>
        </w:rPr>
        <w:t>предполагается</w:t>
      </w:r>
      <w:r w:rsidR="0001675F">
        <w:rPr>
          <w:bCs/>
        </w:rPr>
        <w:t xml:space="preserve"> </w:t>
      </w:r>
      <w:r w:rsidRPr="00F046FE">
        <w:rPr>
          <w:bCs/>
        </w:rPr>
        <w:t>выполнение</w:t>
      </w:r>
      <w:r w:rsidR="0001675F">
        <w:rPr>
          <w:bCs/>
        </w:rPr>
        <w:t xml:space="preserve"> </w:t>
      </w:r>
      <w:r w:rsidRPr="00F046FE">
        <w:rPr>
          <w:bCs/>
        </w:rPr>
        <w:t>работ;</w:t>
      </w:r>
    </w:p>
    <w:p w14:paraId="2F025E1E" w14:textId="77777777" w:rsidR="00530F5F" w:rsidRPr="00530F5F" w:rsidRDefault="00530F5F" w:rsidP="00530F5F">
      <w:pPr>
        <w:numPr>
          <w:ilvl w:val="2"/>
          <w:numId w:val="8"/>
        </w:numPr>
        <w:tabs>
          <w:tab w:val="left" w:pos="1134"/>
        </w:tabs>
        <w:ind w:left="0" w:firstLine="709"/>
        <w:jc w:val="both"/>
      </w:pPr>
      <w:r w:rsidRPr="00F046FE">
        <w:rPr>
          <w:bCs/>
        </w:rPr>
        <w:t>заверенные</w:t>
      </w:r>
      <w:r w:rsidR="0001675F">
        <w:rPr>
          <w:bCs/>
        </w:rPr>
        <w:t xml:space="preserve"> </w:t>
      </w:r>
      <w:r w:rsidRPr="00F046FE">
        <w:rPr>
          <w:bCs/>
        </w:rPr>
        <w:t>копии</w:t>
      </w:r>
      <w:r w:rsidR="0001675F">
        <w:rPr>
          <w:bCs/>
        </w:rPr>
        <w:t xml:space="preserve"> </w:t>
      </w:r>
      <w:r w:rsidRPr="00F046FE">
        <w:rPr>
          <w:bCs/>
        </w:rPr>
        <w:t>паспортов,</w:t>
      </w:r>
      <w:r w:rsidR="0001675F">
        <w:rPr>
          <w:bCs/>
        </w:rPr>
        <w:t xml:space="preserve"> </w:t>
      </w:r>
      <w:r w:rsidRPr="00F046FE">
        <w:rPr>
          <w:bCs/>
        </w:rPr>
        <w:t>трудовых</w:t>
      </w:r>
      <w:r w:rsidR="0001675F">
        <w:rPr>
          <w:bCs/>
        </w:rPr>
        <w:t xml:space="preserve"> </w:t>
      </w:r>
      <w:r w:rsidRPr="00F046FE">
        <w:rPr>
          <w:bCs/>
        </w:rPr>
        <w:t>договоров</w:t>
      </w:r>
      <w:r w:rsidR="0001675F">
        <w:rPr>
          <w:bCs/>
        </w:rPr>
        <w:t xml:space="preserve"> </w:t>
      </w:r>
      <w:r w:rsidRPr="00F046FE">
        <w:rPr>
          <w:bCs/>
        </w:rPr>
        <w:t>с</w:t>
      </w:r>
      <w:r w:rsidR="0001675F">
        <w:rPr>
          <w:bCs/>
        </w:rPr>
        <w:t xml:space="preserve"> </w:t>
      </w:r>
      <w:r>
        <w:rPr>
          <w:bCs/>
        </w:rPr>
        <w:t>Исполнителем</w:t>
      </w:r>
      <w:r w:rsidRPr="00F046FE">
        <w:rPr>
          <w:bCs/>
        </w:rPr>
        <w:t>,</w:t>
      </w:r>
      <w:r w:rsidR="0001675F">
        <w:rPr>
          <w:bCs/>
        </w:rPr>
        <w:t xml:space="preserve"> </w:t>
      </w:r>
      <w:r w:rsidRPr="00F046FE">
        <w:rPr>
          <w:bCs/>
        </w:rPr>
        <w:t>разрешения</w:t>
      </w:r>
      <w:r w:rsidR="0001675F">
        <w:rPr>
          <w:bCs/>
        </w:rPr>
        <w:t xml:space="preserve"> </w:t>
      </w:r>
      <w:r w:rsidRPr="00F046FE">
        <w:rPr>
          <w:bCs/>
        </w:rPr>
        <w:t>на</w:t>
      </w:r>
      <w:r w:rsidR="0001675F">
        <w:rPr>
          <w:bCs/>
        </w:rPr>
        <w:t xml:space="preserve"> </w:t>
      </w:r>
      <w:r w:rsidRPr="00F046FE">
        <w:rPr>
          <w:bCs/>
        </w:rPr>
        <w:t>работу</w:t>
      </w:r>
      <w:r w:rsidR="0001675F">
        <w:rPr>
          <w:bCs/>
        </w:rPr>
        <w:t xml:space="preserve"> </w:t>
      </w:r>
      <w:r w:rsidRPr="00F046FE">
        <w:rPr>
          <w:bCs/>
        </w:rPr>
        <w:t>для</w:t>
      </w:r>
      <w:r w:rsidR="0001675F">
        <w:rPr>
          <w:bCs/>
        </w:rPr>
        <w:t xml:space="preserve"> </w:t>
      </w:r>
      <w:r w:rsidRPr="00F046FE">
        <w:rPr>
          <w:bCs/>
        </w:rPr>
        <w:t>иностранных</w:t>
      </w:r>
      <w:r w:rsidR="0001675F">
        <w:rPr>
          <w:bCs/>
        </w:rPr>
        <w:t xml:space="preserve"> </w:t>
      </w:r>
      <w:r w:rsidRPr="00F046FE">
        <w:rPr>
          <w:bCs/>
        </w:rPr>
        <w:t>граждан.</w:t>
      </w:r>
    </w:p>
    <w:p w14:paraId="08E16B1C" w14:textId="77777777" w:rsidR="00530F5F" w:rsidRPr="00530F5F" w:rsidRDefault="00530F5F" w:rsidP="00530F5F">
      <w:pPr>
        <w:numPr>
          <w:ilvl w:val="0"/>
          <w:numId w:val="8"/>
        </w:numPr>
        <w:tabs>
          <w:tab w:val="left" w:pos="1418"/>
        </w:tabs>
        <w:ind w:left="0" w:firstLine="709"/>
        <w:jc w:val="both"/>
      </w:pPr>
      <w:r w:rsidRPr="00F046FE">
        <w:rPr>
          <w:bCs/>
        </w:rPr>
        <w:t>При</w:t>
      </w:r>
      <w:r w:rsidR="0001675F">
        <w:rPr>
          <w:bCs/>
        </w:rPr>
        <w:t xml:space="preserve"> </w:t>
      </w:r>
      <w:r w:rsidRPr="00F046FE">
        <w:rPr>
          <w:bCs/>
        </w:rPr>
        <w:t>заключении</w:t>
      </w:r>
      <w:r w:rsidR="0001675F">
        <w:rPr>
          <w:bCs/>
        </w:rPr>
        <w:t xml:space="preserve"> </w:t>
      </w:r>
      <w:r w:rsidRPr="00F046FE">
        <w:rPr>
          <w:bCs/>
        </w:rPr>
        <w:t>договора</w:t>
      </w:r>
      <w:r>
        <w:rPr>
          <w:bCs/>
        </w:rPr>
        <w:t>:</w:t>
      </w:r>
    </w:p>
    <w:p w14:paraId="4AD6CC37" w14:textId="77777777" w:rsidR="00530F5F" w:rsidRPr="00530F5F" w:rsidRDefault="00530F5F" w:rsidP="00530F5F">
      <w:pPr>
        <w:numPr>
          <w:ilvl w:val="2"/>
          <w:numId w:val="8"/>
        </w:numPr>
        <w:tabs>
          <w:tab w:val="left" w:pos="1134"/>
        </w:tabs>
        <w:ind w:left="0" w:firstLine="709"/>
        <w:jc w:val="both"/>
      </w:pPr>
      <w:r w:rsidRPr="00F046FE">
        <w:rPr>
          <w:bCs/>
        </w:rPr>
        <w:t>приложить</w:t>
      </w:r>
      <w:r w:rsidR="0001675F">
        <w:rPr>
          <w:bCs/>
        </w:rPr>
        <w:t xml:space="preserve"> </w:t>
      </w:r>
      <w:r w:rsidRPr="00F046FE">
        <w:rPr>
          <w:bCs/>
        </w:rPr>
        <w:t>к</w:t>
      </w:r>
      <w:r w:rsidR="0001675F">
        <w:rPr>
          <w:bCs/>
        </w:rPr>
        <w:t xml:space="preserve"> </w:t>
      </w:r>
      <w:r w:rsidRPr="00F046FE">
        <w:rPr>
          <w:bCs/>
        </w:rPr>
        <w:t>договору</w:t>
      </w:r>
      <w:r w:rsidR="0001675F">
        <w:rPr>
          <w:bCs/>
        </w:rPr>
        <w:t xml:space="preserve"> </w:t>
      </w:r>
      <w:r w:rsidRPr="00F046FE">
        <w:rPr>
          <w:bCs/>
        </w:rPr>
        <w:t>полный</w:t>
      </w:r>
      <w:r w:rsidR="0001675F">
        <w:rPr>
          <w:bCs/>
        </w:rPr>
        <w:t xml:space="preserve"> </w:t>
      </w:r>
      <w:r w:rsidRPr="00F046FE">
        <w:rPr>
          <w:bCs/>
        </w:rPr>
        <w:t>список</w:t>
      </w:r>
      <w:r w:rsidR="0001675F">
        <w:rPr>
          <w:bCs/>
        </w:rPr>
        <w:t xml:space="preserve"> </w:t>
      </w:r>
      <w:r w:rsidRPr="00F046FE">
        <w:rPr>
          <w:bCs/>
        </w:rPr>
        <w:t>работников</w:t>
      </w:r>
      <w:r w:rsidR="0001675F">
        <w:rPr>
          <w:bCs/>
        </w:rPr>
        <w:t xml:space="preserve"> </w:t>
      </w:r>
      <w:r>
        <w:rPr>
          <w:bCs/>
        </w:rPr>
        <w:t>Исполнителя</w:t>
      </w:r>
      <w:r w:rsidRPr="00F046FE">
        <w:rPr>
          <w:bCs/>
        </w:rPr>
        <w:t>/</w:t>
      </w:r>
      <w:r w:rsidR="00AF15CD">
        <w:rPr>
          <w:bCs/>
        </w:rPr>
        <w:t>Соисполнителя</w:t>
      </w:r>
      <w:r w:rsidRPr="00F046FE">
        <w:rPr>
          <w:bCs/>
        </w:rPr>
        <w:t>,</w:t>
      </w:r>
      <w:r w:rsidR="0001675F">
        <w:rPr>
          <w:bCs/>
        </w:rPr>
        <w:t xml:space="preserve"> </w:t>
      </w:r>
      <w:r w:rsidRPr="00F046FE">
        <w:rPr>
          <w:bCs/>
        </w:rPr>
        <w:t>привлекаемых</w:t>
      </w:r>
      <w:r w:rsidR="0001675F">
        <w:rPr>
          <w:bCs/>
        </w:rPr>
        <w:t xml:space="preserve"> </w:t>
      </w:r>
      <w:r w:rsidRPr="00F046FE">
        <w:rPr>
          <w:bCs/>
        </w:rPr>
        <w:t>для</w:t>
      </w:r>
      <w:r w:rsidR="0001675F">
        <w:rPr>
          <w:bCs/>
        </w:rPr>
        <w:t xml:space="preserve"> </w:t>
      </w:r>
      <w:r w:rsidRPr="00F046FE">
        <w:rPr>
          <w:bCs/>
        </w:rPr>
        <w:t>выполнения</w:t>
      </w:r>
      <w:r w:rsidR="0001675F">
        <w:rPr>
          <w:bCs/>
        </w:rPr>
        <w:t xml:space="preserve"> </w:t>
      </w:r>
      <w:r w:rsidRPr="00F046FE">
        <w:rPr>
          <w:bCs/>
        </w:rPr>
        <w:t>работ,</w:t>
      </w:r>
      <w:r w:rsidR="0001675F">
        <w:rPr>
          <w:bCs/>
        </w:rPr>
        <w:t xml:space="preserve"> </w:t>
      </w:r>
      <w:r w:rsidRPr="00F046FE">
        <w:rPr>
          <w:bCs/>
        </w:rPr>
        <w:t>обеспечив</w:t>
      </w:r>
      <w:r w:rsidR="0001675F">
        <w:rPr>
          <w:bCs/>
        </w:rPr>
        <w:t xml:space="preserve"> </w:t>
      </w:r>
      <w:r w:rsidRPr="00F046FE">
        <w:rPr>
          <w:bCs/>
        </w:rPr>
        <w:t>в</w:t>
      </w:r>
      <w:r w:rsidR="0001675F">
        <w:rPr>
          <w:bCs/>
        </w:rPr>
        <w:t xml:space="preserve"> </w:t>
      </w:r>
      <w:r w:rsidRPr="00F046FE">
        <w:rPr>
          <w:bCs/>
        </w:rPr>
        <w:t>указанном</w:t>
      </w:r>
      <w:r w:rsidR="0001675F">
        <w:rPr>
          <w:bCs/>
        </w:rPr>
        <w:t xml:space="preserve"> </w:t>
      </w:r>
      <w:r w:rsidRPr="00F046FE">
        <w:rPr>
          <w:bCs/>
        </w:rPr>
        <w:t>списке</w:t>
      </w:r>
      <w:r w:rsidR="0001675F">
        <w:rPr>
          <w:bCs/>
        </w:rPr>
        <w:t xml:space="preserve"> </w:t>
      </w:r>
      <w:r w:rsidRPr="00F046FE">
        <w:rPr>
          <w:bCs/>
        </w:rPr>
        <w:t>отсутствие</w:t>
      </w:r>
      <w:r w:rsidR="0001675F">
        <w:rPr>
          <w:bCs/>
        </w:rPr>
        <w:t xml:space="preserve"> </w:t>
      </w:r>
      <w:r w:rsidRPr="00F046FE">
        <w:rPr>
          <w:bCs/>
        </w:rPr>
        <w:t>лиц,</w:t>
      </w:r>
      <w:r w:rsidR="0001675F">
        <w:rPr>
          <w:bCs/>
        </w:rPr>
        <w:t xml:space="preserve"> </w:t>
      </w:r>
      <w:r w:rsidRPr="00F046FE">
        <w:rPr>
          <w:bCs/>
        </w:rPr>
        <w:t>имеющих</w:t>
      </w:r>
      <w:r w:rsidR="0001675F">
        <w:rPr>
          <w:bCs/>
        </w:rPr>
        <w:t xml:space="preserve"> </w:t>
      </w:r>
      <w:r w:rsidRPr="00F046FE">
        <w:rPr>
          <w:bCs/>
        </w:rPr>
        <w:t>неснятую</w:t>
      </w:r>
      <w:r w:rsidR="0001675F">
        <w:rPr>
          <w:bCs/>
        </w:rPr>
        <w:t xml:space="preserve"> </w:t>
      </w:r>
      <w:r w:rsidRPr="00F046FE">
        <w:rPr>
          <w:bCs/>
        </w:rPr>
        <w:t>или</w:t>
      </w:r>
      <w:r w:rsidR="0001675F">
        <w:rPr>
          <w:bCs/>
        </w:rPr>
        <w:t xml:space="preserve"> </w:t>
      </w:r>
      <w:r w:rsidRPr="00F046FE">
        <w:rPr>
          <w:bCs/>
        </w:rPr>
        <w:t>непогашенную</w:t>
      </w:r>
      <w:r w:rsidR="0001675F">
        <w:rPr>
          <w:bCs/>
        </w:rPr>
        <w:t xml:space="preserve"> </w:t>
      </w:r>
      <w:r w:rsidRPr="00F046FE">
        <w:rPr>
          <w:bCs/>
        </w:rPr>
        <w:t>судимость</w:t>
      </w:r>
      <w:r w:rsidR="0001675F">
        <w:rPr>
          <w:bCs/>
        </w:rPr>
        <w:t xml:space="preserve"> </w:t>
      </w:r>
      <w:r w:rsidRPr="00F046FE">
        <w:rPr>
          <w:bCs/>
        </w:rPr>
        <w:t>за</w:t>
      </w:r>
      <w:r w:rsidR="0001675F">
        <w:rPr>
          <w:bCs/>
        </w:rPr>
        <w:t xml:space="preserve"> </w:t>
      </w:r>
      <w:r w:rsidRPr="00F046FE">
        <w:rPr>
          <w:bCs/>
        </w:rPr>
        <w:t>совершение</w:t>
      </w:r>
      <w:r w:rsidR="0001675F">
        <w:rPr>
          <w:bCs/>
        </w:rPr>
        <w:t xml:space="preserve"> </w:t>
      </w:r>
      <w:r w:rsidRPr="00F046FE">
        <w:rPr>
          <w:bCs/>
        </w:rPr>
        <w:t>умышленного</w:t>
      </w:r>
      <w:r w:rsidR="0001675F">
        <w:rPr>
          <w:bCs/>
        </w:rPr>
        <w:t xml:space="preserve"> </w:t>
      </w:r>
      <w:r w:rsidRPr="00F046FE">
        <w:rPr>
          <w:bCs/>
        </w:rPr>
        <w:t>преступления,</w:t>
      </w:r>
      <w:r w:rsidR="0001675F">
        <w:rPr>
          <w:bCs/>
        </w:rPr>
        <w:t xml:space="preserve"> </w:t>
      </w:r>
      <w:r w:rsidRPr="00F046FE">
        <w:rPr>
          <w:bCs/>
        </w:rPr>
        <w:t>а</w:t>
      </w:r>
      <w:r w:rsidR="0001675F">
        <w:rPr>
          <w:bCs/>
        </w:rPr>
        <w:t xml:space="preserve"> </w:t>
      </w:r>
      <w:r w:rsidRPr="00F046FE">
        <w:rPr>
          <w:bCs/>
        </w:rPr>
        <w:t>также</w:t>
      </w:r>
      <w:r w:rsidR="0001675F">
        <w:rPr>
          <w:bCs/>
        </w:rPr>
        <w:t xml:space="preserve"> </w:t>
      </w:r>
      <w:r w:rsidRPr="00F046FE">
        <w:rPr>
          <w:bCs/>
        </w:rPr>
        <w:t>лиц,</w:t>
      </w:r>
      <w:r w:rsidR="0001675F">
        <w:rPr>
          <w:bCs/>
        </w:rPr>
        <w:t xml:space="preserve"> </w:t>
      </w:r>
      <w:r w:rsidRPr="00F046FE">
        <w:rPr>
          <w:bCs/>
        </w:rPr>
        <w:t>состоящих</w:t>
      </w:r>
      <w:r w:rsidR="0001675F">
        <w:rPr>
          <w:bCs/>
        </w:rPr>
        <w:t xml:space="preserve"> </w:t>
      </w:r>
      <w:r w:rsidRPr="00F046FE">
        <w:rPr>
          <w:bCs/>
        </w:rPr>
        <w:t>на</w:t>
      </w:r>
      <w:r w:rsidR="0001675F">
        <w:rPr>
          <w:bCs/>
        </w:rPr>
        <w:t xml:space="preserve"> </w:t>
      </w:r>
      <w:r w:rsidRPr="00F046FE">
        <w:rPr>
          <w:bCs/>
        </w:rPr>
        <w:t>учете</w:t>
      </w:r>
      <w:r w:rsidR="0001675F">
        <w:rPr>
          <w:bCs/>
        </w:rPr>
        <w:t xml:space="preserve"> </w:t>
      </w:r>
      <w:r w:rsidRPr="00F046FE">
        <w:rPr>
          <w:bCs/>
        </w:rPr>
        <w:t>в</w:t>
      </w:r>
      <w:r w:rsidR="0001675F">
        <w:rPr>
          <w:bCs/>
        </w:rPr>
        <w:t xml:space="preserve"> </w:t>
      </w:r>
      <w:r w:rsidRPr="00F046FE">
        <w:rPr>
          <w:bCs/>
        </w:rPr>
        <w:t>учреждениях</w:t>
      </w:r>
      <w:r w:rsidR="0001675F">
        <w:rPr>
          <w:bCs/>
        </w:rPr>
        <w:t xml:space="preserve"> </w:t>
      </w:r>
      <w:r w:rsidRPr="00F046FE">
        <w:rPr>
          <w:bCs/>
        </w:rPr>
        <w:t>органов</w:t>
      </w:r>
      <w:r w:rsidR="0001675F">
        <w:rPr>
          <w:bCs/>
        </w:rPr>
        <w:t xml:space="preserve"> </w:t>
      </w:r>
      <w:r w:rsidRPr="00F046FE">
        <w:rPr>
          <w:bCs/>
        </w:rPr>
        <w:t>здравоохранения</w:t>
      </w:r>
      <w:r w:rsidR="0001675F">
        <w:rPr>
          <w:bCs/>
        </w:rPr>
        <w:t xml:space="preserve"> </w:t>
      </w:r>
      <w:r w:rsidRPr="00F046FE">
        <w:rPr>
          <w:bCs/>
        </w:rPr>
        <w:t>по</w:t>
      </w:r>
      <w:r w:rsidR="0001675F">
        <w:rPr>
          <w:bCs/>
        </w:rPr>
        <w:t xml:space="preserve"> </w:t>
      </w:r>
      <w:r w:rsidRPr="00F046FE">
        <w:rPr>
          <w:bCs/>
        </w:rPr>
        <w:t>поводу</w:t>
      </w:r>
      <w:r w:rsidR="0001675F">
        <w:rPr>
          <w:bCs/>
        </w:rPr>
        <w:t xml:space="preserve"> </w:t>
      </w:r>
      <w:r w:rsidRPr="00F046FE">
        <w:rPr>
          <w:bCs/>
        </w:rPr>
        <w:t>психического</w:t>
      </w:r>
      <w:r w:rsidR="0001675F">
        <w:rPr>
          <w:bCs/>
        </w:rPr>
        <w:t xml:space="preserve"> </w:t>
      </w:r>
      <w:r w:rsidRPr="00F046FE">
        <w:rPr>
          <w:bCs/>
        </w:rPr>
        <w:t>заболева</w:t>
      </w:r>
      <w:r>
        <w:rPr>
          <w:bCs/>
        </w:rPr>
        <w:t>ния,</w:t>
      </w:r>
      <w:r w:rsidR="0001675F">
        <w:rPr>
          <w:bCs/>
        </w:rPr>
        <w:t xml:space="preserve"> </w:t>
      </w:r>
      <w:r>
        <w:rPr>
          <w:bCs/>
        </w:rPr>
        <w:t>алкоголизма</w:t>
      </w:r>
      <w:r w:rsidR="0001675F">
        <w:rPr>
          <w:bCs/>
        </w:rPr>
        <w:t xml:space="preserve"> </w:t>
      </w:r>
      <w:r>
        <w:rPr>
          <w:bCs/>
        </w:rPr>
        <w:t>или</w:t>
      </w:r>
      <w:r w:rsidR="0001675F">
        <w:rPr>
          <w:bCs/>
        </w:rPr>
        <w:t xml:space="preserve"> </w:t>
      </w:r>
      <w:r>
        <w:rPr>
          <w:bCs/>
        </w:rPr>
        <w:t>наркомании;</w:t>
      </w:r>
    </w:p>
    <w:p w14:paraId="2D6538EB" w14:textId="77777777" w:rsidR="00530F5F" w:rsidRPr="00530F5F" w:rsidRDefault="00530F5F" w:rsidP="00530F5F">
      <w:pPr>
        <w:numPr>
          <w:ilvl w:val="2"/>
          <w:numId w:val="8"/>
        </w:numPr>
        <w:tabs>
          <w:tab w:val="left" w:pos="1134"/>
        </w:tabs>
        <w:ind w:left="0" w:firstLine="709"/>
        <w:jc w:val="both"/>
      </w:pPr>
      <w:r w:rsidRPr="00F046FE">
        <w:rPr>
          <w:bCs/>
        </w:rPr>
        <w:t>предоставить</w:t>
      </w:r>
      <w:r w:rsidR="0001675F">
        <w:rPr>
          <w:bCs/>
        </w:rPr>
        <w:t xml:space="preserve"> </w:t>
      </w:r>
      <w:r w:rsidRPr="00F046FE">
        <w:rPr>
          <w:bCs/>
        </w:rPr>
        <w:t>справку</w:t>
      </w:r>
      <w:r w:rsidR="0001675F">
        <w:rPr>
          <w:bCs/>
        </w:rPr>
        <w:t xml:space="preserve"> </w:t>
      </w:r>
      <w:r w:rsidRPr="00F046FE">
        <w:rPr>
          <w:bCs/>
        </w:rPr>
        <w:t>об</w:t>
      </w:r>
      <w:r w:rsidR="0001675F">
        <w:rPr>
          <w:bCs/>
        </w:rPr>
        <w:t xml:space="preserve"> </w:t>
      </w:r>
      <w:r w:rsidRPr="00F046FE">
        <w:rPr>
          <w:bCs/>
        </w:rPr>
        <w:t>отсутствии</w:t>
      </w:r>
      <w:r w:rsidR="0001675F">
        <w:rPr>
          <w:bCs/>
        </w:rPr>
        <w:t xml:space="preserve"> </w:t>
      </w:r>
      <w:r w:rsidRPr="00F046FE">
        <w:rPr>
          <w:bCs/>
        </w:rPr>
        <w:t>судимости</w:t>
      </w:r>
      <w:r w:rsidR="0001675F">
        <w:rPr>
          <w:bCs/>
        </w:rPr>
        <w:t xml:space="preserve"> </w:t>
      </w:r>
      <w:r w:rsidRPr="00F046FE">
        <w:rPr>
          <w:bCs/>
        </w:rPr>
        <w:t>в</w:t>
      </w:r>
      <w:r w:rsidR="0001675F">
        <w:rPr>
          <w:bCs/>
        </w:rPr>
        <w:t xml:space="preserve"> </w:t>
      </w:r>
      <w:r w:rsidRPr="00F046FE">
        <w:rPr>
          <w:bCs/>
        </w:rPr>
        <w:t>течение</w:t>
      </w:r>
      <w:r w:rsidR="0001675F">
        <w:rPr>
          <w:bCs/>
        </w:rPr>
        <w:t xml:space="preserve"> </w:t>
      </w:r>
      <w:r w:rsidRPr="00F046FE">
        <w:rPr>
          <w:bCs/>
        </w:rPr>
        <w:t>тридцати</w:t>
      </w:r>
      <w:r w:rsidR="0001675F">
        <w:rPr>
          <w:bCs/>
        </w:rPr>
        <w:t xml:space="preserve"> </w:t>
      </w:r>
      <w:r w:rsidRPr="00F046FE">
        <w:rPr>
          <w:bCs/>
        </w:rPr>
        <w:t>календарных</w:t>
      </w:r>
      <w:r w:rsidR="0001675F">
        <w:rPr>
          <w:bCs/>
        </w:rPr>
        <w:t xml:space="preserve"> </w:t>
      </w:r>
      <w:r w:rsidRPr="00F046FE">
        <w:rPr>
          <w:bCs/>
        </w:rPr>
        <w:t>дней</w:t>
      </w:r>
      <w:r w:rsidR="0001675F">
        <w:rPr>
          <w:bCs/>
        </w:rPr>
        <w:t xml:space="preserve"> </w:t>
      </w:r>
      <w:r w:rsidRPr="00F046FE">
        <w:rPr>
          <w:bCs/>
        </w:rPr>
        <w:t>с</w:t>
      </w:r>
      <w:r w:rsidR="0001675F">
        <w:rPr>
          <w:bCs/>
        </w:rPr>
        <w:t xml:space="preserve"> </w:t>
      </w:r>
      <w:r w:rsidRPr="00F046FE">
        <w:rPr>
          <w:bCs/>
        </w:rPr>
        <w:t>момента</w:t>
      </w:r>
      <w:r w:rsidR="0001675F">
        <w:rPr>
          <w:bCs/>
        </w:rPr>
        <w:t xml:space="preserve"> </w:t>
      </w:r>
      <w:r w:rsidRPr="00F046FE">
        <w:rPr>
          <w:bCs/>
        </w:rPr>
        <w:t>заключения</w:t>
      </w:r>
      <w:r w:rsidR="0001675F">
        <w:rPr>
          <w:bCs/>
        </w:rPr>
        <w:t xml:space="preserve"> </w:t>
      </w:r>
      <w:r w:rsidRPr="00F046FE">
        <w:rPr>
          <w:bCs/>
        </w:rPr>
        <w:t>договора</w:t>
      </w:r>
      <w:r w:rsidR="0001675F">
        <w:rPr>
          <w:bCs/>
        </w:rPr>
        <w:t xml:space="preserve"> </w:t>
      </w:r>
      <w:r w:rsidRPr="00F046FE">
        <w:rPr>
          <w:bCs/>
        </w:rPr>
        <w:t>на</w:t>
      </w:r>
      <w:r w:rsidR="0001675F">
        <w:rPr>
          <w:bCs/>
        </w:rPr>
        <w:t xml:space="preserve"> </w:t>
      </w:r>
      <w:r w:rsidRPr="00F046FE">
        <w:rPr>
          <w:bCs/>
        </w:rPr>
        <w:t>всех</w:t>
      </w:r>
      <w:r w:rsidR="0001675F">
        <w:rPr>
          <w:bCs/>
        </w:rPr>
        <w:t xml:space="preserve"> </w:t>
      </w:r>
      <w:r w:rsidRPr="00F046FE">
        <w:rPr>
          <w:bCs/>
        </w:rPr>
        <w:t>работников</w:t>
      </w:r>
      <w:r w:rsidR="0001675F">
        <w:rPr>
          <w:bCs/>
        </w:rPr>
        <w:t xml:space="preserve"> </w:t>
      </w:r>
      <w:r>
        <w:rPr>
          <w:bCs/>
        </w:rPr>
        <w:t>Исполнителя</w:t>
      </w:r>
      <w:r w:rsidRPr="00F046FE">
        <w:rPr>
          <w:bCs/>
        </w:rPr>
        <w:t>/</w:t>
      </w:r>
      <w:r w:rsidR="00AF15CD">
        <w:rPr>
          <w:bCs/>
        </w:rPr>
        <w:t>Соисполнителя</w:t>
      </w:r>
      <w:r w:rsidRPr="00F046FE">
        <w:rPr>
          <w:bCs/>
        </w:rPr>
        <w:t>,</w:t>
      </w:r>
      <w:r w:rsidR="0001675F">
        <w:rPr>
          <w:bCs/>
        </w:rPr>
        <w:t xml:space="preserve"> </w:t>
      </w:r>
      <w:r w:rsidRPr="00F046FE">
        <w:rPr>
          <w:bCs/>
        </w:rPr>
        <w:t>допускаемых</w:t>
      </w:r>
      <w:r w:rsidR="0001675F">
        <w:rPr>
          <w:bCs/>
        </w:rPr>
        <w:t xml:space="preserve"> </w:t>
      </w:r>
      <w:r w:rsidRPr="00F046FE">
        <w:rPr>
          <w:bCs/>
        </w:rPr>
        <w:t>на</w:t>
      </w:r>
      <w:r w:rsidR="0001675F">
        <w:rPr>
          <w:bCs/>
        </w:rPr>
        <w:t xml:space="preserve"> </w:t>
      </w:r>
      <w:r w:rsidRPr="00F046FE">
        <w:rPr>
          <w:bCs/>
        </w:rPr>
        <w:t>объект;</w:t>
      </w:r>
    </w:p>
    <w:p w14:paraId="1F45482B" w14:textId="77777777" w:rsidR="00530F5F" w:rsidRPr="00530F5F" w:rsidRDefault="00530F5F" w:rsidP="00530F5F">
      <w:pPr>
        <w:numPr>
          <w:ilvl w:val="2"/>
          <w:numId w:val="8"/>
        </w:numPr>
        <w:tabs>
          <w:tab w:val="left" w:pos="1134"/>
        </w:tabs>
        <w:ind w:left="0" w:firstLine="709"/>
        <w:jc w:val="both"/>
      </w:pPr>
      <w:r w:rsidRPr="00F046FE">
        <w:rPr>
          <w:bCs/>
        </w:rPr>
        <w:t>согласовывать</w:t>
      </w:r>
      <w:r w:rsidR="0001675F">
        <w:rPr>
          <w:bCs/>
        </w:rPr>
        <w:t xml:space="preserve"> </w:t>
      </w:r>
      <w:r w:rsidRPr="00F046FE">
        <w:rPr>
          <w:bCs/>
        </w:rPr>
        <w:t>с</w:t>
      </w:r>
      <w:r w:rsidR="0001675F">
        <w:rPr>
          <w:bCs/>
        </w:rPr>
        <w:t xml:space="preserve"> </w:t>
      </w:r>
      <w:r w:rsidRPr="00F046FE">
        <w:rPr>
          <w:bCs/>
        </w:rPr>
        <w:t>Заказчиком</w:t>
      </w:r>
      <w:r w:rsidR="0001675F">
        <w:rPr>
          <w:bCs/>
        </w:rPr>
        <w:t xml:space="preserve"> </w:t>
      </w:r>
      <w:r w:rsidRPr="00F046FE">
        <w:rPr>
          <w:bCs/>
        </w:rPr>
        <w:t>изменения</w:t>
      </w:r>
      <w:r w:rsidR="0001675F">
        <w:rPr>
          <w:bCs/>
        </w:rPr>
        <w:t xml:space="preserve"> </w:t>
      </w:r>
      <w:r w:rsidRPr="00F046FE">
        <w:rPr>
          <w:bCs/>
        </w:rPr>
        <w:t>списка</w:t>
      </w:r>
      <w:r w:rsidR="0001675F">
        <w:rPr>
          <w:bCs/>
        </w:rPr>
        <w:t xml:space="preserve"> </w:t>
      </w:r>
      <w:r w:rsidRPr="00F046FE">
        <w:rPr>
          <w:bCs/>
        </w:rPr>
        <w:t>лиц,</w:t>
      </w:r>
      <w:r w:rsidR="0001675F">
        <w:rPr>
          <w:bCs/>
        </w:rPr>
        <w:t xml:space="preserve"> </w:t>
      </w:r>
      <w:r w:rsidRPr="00F046FE">
        <w:rPr>
          <w:bCs/>
        </w:rPr>
        <w:t>привлекаемых</w:t>
      </w:r>
      <w:r w:rsidR="0001675F">
        <w:rPr>
          <w:bCs/>
        </w:rPr>
        <w:t xml:space="preserve"> </w:t>
      </w:r>
      <w:r w:rsidRPr="00F046FE">
        <w:rPr>
          <w:bCs/>
        </w:rPr>
        <w:t>для</w:t>
      </w:r>
      <w:r w:rsidR="0001675F">
        <w:rPr>
          <w:bCs/>
        </w:rPr>
        <w:t xml:space="preserve"> </w:t>
      </w:r>
      <w:r w:rsidRPr="00F046FE">
        <w:rPr>
          <w:bCs/>
        </w:rPr>
        <w:t>выполнения</w:t>
      </w:r>
      <w:r w:rsidR="0001675F">
        <w:rPr>
          <w:bCs/>
        </w:rPr>
        <w:t xml:space="preserve"> </w:t>
      </w:r>
      <w:r w:rsidRPr="00F046FE">
        <w:rPr>
          <w:bCs/>
        </w:rPr>
        <w:t>работ</w:t>
      </w:r>
      <w:r>
        <w:rPr>
          <w:bCs/>
        </w:rPr>
        <w:t>.</w:t>
      </w:r>
    </w:p>
    <w:p w14:paraId="3FEE6752" w14:textId="77777777" w:rsidR="00530F5F" w:rsidRPr="00530F5F" w:rsidRDefault="00530F5F" w:rsidP="00530F5F">
      <w:pPr>
        <w:numPr>
          <w:ilvl w:val="0"/>
          <w:numId w:val="8"/>
        </w:numPr>
        <w:tabs>
          <w:tab w:val="left" w:pos="1560"/>
        </w:tabs>
        <w:ind w:left="0" w:firstLine="709"/>
        <w:jc w:val="both"/>
      </w:pPr>
      <w:r w:rsidRPr="00F046FE">
        <w:rPr>
          <w:bCs/>
        </w:rPr>
        <w:t>Представители</w:t>
      </w:r>
      <w:r w:rsidR="0001675F">
        <w:rPr>
          <w:bCs/>
        </w:rPr>
        <w:t xml:space="preserve"> </w:t>
      </w:r>
      <w:r>
        <w:rPr>
          <w:bCs/>
        </w:rPr>
        <w:t>Исполнителя</w:t>
      </w:r>
      <w:r w:rsidR="0001675F">
        <w:rPr>
          <w:bCs/>
        </w:rPr>
        <w:t xml:space="preserve"> </w:t>
      </w:r>
      <w:r w:rsidRPr="00F046FE">
        <w:rPr>
          <w:bCs/>
        </w:rPr>
        <w:t>в</w:t>
      </w:r>
      <w:r w:rsidR="0001675F">
        <w:rPr>
          <w:bCs/>
        </w:rPr>
        <w:t xml:space="preserve"> </w:t>
      </w:r>
      <w:r w:rsidRPr="00F046FE">
        <w:rPr>
          <w:bCs/>
        </w:rPr>
        <w:t>области</w:t>
      </w:r>
      <w:r w:rsidR="0001675F">
        <w:rPr>
          <w:bCs/>
        </w:rPr>
        <w:t xml:space="preserve"> </w:t>
      </w:r>
      <w:r w:rsidRPr="00F046FE">
        <w:rPr>
          <w:bCs/>
        </w:rPr>
        <w:t>АТБ,</w:t>
      </w:r>
      <w:r w:rsidR="0001675F">
        <w:rPr>
          <w:bCs/>
        </w:rPr>
        <w:t xml:space="preserve"> </w:t>
      </w:r>
      <w:r w:rsidRPr="00F046FE">
        <w:rPr>
          <w:bCs/>
        </w:rPr>
        <w:t>работники</w:t>
      </w:r>
      <w:r w:rsidR="0001675F">
        <w:rPr>
          <w:bCs/>
        </w:rPr>
        <w:t xml:space="preserve"> </w:t>
      </w:r>
      <w:r>
        <w:rPr>
          <w:bCs/>
        </w:rPr>
        <w:t>Исполнителя</w:t>
      </w:r>
      <w:r w:rsidR="0001675F">
        <w:rPr>
          <w:bCs/>
        </w:rPr>
        <w:t xml:space="preserve"> </w:t>
      </w:r>
      <w:r w:rsidRPr="00F046FE">
        <w:rPr>
          <w:bCs/>
        </w:rPr>
        <w:t>и</w:t>
      </w:r>
      <w:r w:rsidR="0001675F">
        <w:rPr>
          <w:bCs/>
        </w:rPr>
        <w:t xml:space="preserve"> </w:t>
      </w:r>
      <w:r w:rsidR="00AF15CD">
        <w:rPr>
          <w:bCs/>
        </w:rPr>
        <w:t>Соисполнителя</w:t>
      </w:r>
      <w:r w:rsidR="0001675F">
        <w:rPr>
          <w:bCs/>
        </w:rPr>
        <w:t xml:space="preserve"> </w:t>
      </w:r>
      <w:r w:rsidRPr="00F046FE">
        <w:rPr>
          <w:bCs/>
        </w:rPr>
        <w:t>должны</w:t>
      </w:r>
      <w:r w:rsidR="0001675F">
        <w:rPr>
          <w:bCs/>
        </w:rPr>
        <w:t xml:space="preserve"> </w:t>
      </w:r>
      <w:r w:rsidRPr="00F046FE">
        <w:rPr>
          <w:bCs/>
        </w:rPr>
        <w:t>иметь</w:t>
      </w:r>
      <w:r w:rsidR="0001675F">
        <w:rPr>
          <w:bCs/>
        </w:rPr>
        <w:t xml:space="preserve"> </w:t>
      </w:r>
      <w:r w:rsidRPr="00F046FE">
        <w:rPr>
          <w:bCs/>
        </w:rPr>
        <w:t>соответствующие</w:t>
      </w:r>
      <w:r w:rsidR="0001675F">
        <w:rPr>
          <w:bCs/>
        </w:rPr>
        <w:t xml:space="preserve"> </w:t>
      </w:r>
      <w:r w:rsidRPr="00F046FE">
        <w:rPr>
          <w:bCs/>
        </w:rPr>
        <w:t>документы/удостоверения,</w:t>
      </w:r>
      <w:r w:rsidR="0001675F">
        <w:rPr>
          <w:bCs/>
        </w:rPr>
        <w:t xml:space="preserve"> </w:t>
      </w:r>
      <w:r w:rsidRPr="00F046FE">
        <w:rPr>
          <w:bCs/>
        </w:rPr>
        <w:t>а</w:t>
      </w:r>
      <w:r w:rsidR="0001675F">
        <w:rPr>
          <w:bCs/>
        </w:rPr>
        <w:t xml:space="preserve"> </w:t>
      </w:r>
      <w:r w:rsidRPr="00F046FE">
        <w:rPr>
          <w:bCs/>
        </w:rPr>
        <w:t>также</w:t>
      </w:r>
      <w:r w:rsidR="0001675F">
        <w:rPr>
          <w:bCs/>
        </w:rPr>
        <w:t xml:space="preserve"> </w:t>
      </w:r>
      <w:r w:rsidRPr="00F046FE">
        <w:rPr>
          <w:bCs/>
        </w:rPr>
        <w:t>пропуск</w:t>
      </w:r>
      <w:r w:rsidR="0001675F">
        <w:rPr>
          <w:bCs/>
        </w:rPr>
        <w:t xml:space="preserve"> </w:t>
      </w:r>
      <w:r w:rsidRPr="00F046FE">
        <w:rPr>
          <w:bCs/>
        </w:rPr>
        <w:t>на</w:t>
      </w:r>
      <w:r w:rsidR="0001675F">
        <w:rPr>
          <w:bCs/>
        </w:rPr>
        <w:t xml:space="preserve"> </w:t>
      </w:r>
      <w:r w:rsidRPr="00F046FE">
        <w:rPr>
          <w:bCs/>
        </w:rPr>
        <w:t>территорию</w:t>
      </w:r>
      <w:r w:rsidR="0001675F">
        <w:rPr>
          <w:bCs/>
        </w:rPr>
        <w:t xml:space="preserve"> </w:t>
      </w:r>
      <w:r w:rsidRPr="00F046FE">
        <w:rPr>
          <w:bCs/>
        </w:rPr>
        <w:t>Заказчика</w:t>
      </w:r>
      <w:r w:rsidR="0001675F">
        <w:rPr>
          <w:bCs/>
        </w:rPr>
        <w:t xml:space="preserve"> </w:t>
      </w:r>
      <w:r w:rsidRPr="00F046FE">
        <w:rPr>
          <w:bCs/>
        </w:rPr>
        <w:t>и</w:t>
      </w:r>
      <w:r w:rsidR="0001675F">
        <w:rPr>
          <w:bCs/>
        </w:rPr>
        <w:t xml:space="preserve"> </w:t>
      </w:r>
      <w:r w:rsidRPr="00F046FE">
        <w:rPr>
          <w:bCs/>
        </w:rPr>
        <w:t>обязаны</w:t>
      </w:r>
      <w:r w:rsidR="0001675F">
        <w:rPr>
          <w:bCs/>
        </w:rPr>
        <w:t xml:space="preserve"> </w:t>
      </w:r>
      <w:r w:rsidRPr="00F046FE">
        <w:rPr>
          <w:bCs/>
        </w:rPr>
        <w:t>предъявлять</w:t>
      </w:r>
      <w:r w:rsidR="0001675F">
        <w:rPr>
          <w:bCs/>
        </w:rPr>
        <w:t xml:space="preserve"> </w:t>
      </w:r>
      <w:r w:rsidRPr="00F046FE">
        <w:rPr>
          <w:bCs/>
        </w:rPr>
        <w:t>их</w:t>
      </w:r>
      <w:r w:rsidR="0001675F">
        <w:rPr>
          <w:bCs/>
        </w:rPr>
        <w:t xml:space="preserve"> </w:t>
      </w:r>
      <w:r w:rsidRPr="00F046FE">
        <w:rPr>
          <w:bCs/>
        </w:rPr>
        <w:t>работникам</w:t>
      </w:r>
      <w:r w:rsidR="0001675F">
        <w:rPr>
          <w:bCs/>
        </w:rPr>
        <w:t xml:space="preserve"> </w:t>
      </w:r>
      <w:r w:rsidRPr="00F046FE">
        <w:rPr>
          <w:bCs/>
        </w:rPr>
        <w:t>Заказчика,</w:t>
      </w:r>
      <w:r w:rsidR="0001675F">
        <w:rPr>
          <w:bCs/>
        </w:rPr>
        <w:t xml:space="preserve"> </w:t>
      </w:r>
      <w:r w:rsidRPr="00F046FE">
        <w:rPr>
          <w:bCs/>
        </w:rPr>
        <w:t>уполномоченным</w:t>
      </w:r>
      <w:r w:rsidR="0001675F">
        <w:rPr>
          <w:bCs/>
        </w:rPr>
        <w:t xml:space="preserve"> </w:t>
      </w:r>
      <w:r w:rsidRPr="00F046FE">
        <w:rPr>
          <w:bCs/>
        </w:rPr>
        <w:t>осуществлять</w:t>
      </w:r>
      <w:r w:rsidR="0001675F">
        <w:rPr>
          <w:bCs/>
        </w:rPr>
        <w:t xml:space="preserve"> </w:t>
      </w:r>
      <w:r w:rsidRPr="00F046FE">
        <w:rPr>
          <w:bCs/>
        </w:rPr>
        <w:t>контроль</w:t>
      </w:r>
      <w:r w:rsidR="0001675F">
        <w:rPr>
          <w:bCs/>
        </w:rPr>
        <w:t xml:space="preserve"> </w:t>
      </w:r>
      <w:r w:rsidRPr="00F046FE">
        <w:rPr>
          <w:bCs/>
        </w:rPr>
        <w:t>за</w:t>
      </w:r>
      <w:r w:rsidR="0001675F">
        <w:rPr>
          <w:bCs/>
        </w:rPr>
        <w:t xml:space="preserve"> </w:t>
      </w:r>
      <w:r w:rsidRPr="00F046FE">
        <w:rPr>
          <w:bCs/>
        </w:rPr>
        <w:t>соблюдением</w:t>
      </w:r>
      <w:r w:rsidR="0001675F">
        <w:rPr>
          <w:bCs/>
        </w:rPr>
        <w:t xml:space="preserve"> </w:t>
      </w:r>
      <w:r w:rsidRPr="00F046FE">
        <w:rPr>
          <w:bCs/>
        </w:rPr>
        <w:t>правил</w:t>
      </w:r>
      <w:r w:rsidR="0001675F">
        <w:rPr>
          <w:bCs/>
        </w:rPr>
        <w:t xml:space="preserve"> </w:t>
      </w:r>
      <w:r w:rsidRPr="00F046FE">
        <w:rPr>
          <w:bCs/>
        </w:rPr>
        <w:t>АТБ.</w:t>
      </w:r>
    </w:p>
    <w:p w14:paraId="37FE9C7E" w14:textId="77777777" w:rsidR="00530F5F" w:rsidRPr="00530F5F" w:rsidRDefault="00530F5F" w:rsidP="00530F5F">
      <w:pPr>
        <w:jc w:val="both"/>
      </w:pPr>
      <w:r w:rsidRPr="00F046FE">
        <w:rPr>
          <w:bCs/>
        </w:rPr>
        <w:t>Персонал</w:t>
      </w:r>
      <w:r w:rsidR="0001675F">
        <w:rPr>
          <w:bCs/>
        </w:rPr>
        <w:t xml:space="preserve"> </w:t>
      </w:r>
      <w:r>
        <w:rPr>
          <w:bCs/>
        </w:rPr>
        <w:t>Исполнителя</w:t>
      </w:r>
      <w:r w:rsidRPr="00F046FE">
        <w:rPr>
          <w:bCs/>
        </w:rPr>
        <w:t>/</w:t>
      </w:r>
      <w:r w:rsidR="00AF15CD">
        <w:rPr>
          <w:bCs/>
        </w:rPr>
        <w:t>Соисполнителя</w:t>
      </w:r>
      <w:r w:rsidR="0001675F">
        <w:rPr>
          <w:bCs/>
        </w:rPr>
        <w:t xml:space="preserve"> </w:t>
      </w:r>
      <w:r w:rsidRPr="00F046FE">
        <w:rPr>
          <w:bCs/>
        </w:rPr>
        <w:t>до</w:t>
      </w:r>
      <w:r w:rsidR="0001675F">
        <w:rPr>
          <w:bCs/>
        </w:rPr>
        <w:t xml:space="preserve"> </w:t>
      </w:r>
      <w:r w:rsidRPr="00F046FE">
        <w:rPr>
          <w:bCs/>
        </w:rPr>
        <w:t>начала</w:t>
      </w:r>
      <w:r w:rsidR="0001675F">
        <w:rPr>
          <w:bCs/>
        </w:rPr>
        <w:t xml:space="preserve"> </w:t>
      </w:r>
      <w:r w:rsidRPr="00F046FE">
        <w:rPr>
          <w:bCs/>
        </w:rPr>
        <w:t>работ</w:t>
      </w:r>
      <w:r w:rsidR="0001675F">
        <w:rPr>
          <w:bCs/>
        </w:rPr>
        <w:t xml:space="preserve"> </w:t>
      </w:r>
      <w:r w:rsidRPr="00F046FE">
        <w:rPr>
          <w:bCs/>
        </w:rPr>
        <w:t>должен</w:t>
      </w:r>
      <w:r w:rsidR="0001675F">
        <w:rPr>
          <w:bCs/>
        </w:rPr>
        <w:t xml:space="preserve"> </w:t>
      </w:r>
      <w:r w:rsidRPr="00F046FE">
        <w:rPr>
          <w:bCs/>
        </w:rPr>
        <w:t>пройти</w:t>
      </w:r>
      <w:r w:rsidR="0001675F">
        <w:rPr>
          <w:bCs/>
        </w:rPr>
        <w:t xml:space="preserve"> </w:t>
      </w:r>
      <w:r w:rsidRPr="00F046FE">
        <w:rPr>
          <w:bCs/>
        </w:rPr>
        <w:t>вводный</w:t>
      </w:r>
      <w:r w:rsidR="0001675F">
        <w:rPr>
          <w:bCs/>
        </w:rPr>
        <w:t xml:space="preserve"> </w:t>
      </w:r>
      <w:r w:rsidRPr="00F046FE">
        <w:rPr>
          <w:bCs/>
        </w:rPr>
        <w:t>и</w:t>
      </w:r>
      <w:r w:rsidR="0001675F">
        <w:rPr>
          <w:bCs/>
        </w:rPr>
        <w:t xml:space="preserve"> </w:t>
      </w:r>
      <w:r w:rsidRPr="00F046FE">
        <w:rPr>
          <w:bCs/>
        </w:rPr>
        <w:t>первичный</w:t>
      </w:r>
      <w:r w:rsidR="0001675F">
        <w:rPr>
          <w:bCs/>
        </w:rPr>
        <w:t xml:space="preserve"> </w:t>
      </w:r>
      <w:r w:rsidRPr="00F046FE">
        <w:rPr>
          <w:bCs/>
        </w:rPr>
        <w:t>инструктажи</w:t>
      </w:r>
      <w:r w:rsidR="0001675F">
        <w:rPr>
          <w:bCs/>
        </w:rPr>
        <w:t xml:space="preserve"> </w:t>
      </w:r>
      <w:r w:rsidRPr="00F046FE">
        <w:rPr>
          <w:bCs/>
        </w:rPr>
        <w:t>по</w:t>
      </w:r>
      <w:r w:rsidR="0001675F">
        <w:rPr>
          <w:bCs/>
        </w:rPr>
        <w:t xml:space="preserve"> </w:t>
      </w:r>
      <w:r w:rsidRPr="00F046FE">
        <w:rPr>
          <w:bCs/>
        </w:rPr>
        <w:t>АТБ.</w:t>
      </w:r>
    </w:p>
    <w:p w14:paraId="3DC6503C" w14:textId="77777777" w:rsidR="000A6BD1" w:rsidRDefault="00530F5F" w:rsidP="00530F5F">
      <w:pPr>
        <w:numPr>
          <w:ilvl w:val="0"/>
          <w:numId w:val="8"/>
        </w:numPr>
        <w:tabs>
          <w:tab w:val="left" w:pos="1560"/>
        </w:tabs>
        <w:ind w:left="0" w:firstLine="709"/>
        <w:jc w:val="both"/>
      </w:pPr>
      <w:r>
        <w:rPr>
          <w:bCs/>
        </w:rPr>
        <w:t>Исполнитель</w:t>
      </w:r>
      <w:r w:rsidR="0001675F">
        <w:rPr>
          <w:bCs/>
        </w:rPr>
        <w:t xml:space="preserve"> </w:t>
      </w:r>
      <w:r w:rsidRPr="00F046FE">
        <w:rPr>
          <w:bCs/>
        </w:rPr>
        <w:t>и</w:t>
      </w:r>
      <w:r w:rsidR="0001675F">
        <w:rPr>
          <w:bCs/>
        </w:rPr>
        <w:t xml:space="preserve"> </w:t>
      </w:r>
      <w:r w:rsidR="00AF15CD">
        <w:rPr>
          <w:bCs/>
        </w:rPr>
        <w:t>Соисполнители</w:t>
      </w:r>
      <w:r w:rsidRPr="00F046FE">
        <w:rPr>
          <w:bCs/>
        </w:rPr>
        <w:t>,</w:t>
      </w:r>
      <w:r w:rsidR="0001675F">
        <w:rPr>
          <w:bCs/>
        </w:rPr>
        <w:t xml:space="preserve"> </w:t>
      </w:r>
      <w:r w:rsidRPr="00F046FE">
        <w:rPr>
          <w:bCs/>
        </w:rPr>
        <w:t>привлеченные</w:t>
      </w:r>
      <w:r w:rsidR="0001675F">
        <w:rPr>
          <w:bCs/>
        </w:rPr>
        <w:t xml:space="preserve"> </w:t>
      </w:r>
      <w:r>
        <w:rPr>
          <w:bCs/>
        </w:rPr>
        <w:t>Исполнителем</w:t>
      </w:r>
      <w:r w:rsidRPr="00F046FE">
        <w:rPr>
          <w:bCs/>
        </w:rPr>
        <w:t>,</w:t>
      </w:r>
      <w:r w:rsidR="0001675F">
        <w:rPr>
          <w:bCs/>
        </w:rPr>
        <w:t xml:space="preserve"> </w:t>
      </w:r>
      <w:r w:rsidRPr="00F046FE">
        <w:rPr>
          <w:bCs/>
        </w:rPr>
        <w:t>обязаны</w:t>
      </w:r>
      <w:r w:rsidR="0001675F">
        <w:rPr>
          <w:bCs/>
        </w:rPr>
        <w:t xml:space="preserve"> </w:t>
      </w:r>
      <w:r w:rsidRPr="00F046FE">
        <w:rPr>
          <w:bCs/>
        </w:rPr>
        <w:t>в</w:t>
      </w:r>
      <w:r w:rsidR="0001675F">
        <w:rPr>
          <w:bCs/>
        </w:rPr>
        <w:t xml:space="preserve"> </w:t>
      </w:r>
      <w:r w:rsidRPr="00F046FE">
        <w:rPr>
          <w:bCs/>
        </w:rPr>
        <w:t>любое</w:t>
      </w:r>
      <w:r w:rsidR="0001675F">
        <w:rPr>
          <w:bCs/>
        </w:rPr>
        <w:t xml:space="preserve"> </w:t>
      </w:r>
      <w:r w:rsidRPr="00F046FE">
        <w:rPr>
          <w:bCs/>
        </w:rPr>
        <w:t>время</w:t>
      </w:r>
      <w:r w:rsidR="0001675F">
        <w:rPr>
          <w:bCs/>
        </w:rPr>
        <w:t xml:space="preserve"> </w:t>
      </w:r>
      <w:r w:rsidRPr="00F046FE">
        <w:rPr>
          <w:bCs/>
        </w:rPr>
        <w:t>допускать</w:t>
      </w:r>
      <w:r w:rsidR="0001675F">
        <w:rPr>
          <w:bCs/>
        </w:rPr>
        <w:t xml:space="preserve"> </w:t>
      </w:r>
      <w:r w:rsidRPr="00F046FE">
        <w:rPr>
          <w:bCs/>
        </w:rPr>
        <w:t>к</w:t>
      </w:r>
      <w:r w:rsidR="0001675F">
        <w:rPr>
          <w:bCs/>
        </w:rPr>
        <w:t xml:space="preserve"> </w:t>
      </w:r>
      <w:r w:rsidRPr="00F046FE">
        <w:rPr>
          <w:bCs/>
        </w:rPr>
        <w:t>месту</w:t>
      </w:r>
      <w:r w:rsidR="0001675F">
        <w:rPr>
          <w:bCs/>
        </w:rPr>
        <w:t xml:space="preserve"> </w:t>
      </w:r>
      <w:r w:rsidRPr="00F046FE">
        <w:rPr>
          <w:bCs/>
        </w:rPr>
        <w:t>проведения</w:t>
      </w:r>
      <w:r w:rsidR="0001675F">
        <w:rPr>
          <w:bCs/>
        </w:rPr>
        <w:t xml:space="preserve"> </w:t>
      </w:r>
      <w:r w:rsidRPr="00F046FE">
        <w:rPr>
          <w:bCs/>
        </w:rPr>
        <w:t>работ</w:t>
      </w:r>
      <w:r w:rsidR="0001675F">
        <w:rPr>
          <w:bCs/>
        </w:rPr>
        <w:t xml:space="preserve"> </w:t>
      </w:r>
      <w:r w:rsidRPr="00F046FE">
        <w:rPr>
          <w:bCs/>
        </w:rPr>
        <w:t>представителей</w:t>
      </w:r>
      <w:r w:rsidR="0001675F">
        <w:rPr>
          <w:bCs/>
        </w:rPr>
        <w:t xml:space="preserve"> </w:t>
      </w:r>
      <w:r w:rsidRPr="00F046FE">
        <w:rPr>
          <w:bCs/>
        </w:rPr>
        <w:t>Заказчика,</w:t>
      </w:r>
      <w:r w:rsidR="0001675F">
        <w:rPr>
          <w:bCs/>
        </w:rPr>
        <w:t xml:space="preserve"> </w:t>
      </w:r>
      <w:r w:rsidRPr="00F046FE">
        <w:rPr>
          <w:bCs/>
        </w:rPr>
        <w:t>сотрудников</w:t>
      </w:r>
      <w:r w:rsidR="0001675F">
        <w:rPr>
          <w:bCs/>
        </w:rPr>
        <w:t xml:space="preserve"> </w:t>
      </w:r>
      <w:r w:rsidRPr="00F046FE">
        <w:rPr>
          <w:bCs/>
        </w:rPr>
        <w:t>службы</w:t>
      </w:r>
      <w:r w:rsidR="0001675F">
        <w:rPr>
          <w:bCs/>
        </w:rPr>
        <w:t xml:space="preserve"> </w:t>
      </w:r>
      <w:r w:rsidRPr="00F046FE">
        <w:rPr>
          <w:bCs/>
        </w:rPr>
        <w:t>безопасности</w:t>
      </w:r>
      <w:r w:rsidR="0001675F">
        <w:rPr>
          <w:bCs/>
        </w:rPr>
        <w:t xml:space="preserve"> </w:t>
      </w:r>
      <w:r w:rsidRPr="00F046FE">
        <w:rPr>
          <w:bCs/>
        </w:rPr>
        <w:t>и</w:t>
      </w:r>
      <w:r w:rsidR="0001675F">
        <w:rPr>
          <w:bCs/>
        </w:rPr>
        <w:t xml:space="preserve"> </w:t>
      </w:r>
      <w:r w:rsidRPr="00F046FE">
        <w:rPr>
          <w:bCs/>
        </w:rPr>
        <w:t>охранных</w:t>
      </w:r>
      <w:r w:rsidR="0001675F">
        <w:rPr>
          <w:bCs/>
        </w:rPr>
        <w:t xml:space="preserve"> </w:t>
      </w:r>
      <w:r w:rsidRPr="00F046FE">
        <w:rPr>
          <w:bCs/>
        </w:rPr>
        <w:t>предприятий,</w:t>
      </w:r>
      <w:r w:rsidR="0001675F">
        <w:rPr>
          <w:bCs/>
        </w:rPr>
        <w:t xml:space="preserve"> </w:t>
      </w:r>
      <w:r w:rsidRPr="00F046FE">
        <w:rPr>
          <w:bCs/>
        </w:rPr>
        <w:t>обслуживающих</w:t>
      </w:r>
      <w:r w:rsidR="0001675F">
        <w:rPr>
          <w:bCs/>
        </w:rPr>
        <w:t xml:space="preserve"> </w:t>
      </w:r>
      <w:r w:rsidRPr="00F046FE">
        <w:rPr>
          <w:bCs/>
        </w:rPr>
        <w:t>Заказчика,</w:t>
      </w:r>
      <w:r w:rsidR="0001675F">
        <w:rPr>
          <w:bCs/>
        </w:rPr>
        <w:t xml:space="preserve"> </w:t>
      </w:r>
      <w:r w:rsidRPr="00F046FE">
        <w:rPr>
          <w:bCs/>
        </w:rPr>
        <w:t>для</w:t>
      </w:r>
      <w:r w:rsidR="0001675F">
        <w:rPr>
          <w:bCs/>
        </w:rPr>
        <w:t xml:space="preserve"> </w:t>
      </w:r>
      <w:r w:rsidRPr="00F046FE">
        <w:rPr>
          <w:bCs/>
        </w:rPr>
        <w:t>осуществления</w:t>
      </w:r>
      <w:r w:rsidR="0001675F">
        <w:rPr>
          <w:bCs/>
        </w:rPr>
        <w:t xml:space="preserve"> </w:t>
      </w:r>
      <w:r w:rsidRPr="00F046FE">
        <w:rPr>
          <w:bCs/>
        </w:rPr>
        <w:t>контроля</w:t>
      </w:r>
      <w:r w:rsidR="0001675F">
        <w:rPr>
          <w:bCs/>
        </w:rPr>
        <w:t xml:space="preserve"> </w:t>
      </w:r>
      <w:r w:rsidRPr="00F046FE">
        <w:rPr>
          <w:bCs/>
        </w:rPr>
        <w:t>и</w:t>
      </w:r>
      <w:r w:rsidR="0001675F">
        <w:rPr>
          <w:bCs/>
        </w:rPr>
        <w:t xml:space="preserve"> </w:t>
      </w:r>
      <w:r w:rsidRPr="00F046FE">
        <w:rPr>
          <w:bCs/>
        </w:rPr>
        <w:t>проверок,</w:t>
      </w:r>
      <w:r w:rsidR="0001675F">
        <w:rPr>
          <w:bCs/>
        </w:rPr>
        <w:t xml:space="preserve"> </w:t>
      </w:r>
      <w:r w:rsidRPr="00F046FE">
        <w:rPr>
          <w:bCs/>
        </w:rPr>
        <w:t>выполнять</w:t>
      </w:r>
      <w:r w:rsidR="0001675F">
        <w:rPr>
          <w:bCs/>
        </w:rPr>
        <w:t xml:space="preserve"> </w:t>
      </w:r>
      <w:r w:rsidRPr="00F046FE">
        <w:rPr>
          <w:bCs/>
        </w:rPr>
        <w:t>их</w:t>
      </w:r>
      <w:r w:rsidR="0001675F">
        <w:rPr>
          <w:bCs/>
        </w:rPr>
        <w:t xml:space="preserve"> </w:t>
      </w:r>
      <w:r w:rsidRPr="00F046FE">
        <w:rPr>
          <w:bCs/>
        </w:rPr>
        <w:t>обоснованные</w:t>
      </w:r>
      <w:r w:rsidR="0001675F">
        <w:rPr>
          <w:bCs/>
        </w:rPr>
        <w:t xml:space="preserve"> </w:t>
      </w:r>
      <w:r w:rsidRPr="00F046FE">
        <w:rPr>
          <w:bCs/>
        </w:rPr>
        <w:t>требования.</w:t>
      </w:r>
      <w:r w:rsidR="000A6BD1">
        <w:t xml:space="preserve"> </w:t>
      </w:r>
    </w:p>
    <w:p w14:paraId="7C00EC0E" w14:textId="77777777" w:rsidR="000A6BD1" w:rsidRPr="00F046FE" w:rsidRDefault="000A6BD1" w:rsidP="00F046FE">
      <w:pPr>
        <w:jc w:val="both"/>
        <w:rPr>
          <w:bCs/>
        </w:rPr>
      </w:pPr>
    </w:p>
    <w:p w14:paraId="4A6CC242" w14:textId="77777777" w:rsidR="000A6BD1" w:rsidRDefault="00530F5F" w:rsidP="00530F5F">
      <w:pPr>
        <w:jc w:val="center"/>
        <w:rPr>
          <w:b/>
          <w:bCs/>
        </w:rPr>
      </w:pPr>
      <w:r>
        <w:rPr>
          <w:b/>
          <w:bCs/>
        </w:rPr>
        <w:t>3</w:t>
      </w:r>
      <w:r w:rsidRPr="0065547E">
        <w:rPr>
          <w:b/>
          <w:bCs/>
        </w:rPr>
        <w:t>.</w:t>
      </w:r>
      <w:r w:rsidR="0001675F">
        <w:rPr>
          <w:b/>
          <w:bCs/>
        </w:rPr>
        <w:tab/>
      </w:r>
      <w:r>
        <w:rPr>
          <w:b/>
          <w:bCs/>
        </w:rPr>
        <w:t>Отдельные</w:t>
      </w:r>
      <w:r w:rsidR="0001675F">
        <w:rPr>
          <w:b/>
          <w:bCs/>
        </w:rPr>
        <w:t xml:space="preserve"> </w:t>
      </w:r>
      <w:r>
        <w:rPr>
          <w:b/>
          <w:bCs/>
        </w:rPr>
        <w:t>требования</w:t>
      </w:r>
      <w:r w:rsidR="000A6BD1">
        <w:rPr>
          <w:b/>
          <w:bCs/>
        </w:rPr>
        <w:t xml:space="preserve"> </w:t>
      </w:r>
    </w:p>
    <w:p w14:paraId="49652A7A" w14:textId="77777777" w:rsidR="000A6BD1" w:rsidRDefault="00530F5F" w:rsidP="00530F5F">
      <w:pPr>
        <w:numPr>
          <w:ilvl w:val="0"/>
          <w:numId w:val="10"/>
        </w:numPr>
        <w:tabs>
          <w:tab w:val="left" w:pos="1418"/>
        </w:tabs>
        <w:ind w:left="0" w:firstLine="709"/>
        <w:jc w:val="both"/>
      </w:pPr>
      <w:r>
        <w:t>Исполнитель</w:t>
      </w:r>
      <w:r w:rsidR="0001675F">
        <w:t xml:space="preserve"> </w:t>
      </w:r>
      <w:r w:rsidRPr="00F14431">
        <w:t>обязан</w:t>
      </w:r>
      <w:r w:rsidR="0001675F">
        <w:t xml:space="preserve"> </w:t>
      </w:r>
      <w:r w:rsidRPr="00F14431">
        <w:t>представлять</w:t>
      </w:r>
      <w:r w:rsidR="0001675F">
        <w:t xml:space="preserve"> </w:t>
      </w:r>
      <w:r w:rsidRPr="00F14431">
        <w:t>Заказчику</w:t>
      </w:r>
      <w:r w:rsidR="0001675F">
        <w:t xml:space="preserve"> </w:t>
      </w:r>
      <w:r w:rsidRPr="00F14431">
        <w:t>информацию</w:t>
      </w:r>
      <w:r w:rsidR="0001675F">
        <w:t xml:space="preserve"> </w:t>
      </w:r>
      <w:r w:rsidRPr="00F14431">
        <w:t>о</w:t>
      </w:r>
      <w:r w:rsidR="0001675F">
        <w:t xml:space="preserve"> </w:t>
      </w:r>
      <w:r w:rsidRPr="00F14431">
        <w:t>привлечении</w:t>
      </w:r>
      <w:r w:rsidR="0001675F">
        <w:t xml:space="preserve"> </w:t>
      </w:r>
      <w:r w:rsidRPr="00F14431">
        <w:t>к</w:t>
      </w:r>
      <w:r w:rsidR="0001675F">
        <w:t xml:space="preserve"> </w:t>
      </w:r>
      <w:r w:rsidRPr="00F14431">
        <w:t>дисциплинарной</w:t>
      </w:r>
      <w:r w:rsidR="0001675F">
        <w:t xml:space="preserve"> </w:t>
      </w:r>
      <w:r w:rsidRPr="00F14431">
        <w:t>ответственности</w:t>
      </w:r>
      <w:r w:rsidR="0001675F">
        <w:t xml:space="preserve"> </w:t>
      </w:r>
      <w:r w:rsidRPr="00F14431">
        <w:t>лиц,</w:t>
      </w:r>
      <w:r w:rsidR="0001675F">
        <w:t xml:space="preserve"> </w:t>
      </w:r>
      <w:r w:rsidRPr="00F14431">
        <w:t>виновных</w:t>
      </w:r>
      <w:r w:rsidR="0001675F">
        <w:t xml:space="preserve"> </w:t>
      </w:r>
      <w:r w:rsidRPr="00F14431">
        <w:t>в</w:t>
      </w:r>
      <w:r w:rsidR="0001675F">
        <w:t xml:space="preserve"> </w:t>
      </w:r>
      <w:r w:rsidRPr="00F14431">
        <w:t>нарушениях</w:t>
      </w:r>
      <w:r w:rsidR="0001675F">
        <w:t xml:space="preserve"> </w:t>
      </w:r>
      <w:r w:rsidRPr="00F14431">
        <w:t>требований</w:t>
      </w:r>
      <w:r w:rsidR="0001675F">
        <w:t xml:space="preserve"> </w:t>
      </w:r>
      <w:r w:rsidRPr="00F14431">
        <w:t>в</w:t>
      </w:r>
      <w:r w:rsidR="0001675F">
        <w:t xml:space="preserve"> </w:t>
      </w:r>
      <w:r w:rsidRPr="00F14431">
        <w:t>области</w:t>
      </w:r>
      <w:r w:rsidR="0001675F">
        <w:t xml:space="preserve"> </w:t>
      </w:r>
      <w:r w:rsidRPr="00F14431">
        <w:t>АТБ,</w:t>
      </w:r>
      <w:r w:rsidR="0001675F">
        <w:t xml:space="preserve"> </w:t>
      </w:r>
      <w:r w:rsidRPr="00F14431">
        <w:t>выявленных</w:t>
      </w:r>
      <w:r w:rsidR="0001675F">
        <w:t xml:space="preserve"> </w:t>
      </w:r>
      <w:r w:rsidRPr="00F14431">
        <w:t>Заказчиком</w:t>
      </w:r>
      <w:r w:rsidR="0001675F">
        <w:t xml:space="preserve"> </w:t>
      </w:r>
      <w:r w:rsidRPr="00F14431">
        <w:t>при</w:t>
      </w:r>
      <w:r w:rsidR="0001675F">
        <w:t xml:space="preserve"> </w:t>
      </w:r>
      <w:r w:rsidRPr="00F14431">
        <w:t>проверках</w:t>
      </w:r>
      <w:r w:rsidR="0001675F">
        <w:t xml:space="preserve"> </w:t>
      </w:r>
      <w:r w:rsidRPr="00F14431">
        <w:t>выполнения</w:t>
      </w:r>
      <w:r w:rsidR="0001675F">
        <w:t xml:space="preserve"> </w:t>
      </w:r>
      <w:r w:rsidRPr="00F14431">
        <w:t>работ</w:t>
      </w:r>
      <w:r w:rsidR="0001675F">
        <w:t xml:space="preserve"> </w:t>
      </w:r>
      <w:r w:rsidR="000B502D">
        <w:t>Исполнителем</w:t>
      </w:r>
      <w:r w:rsidRPr="00F14431">
        <w:t>.</w:t>
      </w:r>
      <w:r w:rsidR="000A6BD1">
        <w:t xml:space="preserve"> </w:t>
      </w:r>
    </w:p>
    <w:p w14:paraId="491B759E" w14:textId="77777777" w:rsidR="000A6BD1" w:rsidRPr="000A6BD1" w:rsidRDefault="000A6BD1" w:rsidP="000B502D">
      <w:pPr>
        <w:jc w:val="center"/>
        <w:rPr>
          <w:bCs/>
        </w:rPr>
      </w:pPr>
    </w:p>
    <w:p w14:paraId="3D7C0C6F" w14:textId="77777777" w:rsidR="000A6BD1" w:rsidRDefault="000B502D" w:rsidP="000B502D">
      <w:pPr>
        <w:jc w:val="center"/>
        <w:rPr>
          <w:b/>
          <w:bCs/>
        </w:rPr>
      </w:pPr>
      <w:r>
        <w:rPr>
          <w:b/>
          <w:bCs/>
        </w:rPr>
        <w:t>4</w:t>
      </w:r>
      <w:r w:rsidRPr="0065547E">
        <w:rPr>
          <w:b/>
          <w:bCs/>
        </w:rPr>
        <w:t>.</w:t>
      </w:r>
      <w:r w:rsidR="0001675F">
        <w:rPr>
          <w:b/>
          <w:bCs/>
        </w:rPr>
        <w:tab/>
      </w:r>
      <w:r>
        <w:rPr>
          <w:b/>
          <w:bCs/>
        </w:rPr>
        <w:t>Осведомленность</w:t>
      </w:r>
      <w:r w:rsidR="000A6BD1">
        <w:rPr>
          <w:b/>
          <w:bCs/>
        </w:rPr>
        <w:t xml:space="preserve"> </w:t>
      </w:r>
    </w:p>
    <w:p w14:paraId="5AF5D697" w14:textId="77777777" w:rsidR="000B502D" w:rsidRDefault="000B502D" w:rsidP="000B502D">
      <w:pPr>
        <w:numPr>
          <w:ilvl w:val="0"/>
          <w:numId w:val="11"/>
        </w:numPr>
        <w:tabs>
          <w:tab w:val="left" w:pos="1418"/>
        </w:tabs>
        <w:ind w:left="0" w:firstLine="709"/>
        <w:jc w:val="both"/>
      </w:pPr>
      <w:r w:rsidRPr="00F14431">
        <w:t>На</w:t>
      </w:r>
      <w:r w:rsidR="0001675F">
        <w:t xml:space="preserve"> </w:t>
      </w:r>
      <w:r w:rsidRPr="00F14431">
        <w:t>момент</w:t>
      </w:r>
      <w:r w:rsidR="0001675F">
        <w:t xml:space="preserve"> </w:t>
      </w:r>
      <w:r w:rsidRPr="00F14431">
        <w:t>заключения</w:t>
      </w:r>
      <w:r w:rsidR="0001675F">
        <w:t xml:space="preserve"> </w:t>
      </w:r>
      <w:r w:rsidRPr="00F14431">
        <w:t>Договора,</w:t>
      </w:r>
      <w:r w:rsidR="0001675F">
        <w:t xml:space="preserve"> </w:t>
      </w:r>
      <w:r>
        <w:t>Исполнитель</w:t>
      </w:r>
      <w:r w:rsidR="0001675F">
        <w:t xml:space="preserve"> </w:t>
      </w:r>
      <w:r w:rsidRPr="00F14431">
        <w:t>ознакомлен</w:t>
      </w:r>
      <w:r w:rsidR="0001675F">
        <w:t xml:space="preserve"> </w:t>
      </w:r>
      <w:r w:rsidRPr="00F14431">
        <w:t>с</w:t>
      </w:r>
      <w:r w:rsidR="0001675F">
        <w:t xml:space="preserve"> </w:t>
      </w:r>
      <w:r w:rsidRPr="00F14431">
        <w:t>ЛНА</w:t>
      </w:r>
      <w:r w:rsidR="0001675F">
        <w:t xml:space="preserve"> </w:t>
      </w:r>
      <w:r w:rsidRPr="00F14431">
        <w:t>Заказчика,</w:t>
      </w:r>
      <w:r w:rsidR="0001675F">
        <w:t xml:space="preserve"> </w:t>
      </w:r>
      <w:r w:rsidRPr="00F14431">
        <w:t>в</w:t>
      </w:r>
      <w:r w:rsidR="0001675F">
        <w:t xml:space="preserve"> </w:t>
      </w:r>
      <w:r w:rsidRPr="00F14431">
        <w:t>части,</w:t>
      </w:r>
      <w:r w:rsidR="0001675F">
        <w:t xml:space="preserve"> </w:t>
      </w:r>
      <w:r w:rsidRPr="00F14431">
        <w:t>относящейся</w:t>
      </w:r>
      <w:r w:rsidR="0001675F">
        <w:t xml:space="preserve"> </w:t>
      </w:r>
      <w:r w:rsidRPr="00F14431">
        <w:t>к</w:t>
      </w:r>
      <w:r w:rsidR="0001675F">
        <w:t xml:space="preserve"> </w:t>
      </w:r>
      <w:r w:rsidRPr="00F14431">
        <w:t>деятельности</w:t>
      </w:r>
      <w:r w:rsidR="0001675F">
        <w:t xml:space="preserve"> </w:t>
      </w:r>
      <w:r>
        <w:t>Исполнителя</w:t>
      </w:r>
      <w:r w:rsidRPr="00F14431">
        <w:t>,</w:t>
      </w:r>
      <w:r w:rsidR="0001675F">
        <w:t xml:space="preserve"> </w:t>
      </w:r>
      <w:r w:rsidRPr="00F14431">
        <w:t>предусмотренными</w:t>
      </w:r>
      <w:r w:rsidR="0001675F">
        <w:t xml:space="preserve"> </w:t>
      </w:r>
      <w:r w:rsidRPr="00F14431">
        <w:t>п.1.1</w:t>
      </w:r>
      <w:r w:rsidR="0001675F">
        <w:t xml:space="preserve"> </w:t>
      </w:r>
      <w:r w:rsidRPr="00F14431">
        <w:t>и</w:t>
      </w:r>
      <w:r w:rsidR="0001675F">
        <w:t xml:space="preserve"> </w:t>
      </w:r>
      <w:r w:rsidRPr="00F14431">
        <w:t>1.2</w:t>
      </w:r>
      <w:r w:rsidR="0001675F">
        <w:t xml:space="preserve"> </w:t>
      </w:r>
      <w:r w:rsidRPr="00F14431">
        <w:t>настоящего</w:t>
      </w:r>
      <w:r w:rsidR="0001675F">
        <w:t xml:space="preserve"> </w:t>
      </w:r>
      <w:r w:rsidRPr="00F14431">
        <w:t>Соглашения</w:t>
      </w:r>
      <w:r>
        <w:t>.</w:t>
      </w:r>
    </w:p>
    <w:p w14:paraId="243637A6" w14:textId="77777777" w:rsidR="000B502D" w:rsidRPr="00496F17" w:rsidRDefault="000B502D" w:rsidP="000B502D">
      <w:pPr>
        <w:numPr>
          <w:ilvl w:val="0"/>
          <w:numId w:val="11"/>
        </w:numPr>
        <w:tabs>
          <w:tab w:val="left" w:pos="1418"/>
        </w:tabs>
        <w:ind w:left="0" w:firstLine="709"/>
        <w:jc w:val="both"/>
      </w:pPr>
      <w:r w:rsidRPr="00496F17">
        <w:rPr>
          <w:bCs/>
        </w:rPr>
        <w:t>В</w:t>
      </w:r>
      <w:r w:rsidR="0001675F" w:rsidRPr="00496F17">
        <w:rPr>
          <w:bCs/>
        </w:rPr>
        <w:t xml:space="preserve"> </w:t>
      </w:r>
      <w:r w:rsidRPr="00496F17">
        <w:rPr>
          <w:bCs/>
        </w:rPr>
        <w:t>случае</w:t>
      </w:r>
      <w:r w:rsidR="0001675F" w:rsidRPr="00496F17">
        <w:rPr>
          <w:bCs/>
        </w:rPr>
        <w:t xml:space="preserve"> </w:t>
      </w:r>
      <w:r w:rsidRPr="00496F17">
        <w:rPr>
          <w:bCs/>
        </w:rPr>
        <w:t>внесения</w:t>
      </w:r>
      <w:r w:rsidR="0001675F" w:rsidRPr="00496F17">
        <w:rPr>
          <w:bCs/>
        </w:rPr>
        <w:t xml:space="preserve"> </w:t>
      </w:r>
      <w:r w:rsidRPr="00496F17">
        <w:rPr>
          <w:bCs/>
        </w:rPr>
        <w:t>Заказчиком</w:t>
      </w:r>
      <w:r w:rsidR="0001675F" w:rsidRPr="00496F17">
        <w:rPr>
          <w:bCs/>
        </w:rPr>
        <w:t xml:space="preserve"> </w:t>
      </w:r>
      <w:r w:rsidRPr="00496F17">
        <w:rPr>
          <w:bCs/>
        </w:rPr>
        <w:t>изменений</w:t>
      </w:r>
      <w:r w:rsidR="0001675F" w:rsidRPr="00496F17">
        <w:rPr>
          <w:bCs/>
        </w:rPr>
        <w:t xml:space="preserve"> </w:t>
      </w:r>
      <w:r w:rsidRPr="00496F17">
        <w:rPr>
          <w:bCs/>
        </w:rPr>
        <w:t>или</w:t>
      </w:r>
      <w:r w:rsidR="0001675F" w:rsidRPr="00496F17">
        <w:rPr>
          <w:bCs/>
        </w:rPr>
        <w:t xml:space="preserve"> </w:t>
      </w:r>
      <w:r w:rsidRPr="00496F17">
        <w:rPr>
          <w:bCs/>
        </w:rPr>
        <w:t>дополнений</w:t>
      </w:r>
      <w:r w:rsidR="0001675F" w:rsidRPr="00496F17">
        <w:rPr>
          <w:bCs/>
        </w:rPr>
        <w:t xml:space="preserve"> </w:t>
      </w:r>
      <w:r w:rsidRPr="00496F17">
        <w:rPr>
          <w:bCs/>
        </w:rPr>
        <w:t>в</w:t>
      </w:r>
      <w:r w:rsidR="0001675F" w:rsidRPr="00496F17">
        <w:rPr>
          <w:bCs/>
        </w:rPr>
        <w:t xml:space="preserve"> </w:t>
      </w:r>
      <w:r w:rsidRPr="00496F17">
        <w:rPr>
          <w:bCs/>
        </w:rPr>
        <w:t>ЛНА,</w:t>
      </w:r>
      <w:r w:rsidR="0001675F" w:rsidRPr="00496F17">
        <w:rPr>
          <w:bCs/>
        </w:rPr>
        <w:t xml:space="preserve"> </w:t>
      </w:r>
      <w:r w:rsidRPr="00496F17">
        <w:rPr>
          <w:bCs/>
        </w:rPr>
        <w:t>введения</w:t>
      </w:r>
      <w:r w:rsidR="0001675F" w:rsidRPr="00496F17">
        <w:rPr>
          <w:bCs/>
        </w:rPr>
        <w:t xml:space="preserve"> </w:t>
      </w:r>
      <w:r w:rsidRPr="00496F17">
        <w:rPr>
          <w:bCs/>
        </w:rPr>
        <w:t>в</w:t>
      </w:r>
      <w:r w:rsidR="0001675F" w:rsidRPr="00496F17">
        <w:rPr>
          <w:bCs/>
        </w:rPr>
        <w:t xml:space="preserve"> </w:t>
      </w:r>
      <w:r w:rsidRPr="00496F17">
        <w:rPr>
          <w:bCs/>
        </w:rPr>
        <w:t>действие</w:t>
      </w:r>
      <w:r w:rsidR="0001675F" w:rsidRPr="00496F17">
        <w:rPr>
          <w:bCs/>
        </w:rPr>
        <w:t xml:space="preserve"> </w:t>
      </w:r>
      <w:r w:rsidRPr="00496F17">
        <w:rPr>
          <w:bCs/>
        </w:rPr>
        <w:t>новых</w:t>
      </w:r>
      <w:r w:rsidR="0001675F" w:rsidRPr="00496F17">
        <w:rPr>
          <w:bCs/>
        </w:rPr>
        <w:t xml:space="preserve"> </w:t>
      </w:r>
      <w:r w:rsidRPr="00496F17">
        <w:rPr>
          <w:bCs/>
        </w:rPr>
        <w:t>ЛНА</w:t>
      </w:r>
      <w:r w:rsidR="0001675F" w:rsidRPr="00496F17">
        <w:rPr>
          <w:bCs/>
        </w:rPr>
        <w:t xml:space="preserve"> </w:t>
      </w:r>
      <w:r w:rsidRPr="00496F17">
        <w:t>в</w:t>
      </w:r>
      <w:r w:rsidR="0001675F" w:rsidRPr="00496F17">
        <w:t xml:space="preserve"> </w:t>
      </w:r>
      <w:r w:rsidRPr="00496F17">
        <w:t>области</w:t>
      </w:r>
      <w:r w:rsidR="0001675F" w:rsidRPr="00496F17">
        <w:t xml:space="preserve"> </w:t>
      </w:r>
      <w:r w:rsidRPr="00496F17">
        <w:t>АТБ,</w:t>
      </w:r>
      <w:r w:rsidR="0001675F" w:rsidRPr="00496F17">
        <w:t xml:space="preserve"> </w:t>
      </w:r>
      <w:r w:rsidRPr="00496F17">
        <w:t>Исполнитель</w:t>
      </w:r>
      <w:r w:rsidR="0001675F" w:rsidRPr="00496F17">
        <w:t xml:space="preserve"> </w:t>
      </w:r>
      <w:r w:rsidRPr="00496F17">
        <w:rPr>
          <w:bCs/>
        </w:rPr>
        <w:t>обязуется</w:t>
      </w:r>
      <w:r w:rsidR="0001675F" w:rsidRPr="00496F17">
        <w:rPr>
          <w:bCs/>
        </w:rPr>
        <w:t xml:space="preserve"> </w:t>
      </w:r>
      <w:r w:rsidRPr="00496F17">
        <w:rPr>
          <w:bCs/>
        </w:rPr>
        <w:t>руководствоваться</w:t>
      </w:r>
      <w:r w:rsidR="0001675F" w:rsidRPr="00496F17">
        <w:rPr>
          <w:bCs/>
        </w:rPr>
        <w:t xml:space="preserve"> </w:t>
      </w:r>
      <w:r w:rsidRPr="00496F17">
        <w:rPr>
          <w:bCs/>
        </w:rPr>
        <w:t>ЛНА,</w:t>
      </w:r>
      <w:r w:rsidR="0001675F" w:rsidRPr="00496F17">
        <w:rPr>
          <w:bCs/>
        </w:rPr>
        <w:t xml:space="preserve"> </w:t>
      </w:r>
      <w:r w:rsidRPr="00496F17">
        <w:rPr>
          <w:bCs/>
        </w:rPr>
        <w:t>опубликованными</w:t>
      </w:r>
      <w:r w:rsidR="0001675F" w:rsidRPr="00496F17">
        <w:rPr>
          <w:bCs/>
        </w:rPr>
        <w:t xml:space="preserve"> </w:t>
      </w:r>
      <w:r w:rsidRPr="00496F17">
        <w:rPr>
          <w:bCs/>
        </w:rPr>
        <w:t>на</w:t>
      </w:r>
      <w:r w:rsidR="0001675F" w:rsidRPr="00496F17">
        <w:rPr>
          <w:bCs/>
        </w:rPr>
        <w:t xml:space="preserve"> </w:t>
      </w:r>
      <w:r w:rsidRPr="00496F17">
        <w:rPr>
          <w:bCs/>
        </w:rPr>
        <w:t>официальном</w:t>
      </w:r>
      <w:r w:rsidR="0001675F" w:rsidRPr="00496F17">
        <w:rPr>
          <w:bCs/>
        </w:rPr>
        <w:t xml:space="preserve"> </w:t>
      </w:r>
      <w:r w:rsidRPr="00496F17">
        <w:rPr>
          <w:bCs/>
        </w:rPr>
        <w:t>сайте</w:t>
      </w:r>
      <w:r w:rsidR="0001675F" w:rsidRPr="00496F17">
        <w:rPr>
          <w:bCs/>
        </w:rPr>
        <w:t xml:space="preserve"> </w:t>
      </w:r>
      <w:r w:rsidRPr="00496F17">
        <w:rPr>
          <w:bCs/>
        </w:rPr>
        <w:t>Заказчика</w:t>
      </w:r>
      <w:r w:rsidR="0001675F" w:rsidRPr="00496F17">
        <w:rPr>
          <w:bCs/>
        </w:rPr>
        <w:t xml:space="preserve"> </w:t>
      </w:r>
      <w:r w:rsidRPr="00496F17">
        <w:rPr>
          <w:bCs/>
        </w:rPr>
        <w:t>по</w:t>
      </w:r>
      <w:r w:rsidR="0001675F" w:rsidRPr="00496F17">
        <w:rPr>
          <w:bCs/>
        </w:rPr>
        <w:t xml:space="preserve"> </w:t>
      </w:r>
      <w:r w:rsidRPr="00496F17">
        <w:rPr>
          <w:bCs/>
        </w:rPr>
        <w:t>ссылке:</w:t>
      </w:r>
      <w:r w:rsidR="0001675F" w:rsidRPr="00496F17">
        <w:rPr>
          <w:bCs/>
        </w:rPr>
        <w:t xml:space="preserve"> </w:t>
      </w:r>
      <w:r w:rsidRPr="00496F17">
        <w:rPr>
          <w:bCs/>
        </w:rPr>
        <w:t>http://www.irkutskenergo.ru/qa/3701.html</w:t>
      </w:r>
      <w:r w:rsidR="00800338" w:rsidRPr="00496F17">
        <w:rPr>
          <w:bCs/>
        </w:rPr>
        <w:t>.</w:t>
      </w:r>
    </w:p>
    <w:p w14:paraId="4F019825" w14:textId="77777777" w:rsidR="000B502D" w:rsidRDefault="000B502D" w:rsidP="000B502D">
      <w:pPr>
        <w:numPr>
          <w:ilvl w:val="0"/>
          <w:numId w:val="11"/>
        </w:numPr>
        <w:tabs>
          <w:tab w:val="left" w:pos="1418"/>
        </w:tabs>
        <w:ind w:left="0" w:firstLine="709"/>
        <w:jc w:val="both"/>
      </w:pPr>
      <w:r w:rsidRPr="00F14431">
        <w:t>С</w:t>
      </w:r>
      <w:r w:rsidR="0001675F">
        <w:t xml:space="preserve"> </w:t>
      </w:r>
      <w:r w:rsidRPr="00F14431">
        <w:t>целью</w:t>
      </w:r>
      <w:r w:rsidR="0001675F">
        <w:t xml:space="preserve"> </w:t>
      </w:r>
      <w:r w:rsidRPr="00F14431">
        <w:t>выполнения</w:t>
      </w:r>
      <w:r w:rsidR="0001675F">
        <w:t xml:space="preserve"> </w:t>
      </w:r>
      <w:r w:rsidRPr="00F14431">
        <w:t>требований</w:t>
      </w:r>
      <w:r w:rsidR="0001675F">
        <w:t xml:space="preserve"> </w:t>
      </w:r>
      <w:r w:rsidRPr="00F14431">
        <w:t>настоящего</w:t>
      </w:r>
      <w:r w:rsidR="0001675F">
        <w:t xml:space="preserve"> </w:t>
      </w:r>
      <w:r w:rsidRPr="00F14431">
        <w:t>Соглашения,</w:t>
      </w:r>
      <w:r w:rsidR="0001675F">
        <w:t xml:space="preserve"> </w:t>
      </w:r>
      <w:r>
        <w:t>Исполнитель</w:t>
      </w:r>
      <w:r w:rsidR="0001675F">
        <w:t xml:space="preserve"> </w:t>
      </w:r>
      <w:r w:rsidRPr="00F14431">
        <w:t>обязан</w:t>
      </w:r>
      <w:r w:rsidR="0001675F">
        <w:t xml:space="preserve"> </w:t>
      </w:r>
      <w:r w:rsidRPr="00F14431">
        <w:t>обеспечить</w:t>
      </w:r>
      <w:r w:rsidR="0001675F">
        <w:t xml:space="preserve"> </w:t>
      </w:r>
      <w:r w:rsidRPr="00F14431">
        <w:t>участие</w:t>
      </w:r>
      <w:r w:rsidR="0001675F">
        <w:t xml:space="preserve"> </w:t>
      </w:r>
      <w:r w:rsidRPr="00F14431">
        <w:t>своего</w:t>
      </w:r>
      <w:r w:rsidR="0001675F">
        <w:t xml:space="preserve"> </w:t>
      </w:r>
      <w:r w:rsidRPr="00F14431">
        <w:t>представителя,</w:t>
      </w:r>
      <w:r w:rsidR="0001675F">
        <w:t xml:space="preserve"> </w:t>
      </w:r>
      <w:r w:rsidRPr="00F14431">
        <w:t>в</w:t>
      </w:r>
      <w:r w:rsidR="0001675F">
        <w:t xml:space="preserve"> </w:t>
      </w:r>
      <w:r w:rsidRPr="00F14431">
        <w:t>случае</w:t>
      </w:r>
      <w:r w:rsidR="0001675F">
        <w:t xml:space="preserve"> </w:t>
      </w:r>
      <w:r w:rsidRPr="00F14431">
        <w:t>приглашения,</w:t>
      </w:r>
      <w:r w:rsidR="0001675F">
        <w:t xml:space="preserve"> </w:t>
      </w:r>
      <w:r w:rsidRPr="00F14431">
        <w:t>в</w:t>
      </w:r>
      <w:r w:rsidR="0001675F">
        <w:t xml:space="preserve"> </w:t>
      </w:r>
      <w:r w:rsidRPr="00F14431">
        <w:t>совещаниях</w:t>
      </w:r>
      <w:r w:rsidR="0001675F">
        <w:t xml:space="preserve"> </w:t>
      </w:r>
      <w:r w:rsidRPr="00F14431">
        <w:t>по</w:t>
      </w:r>
      <w:r w:rsidR="0001675F">
        <w:t xml:space="preserve"> </w:t>
      </w:r>
      <w:r w:rsidRPr="00F14431">
        <w:t>вопросам</w:t>
      </w:r>
      <w:r w:rsidR="0001675F">
        <w:t xml:space="preserve"> </w:t>
      </w:r>
      <w:r w:rsidRPr="00A91A1A">
        <w:t>АТБ</w:t>
      </w:r>
      <w:r w:rsidR="0001675F">
        <w:t xml:space="preserve"> </w:t>
      </w:r>
      <w:r w:rsidRPr="00A91A1A">
        <w:t>проводимых</w:t>
      </w:r>
      <w:r w:rsidR="0001675F">
        <w:t xml:space="preserve"> </w:t>
      </w:r>
      <w:r w:rsidRPr="00A91A1A">
        <w:t>Заказчиком.</w:t>
      </w:r>
    </w:p>
    <w:p w14:paraId="0B36B02A" w14:textId="77777777" w:rsidR="000A6BD1" w:rsidRDefault="000B502D" w:rsidP="000B502D">
      <w:pPr>
        <w:numPr>
          <w:ilvl w:val="0"/>
          <w:numId w:val="11"/>
        </w:numPr>
        <w:tabs>
          <w:tab w:val="left" w:pos="1418"/>
        </w:tabs>
        <w:ind w:left="0" w:firstLine="709"/>
        <w:jc w:val="both"/>
      </w:pPr>
      <w:r>
        <w:lastRenderedPageBreak/>
        <w:t>Исполнитель</w:t>
      </w:r>
      <w:r w:rsidR="0001675F">
        <w:t xml:space="preserve"> </w:t>
      </w:r>
      <w:r w:rsidRPr="00BD6E6D">
        <w:t>обязан</w:t>
      </w:r>
      <w:r w:rsidR="0001675F">
        <w:t xml:space="preserve"> </w:t>
      </w:r>
      <w:r w:rsidRPr="00BD6E6D">
        <w:t>ознакомить</w:t>
      </w:r>
      <w:r w:rsidR="0001675F">
        <w:t xml:space="preserve"> </w:t>
      </w:r>
      <w:r w:rsidRPr="00BD6E6D">
        <w:t>своих</w:t>
      </w:r>
      <w:r w:rsidR="0001675F">
        <w:t xml:space="preserve"> </w:t>
      </w:r>
      <w:r w:rsidRPr="00BD6E6D">
        <w:t>работников,</w:t>
      </w:r>
      <w:r w:rsidR="0001675F">
        <w:t xml:space="preserve"> </w:t>
      </w:r>
      <w:r w:rsidRPr="00BD6E6D">
        <w:rPr>
          <w:color w:val="000000"/>
          <w:spacing w:val="-4"/>
          <w:w w:val="103"/>
        </w:rPr>
        <w:t>а</w:t>
      </w:r>
      <w:r w:rsidR="0001675F">
        <w:rPr>
          <w:color w:val="000000"/>
          <w:spacing w:val="-4"/>
          <w:w w:val="103"/>
        </w:rPr>
        <w:t xml:space="preserve"> </w:t>
      </w:r>
      <w:r w:rsidRPr="00BD6E6D">
        <w:rPr>
          <w:color w:val="000000"/>
          <w:spacing w:val="-4"/>
          <w:w w:val="103"/>
        </w:rPr>
        <w:t>также</w:t>
      </w:r>
      <w:r w:rsidR="0001675F">
        <w:rPr>
          <w:color w:val="000000"/>
          <w:spacing w:val="-4"/>
          <w:w w:val="103"/>
        </w:rPr>
        <w:t xml:space="preserve"> </w:t>
      </w:r>
      <w:r w:rsidRPr="00BD6E6D">
        <w:rPr>
          <w:color w:val="000000"/>
          <w:spacing w:val="-4"/>
          <w:w w:val="103"/>
        </w:rPr>
        <w:t>работников</w:t>
      </w:r>
      <w:r w:rsidR="0001675F">
        <w:rPr>
          <w:color w:val="000000"/>
          <w:spacing w:val="-4"/>
          <w:w w:val="103"/>
        </w:rPr>
        <w:t xml:space="preserve"> </w:t>
      </w:r>
      <w:r w:rsidR="00AF15CD">
        <w:rPr>
          <w:color w:val="000000"/>
          <w:spacing w:val="-4"/>
          <w:w w:val="103"/>
        </w:rPr>
        <w:t>Соисполнителей</w:t>
      </w:r>
      <w:r w:rsidRPr="00BD6E6D">
        <w:rPr>
          <w:color w:val="000000"/>
          <w:spacing w:val="-4"/>
          <w:w w:val="103"/>
        </w:rPr>
        <w:t>,</w:t>
      </w:r>
      <w:r w:rsidR="0001675F">
        <w:rPr>
          <w:color w:val="000000"/>
          <w:spacing w:val="-4"/>
          <w:w w:val="103"/>
        </w:rPr>
        <w:t xml:space="preserve"> </w:t>
      </w:r>
      <w:r w:rsidRPr="00BD6E6D">
        <w:rPr>
          <w:color w:val="000000"/>
          <w:spacing w:val="-4"/>
          <w:w w:val="103"/>
        </w:rPr>
        <w:t>привлекаемых</w:t>
      </w:r>
      <w:r w:rsidR="0001675F">
        <w:rPr>
          <w:color w:val="000000"/>
          <w:spacing w:val="-4"/>
          <w:w w:val="103"/>
        </w:rPr>
        <w:t xml:space="preserve"> </w:t>
      </w:r>
      <w:r>
        <w:rPr>
          <w:color w:val="000000"/>
          <w:spacing w:val="-4"/>
          <w:w w:val="103"/>
        </w:rPr>
        <w:t>Исполнителем</w:t>
      </w:r>
      <w:r w:rsidRPr="00BD6E6D">
        <w:rPr>
          <w:color w:val="000000"/>
          <w:spacing w:val="-4"/>
          <w:w w:val="103"/>
        </w:rPr>
        <w:t>,</w:t>
      </w:r>
      <w:r w:rsidR="0001675F">
        <w:rPr>
          <w:color w:val="000000"/>
          <w:spacing w:val="-4"/>
          <w:w w:val="103"/>
        </w:rPr>
        <w:t xml:space="preserve"> </w:t>
      </w:r>
      <w:r w:rsidRPr="00BD6E6D">
        <w:rPr>
          <w:color w:val="000000"/>
          <w:spacing w:val="-4"/>
          <w:w w:val="103"/>
        </w:rPr>
        <w:t>с</w:t>
      </w:r>
      <w:r w:rsidR="0001675F">
        <w:rPr>
          <w:color w:val="000000"/>
          <w:spacing w:val="-4"/>
          <w:w w:val="103"/>
        </w:rPr>
        <w:t xml:space="preserve"> </w:t>
      </w:r>
      <w:r w:rsidRPr="00BD6E6D">
        <w:rPr>
          <w:color w:val="000000"/>
          <w:spacing w:val="-4"/>
          <w:w w:val="103"/>
        </w:rPr>
        <w:t>требованиями</w:t>
      </w:r>
      <w:r w:rsidR="0001675F">
        <w:rPr>
          <w:color w:val="000000"/>
          <w:spacing w:val="-4"/>
          <w:w w:val="103"/>
        </w:rPr>
        <w:t xml:space="preserve"> </w:t>
      </w:r>
      <w:r w:rsidRPr="00BD6E6D">
        <w:rPr>
          <w:color w:val="000000"/>
          <w:spacing w:val="-4"/>
          <w:w w:val="103"/>
        </w:rPr>
        <w:t>настоящего</w:t>
      </w:r>
      <w:r w:rsidR="0001675F">
        <w:rPr>
          <w:color w:val="000000"/>
          <w:spacing w:val="-4"/>
          <w:w w:val="103"/>
        </w:rPr>
        <w:t xml:space="preserve"> </w:t>
      </w:r>
      <w:r w:rsidRPr="00BD6E6D">
        <w:rPr>
          <w:color w:val="000000"/>
          <w:spacing w:val="-4"/>
          <w:w w:val="103"/>
        </w:rPr>
        <w:t>Соглашения</w:t>
      </w:r>
      <w:r w:rsidR="0001675F">
        <w:rPr>
          <w:color w:val="000000"/>
          <w:spacing w:val="-4"/>
          <w:w w:val="103"/>
        </w:rPr>
        <w:t xml:space="preserve"> </w:t>
      </w:r>
      <w:r w:rsidRPr="00BD6E6D">
        <w:rPr>
          <w:color w:val="000000"/>
          <w:spacing w:val="-4"/>
          <w:w w:val="103"/>
        </w:rPr>
        <w:t>и</w:t>
      </w:r>
      <w:r w:rsidR="0001675F">
        <w:rPr>
          <w:color w:val="000000"/>
          <w:spacing w:val="-4"/>
          <w:w w:val="103"/>
        </w:rPr>
        <w:t xml:space="preserve"> </w:t>
      </w:r>
      <w:r w:rsidRPr="00BD6E6D">
        <w:rPr>
          <w:color w:val="000000"/>
          <w:spacing w:val="-4"/>
          <w:w w:val="103"/>
        </w:rPr>
        <w:t>ЛНА</w:t>
      </w:r>
      <w:r w:rsidR="0001675F">
        <w:rPr>
          <w:color w:val="000000"/>
          <w:spacing w:val="-4"/>
          <w:w w:val="103"/>
        </w:rPr>
        <w:t xml:space="preserve"> </w:t>
      </w:r>
      <w:r w:rsidRPr="00BD6E6D">
        <w:rPr>
          <w:color w:val="000000"/>
          <w:spacing w:val="-4"/>
          <w:w w:val="103"/>
        </w:rPr>
        <w:t>Заказчика</w:t>
      </w:r>
      <w:r w:rsidR="0001675F">
        <w:rPr>
          <w:color w:val="000000"/>
          <w:spacing w:val="-4"/>
          <w:w w:val="103"/>
        </w:rPr>
        <w:t xml:space="preserve"> </w:t>
      </w:r>
      <w:r w:rsidRPr="00BD6E6D">
        <w:rPr>
          <w:color w:val="000000"/>
          <w:spacing w:val="-4"/>
          <w:w w:val="103"/>
        </w:rPr>
        <w:t>в</w:t>
      </w:r>
      <w:r w:rsidR="0001675F">
        <w:rPr>
          <w:color w:val="000000"/>
          <w:spacing w:val="-4"/>
          <w:w w:val="103"/>
        </w:rPr>
        <w:t xml:space="preserve"> </w:t>
      </w:r>
      <w:r w:rsidRPr="00BD6E6D">
        <w:rPr>
          <w:color w:val="000000"/>
          <w:spacing w:val="-4"/>
          <w:w w:val="103"/>
        </w:rPr>
        <w:t>области</w:t>
      </w:r>
      <w:r w:rsidR="0001675F">
        <w:rPr>
          <w:color w:val="000000"/>
          <w:spacing w:val="-4"/>
          <w:w w:val="103"/>
        </w:rPr>
        <w:t xml:space="preserve"> </w:t>
      </w:r>
      <w:r w:rsidRPr="00BD6E6D">
        <w:rPr>
          <w:color w:val="000000"/>
          <w:spacing w:val="-4"/>
          <w:w w:val="103"/>
        </w:rPr>
        <w:t>АТБ.</w:t>
      </w:r>
      <w:r w:rsidR="000A6BD1">
        <w:t xml:space="preserve"> </w:t>
      </w:r>
    </w:p>
    <w:p w14:paraId="4C11043D" w14:textId="77777777" w:rsidR="000A6BD1" w:rsidRDefault="000A6BD1" w:rsidP="000B502D">
      <w:pPr>
        <w:tabs>
          <w:tab w:val="left" w:pos="1418"/>
        </w:tabs>
        <w:ind w:left="709" w:firstLine="0"/>
        <w:jc w:val="both"/>
      </w:pPr>
    </w:p>
    <w:p w14:paraId="43DC6EDA" w14:textId="77777777" w:rsidR="000A6BD1" w:rsidRDefault="000B502D" w:rsidP="000B502D">
      <w:pPr>
        <w:jc w:val="center"/>
        <w:rPr>
          <w:b/>
          <w:bCs/>
        </w:rPr>
      </w:pPr>
      <w:r>
        <w:rPr>
          <w:b/>
          <w:bCs/>
        </w:rPr>
        <w:t>5</w:t>
      </w:r>
      <w:r w:rsidRPr="0065547E">
        <w:rPr>
          <w:b/>
          <w:bCs/>
        </w:rPr>
        <w:t>.</w:t>
      </w:r>
      <w:r w:rsidR="0001675F">
        <w:rPr>
          <w:b/>
          <w:bCs/>
        </w:rPr>
        <w:tab/>
      </w:r>
      <w:r>
        <w:rPr>
          <w:b/>
          <w:bCs/>
        </w:rPr>
        <w:t>Порядок</w:t>
      </w:r>
      <w:r w:rsidR="0001675F">
        <w:rPr>
          <w:b/>
          <w:bCs/>
        </w:rPr>
        <w:t xml:space="preserve"> </w:t>
      </w:r>
      <w:r>
        <w:rPr>
          <w:b/>
          <w:bCs/>
        </w:rPr>
        <w:t>взаимодействия</w:t>
      </w:r>
      <w:r w:rsidR="0001675F">
        <w:rPr>
          <w:b/>
          <w:bCs/>
        </w:rPr>
        <w:t xml:space="preserve"> </w:t>
      </w:r>
      <w:r>
        <w:rPr>
          <w:b/>
          <w:bCs/>
        </w:rPr>
        <w:t>Заказчика</w:t>
      </w:r>
      <w:r w:rsidR="0001675F">
        <w:rPr>
          <w:b/>
          <w:bCs/>
        </w:rPr>
        <w:t xml:space="preserve"> </w:t>
      </w:r>
      <w:r>
        <w:rPr>
          <w:b/>
          <w:bCs/>
        </w:rPr>
        <w:t>и</w:t>
      </w:r>
      <w:r w:rsidR="0001675F">
        <w:rPr>
          <w:b/>
          <w:bCs/>
        </w:rPr>
        <w:t xml:space="preserve"> </w:t>
      </w:r>
      <w:r>
        <w:rPr>
          <w:b/>
          <w:bCs/>
        </w:rPr>
        <w:t>Исполнителя</w:t>
      </w:r>
      <w:r w:rsidR="000A6BD1">
        <w:rPr>
          <w:b/>
          <w:bCs/>
        </w:rPr>
        <w:t xml:space="preserve"> </w:t>
      </w:r>
    </w:p>
    <w:p w14:paraId="7A95811A" w14:textId="41FCD206" w:rsidR="0001675F" w:rsidRDefault="0001675F" w:rsidP="0001675F">
      <w:pPr>
        <w:numPr>
          <w:ilvl w:val="0"/>
          <w:numId w:val="12"/>
        </w:numPr>
        <w:tabs>
          <w:tab w:val="left" w:pos="1418"/>
        </w:tabs>
        <w:ind w:left="0" w:firstLine="709"/>
        <w:jc w:val="both"/>
      </w:pPr>
      <w:r w:rsidRPr="00F14431">
        <w:t>Заказчик,</w:t>
      </w:r>
      <w:r>
        <w:t xml:space="preserve"> </w:t>
      </w:r>
      <w:r w:rsidRPr="00F14431">
        <w:t>совместно</w:t>
      </w:r>
      <w:r>
        <w:t xml:space="preserve"> </w:t>
      </w:r>
      <w:r w:rsidRPr="00F14431">
        <w:t>с</w:t>
      </w:r>
      <w:r>
        <w:t xml:space="preserve"> </w:t>
      </w:r>
      <w:r w:rsidRPr="00F14431">
        <w:t>представителем</w:t>
      </w:r>
      <w:r>
        <w:t xml:space="preserve"> Исполнителя</w:t>
      </w:r>
      <w:r w:rsidRPr="00F14431">
        <w:t>,</w:t>
      </w:r>
      <w:r>
        <w:t xml:space="preserve"> </w:t>
      </w:r>
      <w:r w:rsidRPr="00F14431">
        <w:t>ведущим</w:t>
      </w:r>
      <w:r>
        <w:t xml:space="preserve"> </w:t>
      </w:r>
      <w:r w:rsidRPr="00F14431">
        <w:t>работы</w:t>
      </w:r>
      <w:r>
        <w:t xml:space="preserve"> </w:t>
      </w:r>
      <w:r w:rsidRPr="00F14431">
        <w:t>на</w:t>
      </w:r>
      <w:r>
        <w:t xml:space="preserve"> </w:t>
      </w:r>
      <w:r w:rsidRPr="00F14431">
        <w:t>объектах</w:t>
      </w:r>
      <w:r w:rsidR="00D86A4E">
        <w:t xml:space="preserve"> </w:t>
      </w:r>
      <w:r w:rsidR="00D129ED">
        <w:rPr>
          <w:color w:val="000000"/>
          <w:sz w:val="22"/>
          <w:szCs w:val="22"/>
        </w:rPr>
        <w:t>АО «ИЭСК</w:t>
      </w:r>
      <w:r w:rsidR="00D86A4E" w:rsidRPr="00D86A4E">
        <w:rPr>
          <w:color w:val="000000"/>
          <w:sz w:val="22"/>
          <w:szCs w:val="22"/>
        </w:rPr>
        <w:t>»</w:t>
      </w:r>
      <w:r w:rsidRPr="00F14431">
        <w:t>,</w:t>
      </w:r>
      <w:r>
        <w:t xml:space="preserve"> </w:t>
      </w:r>
      <w:r w:rsidRPr="00F14431">
        <w:t>в</w:t>
      </w:r>
      <w:r>
        <w:t xml:space="preserve"> </w:t>
      </w:r>
      <w:r w:rsidRPr="00F14431">
        <w:t>сроки,</w:t>
      </w:r>
      <w:r>
        <w:t xml:space="preserve"> </w:t>
      </w:r>
      <w:r w:rsidRPr="00F14431">
        <w:t>установленные</w:t>
      </w:r>
      <w:r>
        <w:t xml:space="preserve"> </w:t>
      </w:r>
      <w:r w:rsidRPr="00F14431">
        <w:t>руководством</w:t>
      </w:r>
      <w:r w:rsidR="00D86A4E">
        <w:t xml:space="preserve"> </w:t>
      </w:r>
      <w:r w:rsidR="00D129ED">
        <w:rPr>
          <w:color w:val="000000"/>
          <w:sz w:val="22"/>
          <w:szCs w:val="22"/>
        </w:rPr>
        <w:t>АО «ИЭСК</w:t>
      </w:r>
      <w:r w:rsidR="00D86A4E" w:rsidRPr="00D86A4E">
        <w:rPr>
          <w:color w:val="000000"/>
          <w:sz w:val="22"/>
          <w:szCs w:val="22"/>
        </w:rPr>
        <w:t>»</w:t>
      </w:r>
      <w:r>
        <w:t xml:space="preserve"> </w:t>
      </w:r>
      <w:r w:rsidRPr="00F14431">
        <w:t>проводит</w:t>
      </w:r>
      <w:r>
        <w:t xml:space="preserve"> </w:t>
      </w:r>
      <w:r w:rsidRPr="00F14431">
        <w:t>инспекции</w:t>
      </w:r>
      <w:r>
        <w:t xml:space="preserve"> </w:t>
      </w:r>
      <w:r w:rsidRPr="00F14431">
        <w:t>(проверки)</w:t>
      </w:r>
      <w:r>
        <w:t xml:space="preserve"> </w:t>
      </w:r>
      <w:r w:rsidRPr="00F14431">
        <w:t>по</w:t>
      </w:r>
      <w:r>
        <w:t xml:space="preserve"> </w:t>
      </w:r>
      <w:r w:rsidRPr="00F14431">
        <w:t>производственным</w:t>
      </w:r>
      <w:r>
        <w:t xml:space="preserve"> </w:t>
      </w:r>
      <w:r w:rsidRPr="00F14431">
        <w:t>площадкам</w:t>
      </w:r>
      <w:r>
        <w:t xml:space="preserve"> Исполнителя</w:t>
      </w:r>
      <w:r w:rsidRPr="00F14431">
        <w:t>.</w:t>
      </w:r>
      <w:r>
        <w:t xml:space="preserve"> Исполнитель </w:t>
      </w:r>
      <w:r w:rsidRPr="00F14431">
        <w:t>не</w:t>
      </w:r>
      <w:r>
        <w:t xml:space="preserve"> </w:t>
      </w:r>
      <w:r w:rsidRPr="00F14431">
        <w:t>вправе</w:t>
      </w:r>
      <w:r>
        <w:t xml:space="preserve"> </w:t>
      </w:r>
      <w:r w:rsidRPr="00F14431">
        <w:t>отказаться</w:t>
      </w:r>
      <w:r>
        <w:t xml:space="preserve"> </w:t>
      </w:r>
      <w:r w:rsidRPr="00F14431">
        <w:t>от</w:t>
      </w:r>
      <w:r>
        <w:t xml:space="preserve"> </w:t>
      </w:r>
      <w:r w:rsidRPr="00F14431">
        <w:t>участия</w:t>
      </w:r>
      <w:r>
        <w:t xml:space="preserve"> </w:t>
      </w:r>
      <w:r w:rsidRPr="00F14431">
        <w:t>в</w:t>
      </w:r>
      <w:r>
        <w:t xml:space="preserve"> </w:t>
      </w:r>
      <w:r w:rsidRPr="00F14431">
        <w:t>проводимой</w:t>
      </w:r>
      <w:r>
        <w:t xml:space="preserve"> </w:t>
      </w:r>
      <w:r w:rsidRPr="00F14431">
        <w:t>инспекции</w:t>
      </w:r>
      <w:r>
        <w:t xml:space="preserve"> </w:t>
      </w:r>
      <w:r w:rsidRPr="00F14431">
        <w:t>(проверке).</w:t>
      </w:r>
      <w:r>
        <w:t xml:space="preserve"> </w:t>
      </w:r>
      <w:r w:rsidRPr="00F14431">
        <w:t>Указанные</w:t>
      </w:r>
      <w:r>
        <w:t xml:space="preserve"> </w:t>
      </w:r>
      <w:r w:rsidRPr="00F14431">
        <w:t>инспекции</w:t>
      </w:r>
      <w:r>
        <w:t xml:space="preserve"> </w:t>
      </w:r>
      <w:r w:rsidRPr="00F14431">
        <w:t>(проверки)</w:t>
      </w:r>
      <w:r>
        <w:t xml:space="preserve"> </w:t>
      </w:r>
      <w:r w:rsidRPr="00F14431">
        <w:t>проводятся</w:t>
      </w:r>
      <w:r>
        <w:t xml:space="preserve"> </w:t>
      </w:r>
      <w:r w:rsidRPr="00F14431">
        <w:t>с</w:t>
      </w:r>
      <w:r>
        <w:t xml:space="preserve"> </w:t>
      </w:r>
      <w:r w:rsidRPr="00F14431">
        <w:t>целью</w:t>
      </w:r>
      <w:r>
        <w:t xml:space="preserve"> </w:t>
      </w:r>
      <w:r w:rsidRPr="00F14431">
        <w:t>анализа</w:t>
      </w:r>
      <w:r>
        <w:t xml:space="preserve"> </w:t>
      </w:r>
      <w:r w:rsidRPr="00F14431">
        <w:t>исполнительской</w:t>
      </w:r>
      <w:r>
        <w:t xml:space="preserve"> </w:t>
      </w:r>
      <w:r w:rsidRPr="00F14431">
        <w:t>дисциплины</w:t>
      </w:r>
      <w:r>
        <w:t xml:space="preserve"> Исполнителя </w:t>
      </w:r>
      <w:r w:rsidRPr="00F14431">
        <w:t>и</w:t>
      </w:r>
      <w:r>
        <w:t xml:space="preserve"> </w:t>
      </w:r>
      <w:r w:rsidRPr="00F14431">
        <w:t>привлеченных</w:t>
      </w:r>
      <w:r>
        <w:t xml:space="preserve"> </w:t>
      </w:r>
      <w:r w:rsidRPr="00F14431">
        <w:t>им</w:t>
      </w:r>
      <w:r>
        <w:t xml:space="preserve"> </w:t>
      </w:r>
      <w:r w:rsidR="00AF15CD">
        <w:t>Соисполнителей</w:t>
      </w:r>
      <w:r>
        <w:t xml:space="preserve"> </w:t>
      </w:r>
      <w:r w:rsidRPr="00F14431">
        <w:t>в</w:t>
      </w:r>
      <w:r>
        <w:t xml:space="preserve"> </w:t>
      </w:r>
      <w:r w:rsidRPr="00F14431">
        <w:t>области</w:t>
      </w:r>
      <w:r>
        <w:t xml:space="preserve"> </w:t>
      </w:r>
      <w:r w:rsidRPr="00F14431">
        <w:t>АТБ.</w:t>
      </w:r>
    </w:p>
    <w:p w14:paraId="5486AF77" w14:textId="77777777" w:rsidR="000A6BD1" w:rsidRDefault="0001675F" w:rsidP="0001675F">
      <w:pPr>
        <w:numPr>
          <w:ilvl w:val="0"/>
          <w:numId w:val="12"/>
        </w:numPr>
        <w:tabs>
          <w:tab w:val="left" w:pos="1418"/>
        </w:tabs>
        <w:ind w:left="0" w:firstLine="709"/>
        <w:jc w:val="both"/>
      </w:pPr>
      <w:r w:rsidRPr="00F14431">
        <w:t>В</w:t>
      </w:r>
      <w:r w:rsidRPr="00A91A1A">
        <w:t xml:space="preserve"> случае обнаружения Заказчиком на объекте факта нарушения работниками </w:t>
      </w:r>
      <w:r>
        <w:t>Исполнителя</w:t>
      </w:r>
      <w:r w:rsidRPr="00A91A1A">
        <w:t xml:space="preserve"> (</w:t>
      </w:r>
      <w:r w:rsidR="00AF15CD">
        <w:t>Соисполнителя</w:t>
      </w:r>
      <w:r w:rsidRPr="00A91A1A">
        <w:t>) требований АТБ, уполномоченное лицо Заказчика вправе в одностороннем порядке незамедлительно прекратить работы, а в необходимых случаях ограничить допуск таких</w:t>
      </w:r>
      <w:r w:rsidRPr="00F14431">
        <w:t xml:space="preserve"> работников на территорию данного объекта.</w:t>
      </w:r>
      <w:r w:rsidR="000A6BD1">
        <w:t xml:space="preserve"> </w:t>
      </w:r>
    </w:p>
    <w:p w14:paraId="4E064D29" w14:textId="77777777" w:rsidR="000A6BD1" w:rsidRPr="003C5A3A" w:rsidRDefault="000A6BD1" w:rsidP="003C5A3A">
      <w:pPr>
        <w:jc w:val="both"/>
      </w:pPr>
    </w:p>
    <w:p w14:paraId="62CAEB12" w14:textId="77777777" w:rsidR="000A6BD1" w:rsidRDefault="00E33C80" w:rsidP="00E33C80">
      <w:pPr>
        <w:jc w:val="center"/>
        <w:rPr>
          <w:b/>
          <w:bCs/>
        </w:rPr>
      </w:pPr>
      <w:r>
        <w:rPr>
          <w:b/>
          <w:bCs/>
        </w:rPr>
        <w:t>6</w:t>
      </w:r>
      <w:r w:rsidRPr="0065547E">
        <w:rPr>
          <w:b/>
          <w:bCs/>
        </w:rPr>
        <w:t>.</w:t>
      </w:r>
      <w:r w:rsidR="0001675F">
        <w:rPr>
          <w:b/>
          <w:bCs/>
        </w:rPr>
        <w:tab/>
      </w:r>
      <w:r>
        <w:rPr>
          <w:b/>
          <w:bCs/>
        </w:rPr>
        <w:t>Ответственность</w:t>
      </w:r>
      <w:r w:rsidR="0001675F">
        <w:rPr>
          <w:b/>
          <w:bCs/>
        </w:rPr>
        <w:t xml:space="preserve"> Исполнителя</w:t>
      </w:r>
      <w:r w:rsidR="000A6BD1">
        <w:rPr>
          <w:b/>
          <w:bCs/>
        </w:rPr>
        <w:t xml:space="preserve"> </w:t>
      </w:r>
    </w:p>
    <w:p w14:paraId="1DA8EED4" w14:textId="77777777" w:rsidR="0001675F" w:rsidRDefault="0001675F" w:rsidP="0001675F">
      <w:pPr>
        <w:numPr>
          <w:ilvl w:val="0"/>
          <w:numId w:val="13"/>
        </w:numPr>
        <w:tabs>
          <w:tab w:val="left" w:pos="1418"/>
        </w:tabs>
        <w:ind w:left="0" w:firstLine="709"/>
        <w:jc w:val="both"/>
      </w:pPr>
      <w:r w:rsidRPr="00F14431">
        <w:t xml:space="preserve">За нарушение требований настоящего Соглашения </w:t>
      </w:r>
      <w:r>
        <w:t>Исполнитель</w:t>
      </w:r>
      <w:r w:rsidRPr="00F14431">
        <w:t xml:space="preserve"> несет ответственность, предусмотренную действующим законодательством и настоящим Соглашением.</w:t>
      </w:r>
    </w:p>
    <w:p w14:paraId="74DEF3F5" w14:textId="77777777" w:rsidR="0001675F" w:rsidRDefault="0001675F" w:rsidP="0001675F">
      <w:pPr>
        <w:numPr>
          <w:ilvl w:val="0"/>
          <w:numId w:val="13"/>
        </w:numPr>
        <w:tabs>
          <w:tab w:val="left" w:pos="1418"/>
        </w:tabs>
        <w:ind w:left="0" w:firstLine="709"/>
        <w:jc w:val="both"/>
      </w:pPr>
      <w:r>
        <w:t>И</w:t>
      </w:r>
      <w:r w:rsidR="00AF15CD">
        <w:t>с</w:t>
      </w:r>
      <w:r>
        <w:t>полнитель</w:t>
      </w:r>
      <w:r w:rsidRPr="00F14431">
        <w:t xml:space="preserve"> возмещает Заказчику все понесенные Заказчиком расходы на устранение последствий происшествий, произошедшие по вине </w:t>
      </w:r>
      <w:r>
        <w:t>Исполнителя</w:t>
      </w:r>
      <w:r w:rsidRPr="00F14431">
        <w:t xml:space="preserve"> или </w:t>
      </w:r>
      <w:r w:rsidR="00AF15CD">
        <w:t>Соисполнителя</w:t>
      </w:r>
      <w:r w:rsidRPr="00F14431">
        <w:t xml:space="preserve">, привлеченного </w:t>
      </w:r>
      <w:r>
        <w:t>Исполнителем</w:t>
      </w:r>
      <w:r w:rsidRPr="00F14431">
        <w:t>.</w:t>
      </w:r>
    </w:p>
    <w:p w14:paraId="28420002" w14:textId="77777777" w:rsidR="0001675F" w:rsidRDefault="0001675F" w:rsidP="0001675F">
      <w:pPr>
        <w:numPr>
          <w:ilvl w:val="0"/>
          <w:numId w:val="13"/>
        </w:numPr>
        <w:tabs>
          <w:tab w:val="left" w:pos="1418"/>
        </w:tabs>
        <w:ind w:left="0" w:firstLine="709"/>
        <w:jc w:val="both"/>
      </w:pPr>
      <w:r>
        <w:t>Исполнитель</w:t>
      </w:r>
      <w:r w:rsidRPr="00F14431">
        <w:t xml:space="preserve"> обязуется</w:t>
      </w:r>
      <w:r w:rsidRPr="00A91A1A">
        <w:t xml:space="preserve"> выплатить Заказчику штраф в размере, установленном в Протоколе о наруш</w:t>
      </w:r>
      <w:r w:rsidRPr="00F14431">
        <w:t>ении требований норм АТБ, в соответствии со шкалой штрафных санкций (</w:t>
      </w:r>
      <w:r w:rsidRPr="00BD6E6D">
        <w:t xml:space="preserve">Таблица 1 раздел 8 настоящего </w:t>
      </w:r>
      <w:r>
        <w:t>С</w:t>
      </w:r>
      <w:r w:rsidRPr="00BD6E6D">
        <w:t>оглашения).</w:t>
      </w:r>
    </w:p>
    <w:p w14:paraId="070705E7" w14:textId="77777777" w:rsidR="0001675F" w:rsidRDefault="0001675F" w:rsidP="0001675F">
      <w:pPr>
        <w:numPr>
          <w:ilvl w:val="0"/>
          <w:numId w:val="13"/>
        </w:numPr>
        <w:tabs>
          <w:tab w:val="left" w:pos="1418"/>
        </w:tabs>
        <w:ind w:left="0" w:firstLine="709"/>
        <w:jc w:val="both"/>
      </w:pPr>
      <w:r w:rsidRPr="00BD6E6D">
        <w:t xml:space="preserve">Сотрудник охраны объекта, либо работник Заказчика, уполномоченный в области АТБ, обнаруживший факт нарушения </w:t>
      </w:r>
      <w:r>
        <w:t>Исполнителем</w:t>
      </w:r>
      <w:r w:rsidRPr="00BD6E6D">
        <w:t xml:space="preserve"> и/или </w:t>
      </w:r>
      <w:r w:rsidR="00AF15CD">
        <w:t>Соисполнителем</w:t>
      </w:r>
      <w:r w:rsidRPr="00BD6E6D">
        <w:t xml:space="preserve"> правил в области АТБ в месте совершения нарушения или в помещении службы охраны, в присутствии представителя </w:t>
      </w:r>
      <w:r>
        <w:t>Исполнителя</w:t>
      </w:r>
      <w:r w:rsidRPr="00BD6E6D">
        <w:t xml:space="preserve"> и/или </w:t>
      </w:r>
      <w:r w:rsidR="00AF15CD">
        <w:t>Соисполнителя</w:t>
      </w:r>
      <w:r w:rsidRPr="00BD6E6D">
        <w:t xml:space="preserve"> (в случае допущения нарушения </w:t>
      </w:r>
      <w:r w:rsidR="00AF15CD">
        <w:t>Соисполнителем</w:t>
      </w:r>
      <w:r w:rsidRPr="00BD6E6D">
        <w:t xml:space="preserve">) составляет Акт о нарушении требований АТБ </w:t>
      </w:r>
      <w:r>
        <w:t>Исполнителем</w:t>
      </w:r>
      <w:r w:rsidRPr="00BD6E6D">
        <w:t xml:space="preserve"> при выполнении работ (Акт о нарушении).</w:t>
      </w:r>
    </w:p>
    <w:p w14:paraId="337A12BC" w14:textId="77777777" w:rsidR="0001675F" w:rsidRDefault="0001675F" w:rsidP="0001675F">
      <w:pPr>
        <w:jc w:val="both"/>
      </w:pPr>
      <w:r w:rsidRPr="00BD6E6D">
        <w:t xml:space="preserve">Акт о нарушении составляется сотрудником охраны объекта Заказчика с участием представителей Заказчика и </w:t>
      </w:r>
      <w:r>
        <w:t>Исполнителя</w:t>
      </w:r>
      <w:r w:rsidRPr="00BD6E6D">
        <w:t>/</w:t>
      </w:r>
      <w:r w:rsidR="00D144FD">
        <w:t>Соисполнителя</w:t>
      </w:r>
      <w:r w:rsidRPr="00BD6E6D">
        <w:t xml:space="preserve">. В случае отказа представителя </w:t>
      </w:r>
      <w:r>
        <w:t>Исполнителя</w:t>
      </w:r>
      <w:r w:rsidRPr="00BD6E6D">
        <w:t>/</w:t>
      </w:r>
      <w:r w:rsidR="00D144FD">
        <w:t>Соисполнителя</w:t>
      </w:r>
      <w:r w:rsidRPr="00BD6E6D">
        <w:t xml:space="preserve"> от участия в составлении Акта</w:t>
      </w:r>
      <w:r w:rsidRPr="00A91A1A">
        <w:t xml:space="preserve">, в </w:t>
      </w:r>
      <w:r>
        <w:t>Акте</w:t>
      </w:r>
      <w:r w:rsidRPr="00A91A1A">
        <w:t xml:space="preserve"> делается соответствующая отметка. При этом при составлении Акта о нарушении рекомендовано участие уполномоченного представителя Заказчика в области АТБ.</w:t>
      </w:r>
    </w:p>
    <w:p w14:paraId="6D2D8964" w14:textId="77777777" w:rsidR="0001675F" w:rsidRDefault="0001675F" w:rsidP="0001675F">
      <w:pPr>
        <w:numPr>
          <w:ilvl w:val="0"/>
          <w:numId w:val="13"/>
        </w:numPr>
        <w:tabs>
          <w:tab w:val="left" w:pos="1418"/>
        </w:tabs>
        <w:ind w:left="0" w:firstLine="709"/>
        <w:jc w:val="both"/>
      </w:pPr>
      <w:r w:rsidRPr="00F14431">
        <w:t>Размер штрафа за нарушение</w:t>
      </w:r>
      <w:r w:rsidRPr="00BD6E6D">
        <w:t xml:space="preserve"> правил в области АТБ, если иное не определено Шкалой штрафов (Таблица 1 раздел 8 настоящего </w:t>
      </w:r>
      <w:r>
        <w:t>С</w:t>
      </w:r>
      <w:r w:rsidRPr="00BD6E6D">
        <w:t>оглашения) составляет 5000 (пять тысяч рублей).</w:t>
      </w:r>
    </w:p>
    <w:p w14:paraId="06FCAC08" w14:textId="77777777" w:rsidR="0001675F" w:rsidRDefault="0001675F" w:rsidP="0001675F">
      <w:pPr>
        <w:numPr>
          <w:ilvl w:val="0"/>
          <w:numId w:val="13"/>
        </w:numPr>
        <w:tabs>
          <w:tab w:val="left" w:pos="1418"/>
        </w:tabs>
        <w:ind w:left="0" w:firstLine="709"/>
        <w:jc w:val="both"/>
      </w:pPr>
      <w:r w:rsidRPr="00BD6E6D">
        <w:t xml:space="preserve">Штрафные санкции, предъявленные государственными надзорными органами Заказчику в результате действий </w:t>
      </w:r>
      <w:r>
        <w:t>Исполнителя</w:t>
      </w:r>
      <w:r w:rsidRPr="00BD6E6D">
        <w:t xml:space="preserve"> или </w:t>
      </w:r>
      <w:r w:rsidR="00D144FD">
        <w:t>Соисполнителя</w:t>
      </w:r>
      <w:r w:rsidRPr="00BD6E6D">
        <w:t xml:space="preserve">, привлеченного </w:t>
      </w:r>
      <w:r>
        <w:t>Исполнителем</w:t>
      </w:r>
      <w:r w:rsidRPr="00BD6E6D">
        <w:t xml:space="preserve">, возмещаются </w:t>
      </w:r>
      <w:r>
        <w:t>Исполнителем</w:t>
      </w:r>
      <w:r w:rsidRPr="00BD6E6D">
        <w:t>.</w:t>
      </w:r>
    </w:p>
    <w:p w14:paraId="26605532" w14:textId="77777777" w:rsidR="0001675F" w:rsidRDefault="0001675F" w:rsidP="0001675F">
      <w:pPr>
        <w:numPr>
          <w:ilvl w:val="1"/>
          <w:numId w:val="13"/>
        </w:numPr>
        <w:tabs>
          <w:tab w:val="left" w:pos="1418"/>
        </w:tabs>
        <w:ind w:left="0" w:firstLine="709"/>
        <w:jc w:val="both"/>
      </w:pPr>
      <w:r w:rsidRPr="00BD6E6D">
        <w:t>Наложение штрафных санкций является право</w:t>
      </w:r>
      <w:r>
        <w:t>м, но не обязанностью Заказчика</w:t>
      </w:r>
      <w:r w:rsidRPr="00BD6E6D">
        <w:t>.</w:t>
      </w:r>
    </w:p>
    <w:p w14:paraId="58B13209" w14:textId="77777777" w:rsidR="0050072D" w:rsidRDefault="0050072D" w:rsidP="0050072D">
      <w:pPr>
        <w:jc w:val="both"/>
      </w:pPr>
      <w:r w:rsidRPr="00BD6E6D">
        <w:t>Сумма штрафа не может превышать 10 % от общей стоимости работ, выполняемых по договору.</w:t>
      </w:r>
    </w:p>
    <w:p w14:paraId="51D228A1" w14:textId="416CE0C6" w:rsidR="00DE2077" w:rsidRDefault="0050072D" w:rsidP="00496F17">
      <w:pPr>
        <w:numPr>
          <w:ilvl w:val="1"/>
          <w:numId w:val="13"/>
        </w:numPr>
        <w:tabs>
          <w:tab w:val="left" w:pos="1418"/>
        </w:tabs>
        <w:ind w:left="0" w:firstLine="709"/>
        <w:jc w:val="both"/>
      </w:pPr>
      <w:r w:rsidRPr="00BD6E6D">
        <w:rPr>
          <w:rFonts w:eastAsia="Calibri"/>
          <w:color w:val="000000"/>
        </w:rPr>
        <w:t xml:space="preserve">Оплата </w:t>
      </w:r>
      <w:r>
        <w:rPr>
          <w:rFonts w:eastAsia="Calibri"/>
          <w:color w:val="000000"/>
        </w:rPr>
        <w:t>Исполнителем</w:t>
      </w:r>
      <w:r w:rsidRPr="00BD6E6D">
        <w:rPr>
          <w:rFonts w:eastAsia="Calibri"/>
          <w:color w:val="000000"/>
        </w:rPr>
        <w:t xml:space="preserve"> штрафных санкций производится в течение 10 рабочих дней с момента направления Заказчиком в адрес</w:t>
      </w:r>
      <w:r>
        <w:rPr>
          <w:rFonts w:eastAsia="Calibri"/>
          <w:color w:val="000000"/>
        </w:rPr>
        <w:t xml:space="preserve"> Исполнителя</w:t>
      </w:r>
      <w:r w:rsidRPr="00BD6E6D">
        <w:rPr>
          <w:rFonts w:eastAsia="Calibri"/>
          <w:color w:val="000000"/>
        </w:rPr>
        <w:t xml:space="preserve"> Претензии о нарушении </w:t>
      </w:r>
      <w:r>
        <w:rPr>
          <w:rFonts w:eastAsia="Calibri"/>
          <w:color w:val="000000"/>
        </w:rPr>
        <w:t>Исполнителем</w:t>
      </w:r>
      <w:r w:rsidRPr="00BD6E6D">
        <w:rPr>
          <w:rFonts w:eastAsia="Calibri"/>
          <w:color w:val="000000"/>
        </w:rPr>
        <w:t xml:space="preserve"> требований в области антитеррористической безопасности и выставления счета, путем перечисления денежных средств на расчетный счет Заказчика, или, по согласованию сторон, путем зачета взаимных требований.</w:t>
      </w:r>
      <w:r w:rsidR="000A6BD1">
        <w:t xml:space="preserve"> </w:t>
      </w:r>
    </w:p>
    <w:p w14:paraId="08F7D630" w14:textId="77777777" w:rsidR="00496F17" w:rsidRDefault="00496F17" w:rsidP="00496F17">
      <w:pPr>
        <w:tabs>
          <w:tab w:val="left" w:pos="1418"/>
        </w:tabs>
        <w:ind w:left="709" w:firstLine="0"/>
        <w:jc w:val="both"/>
      </w:pPr>
    </w:p>
    <w:p w14:paraId="066D9AFC" w14:textId="77777777" w:rsidR="000A6BD1" w:rsidRDefault="000151D9" w:rsidP="000151D9">
      <w:pPr>
        <w:ind w:firstLine="708"/>
        <w:jc w:val="center"/>
        <w:rPr>
          <w:b/>
          <w:bCs/>
        </w:rPr>
      </w:pPr>
      <w:r>
        <w:rPr>
          <w:b/>
          <w:bCs/>
        </w:rPr>
        <w:t>7</w:t>
      </w:r>
      <w:r w:rsidRPr="0065547E">
        <w:rPr>
          <w:b/>
          <w:bCs/>
        </w:rPr>
        <w:t>.</w:t>
      </w:r>
      <w:r>
        <w:rPr>
          <w:b/>
          <w:bCs/>
        </w:rPr>
        <w:tab/>
        <w:t>Заключительные положения</w:t>
      </w:r>
      <w:r w:rsidR="000A6BD1">
        <w:rPr>
          <w:b/>
          <w:bCs/>
        </w:rPr>
        <w:t xml:space="preserve"> </w:t>
      </w:r>
    </w:p>
    <w:p w14:paraId="35DF57A4" w14:textId="77777777" w:rsidR="000151D9" w:rsidRDefault="000151D9" w:rsidP="000151D9">
      <w:pPr>
        <w:numPr>
          <w:ilvl w:val="0"/>
          <w:numId w:val="14"/>
        </w:numPr>
        <w:tabs>
          <w:tab w:val="left" w:pos="1418"/>
        </w:tabs>
        <w:ind w:left="0" w:firstLine="709"/>
        <w:jc w:val="both"/>
      </w:pPr>
      <w:r w:rsidRPr="00F14431">
        <w:t>В случае если одна из Сторон располагает сведениями, что может произойти нарушение каких-либо требований обрасти АТБ, такая Сторона обязуется уведоми</w:t>
      </w:r>
      <w:r w:rsidRPr="00A91A1A">
        <w:t>ть др</w:t>
      </w:r>
      <w:r>
        <w:t>угую Сторону в письменной форме</w:t>
      </w:r>
      <w:r w:rsidRPr="00EA0A4A">
        <w:t>.</w:t>
      </w:r>
    </w:p>
    <w:p w14:paraId="5431FADB" w14:textId="77777777" w:rsidR="000151D9" w:rsidRDefault="000151D9" w:rsidP="000151D9">
      <w:pPr>
        <w:jc w:val="both"/>
      </w:pPr>
      <w:r w:rsidRPr="00F14431">
        <w:t>В письменном уведомлении Сторона обязана сослаться на факты или предоставить материалы, достоверн</w:t>
      </w:r>
      <w:r w:rsidRPr="00BD6E6D">
        <w:t>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  <w:r>
        <w:t>.</w:t>
      </w:r>
    </w:p>
    <w:p w14:paraId="1C7179F4" w14:textId="77777777" w:rsidR="000A6BD1" w:rsidRDefault="000151D9" w:rsidP="000151D9">
      <w:pPr>
        <w:jc w:val="both"/>
      </w:pPr>
      <w:r w:rsidRPr="00BD6E6D">
        <w:lastRenderedPageBreak/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  <w:r w:rsidR="000A6BD1">
        <w:t xml:space="preserve"> </w:t>
      </w:r>
    </w:p>
    <w:p w14:paraId="486049AD" w14:textId="77777777" w:rsidR="000A6BD1" w:rsidRDefault="000A6BD1"/>
    <w:p w14:paraId="30F748FE" w14:textId="77777777" w:rsidR="000A6BD1" w:rsidRDefault="00E33C80" w:rsidP="00E33C80">
      <w:pPr>
        <w:jc w:val="center"/>
        <w:rPr>
          <w:b/>
          <w:bCs/>
        </w:rPr>
      </w:pPr>
      <w:r>
        <w:rPr>
          <w:b/>
          <w:bCs/>
        </w:rPr>
        <w:t>8</w:t>
      </w:r>
      <w:r w:rsidRPr="0065547E">
        <w:rPr>
          <w:b/>
          <w:bCs/>
        </w:rPr>
        <w:t>.</w:t>
      </w:r>
      <w:r w:rsidR="000151D9">
        <w:rPr>
          <w:b/>
          <w:bCs/>
        </w:rPr>
        <w:tab/>
        <w:t>Шкала штрафных санкций</w:t>
      </w:r>
      <w:r w:rsidR="000A6BD1">
        <w:rPr>
          <w:b/>
          <w:bCs/>
        </w:rPr>
        <w:t xml:space="preserve"> </w:t>
      </w:r>
    </w:p>
    <w:p w14:paraId="19B7F545" w14:textId="77777777" w:rsidR="00815318" w:rsidRDefault="004A5F25" w:rsidP="00CD08AB">
      <w:pPr>
        <w:numPr>
          <w:ilvl w:val="0"/>
          <w:numId w:val="15"/>
        </w:numPr>
        <w:tabs>
          <w:tab w:val="left" w:pos="1418"/>
        </w:tabs>
        <w:ind w:left="0" w:firstLine="709"/>
        <w:jc w:val="both"/>
        <w:rPr>
          <w:color w:val="000000"/>
          <w:spacing w:val="6"/>
        </w:rPr>
      </w:pPr>
      <w:r w:rsidRPr="00F14431">
        <w:t>Размер штрафных санкций з</w:t>
      </w:r>
      <w:r w:rsidRPr="00BD6E6D">
        <w:t>а нарушения, допущенные работника</w:t>
      </w:r>
      <w:r w:rsidRPr="00F14431">
        <w:t>ми</w:t>
      </w:r>
      <w:r w:rsidRPr="00BD6E6D">
        <w:t xml:space="preserve"> </w:t>
      </w:r>
      <w:r>
        <w:t>Исполнителя</w:t>
      </w:r>
      <w:r w:rsidRPr="00BD6E6D">
        <w:t>/</w:t>
      </w:r>
      <w:r w:rsidR="00D144FD">
        <w:t>Соисполнителя</w:t>
      </w:r>
      <w:r w:rsidRPr="00F14431">
        <w:t xml:space="preserve"> </w:t>
      </w:r>
      <w:r>
        <w:t>определяется с учетом таблицы 1</w:t>
      </w:r>
      <w:r w:rsidR="006E57C7" w:rsidRPr="00364708">
        <w:rPr>
          <w:color w:val="000000"/>
          <w:spacing w:val="6"/>
        </w:rPr>
        <w:t>.</w:t>
      </w:r>
    </w:p>
    <w:tbl>
      <w:tblPr>
        <w:tblW w:w="10547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75"/>
        <w:gridCol w:w="8681"/>
        <w:gridCol w:w="1191"/>
      </w:tblGrid>
      <w:tr w:rsidR="004A5F25" w:rsidRPr="008D20DB" w14:paraId="4120DE4F" w14:textId="77777777" w:rsidTr="00DE2077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4905FF" w14:textId="77777777" w:rsidR="004A5F25" w:rsidRPr="008D20DB" w:rsidRDefault="004A5F25" w:rsidP="008D20DB">
            <w:pPr>
              <w:ind w:firstLine="0"/>
              <w:jc w:val="both"/>
              <w:rPr>
                <w:bCs/>
              </w:rPr>
            </w:pPr>
          </w:p>
        </w:tc>
        <w:tc>
          <w:tcPr>
            <w:tcW w:w="8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77EEBD" w14:textId="77777777" w:rsidR="004A5F25" w:rsidRPr="008D20DB" w:rsidRDefault="004A5F25" w:rsidP="008D20DB">
            <w:pPr>
              <w:ind w:firstLine="0"/>
              <w:jc w:val="both"/>
              <w:rPr>
                <w:b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0EA019" w14:textId="77777777" w:rsidR="004A5F25" w:rsidRPr="008D20DB" w:rsidRDefault="004A5F25" w:rsidP="00D86A4E">
            <w:pPr>
              <w:ind w:left="-81" w:firstLine="0"/>
              <w:rPr>
                <w:bCs/>
              </w:rPr>
            </w:pPr>
            <w:r w:rsidRPr="008D20DB">
              <w:rPr>
                <w:bCs/>
              </w:rPr>
              <w:t>Таблица 1</w:t>
            </w:r>
          </w:p>
        </w:tc>
      </w:tr>
      <w:tr w:rsidR="004A5F25" w:rsidRPr="008D20DB" w14:paraId="1C0EA8E8" w14:textId="77777777" w:rsidTr="00DE2077"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FD6706" w14:textId="77777777" w:rsidR="004A5F25" w:rsidRPr="008D20DB" w:rsidRDefault="004A5F25" w:rsidP="008D20DB">
            <w:pPr>
              <w:ind w:firstLine="0"/>
              <w:jc w:val="center"/>
              <w:rPr>
                <w:b/>
                <w:bCs/>
              </w:rPr>
            </w:pPr>
            <w:r w:rsidRPr="008D20DB">
              <w:rPr>
                <w:b/>
                <w:bCs/>
              </w:rPr>
              <w:t>№ п/п</w:t>
            </w:r>
          </w:p>
        </w:tc>
        <w:tc>
          <w:tcPr>
            <w:tcW w:w="86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66215B" w14:textId="77777777" w:rsidR="004A5F25" w:rsidRPr="008D20DB" w:rsidRDefault="004A5F25" w:rsidP="008D20DB">
            <w:pPr>
              <w:ind w:firstLine="0"/>
              <w:jc w:val="center"/>
              <w:rPr>
                <w:b/>
                <w:bCs/>
              </w:rPr>
            </w:pPr>
            <w:r w:rsidRPr="008D20DB">
              <w:rPr>
                <w:b/>
                <w:bCs/>
              </w:rPr>
              <w:t>Перечень нарушений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1A612B" w14:textId="77777777" w:rsidR="004A5F25" w:rsidRPr="008D20DB" w:rsidRDefault="004A5F25" w:rsidP="008D20DB">
            <w:pPr>
              <w:ind w:firstLine="0"/>
              <w:jc w:val="center"/>
              <w:rPr>
                <w:b/>
                <w:bCs/>
              </w:rPr>
            </w:pPr>
            <w:r w:rsidRPr="008D20DB">
              <w:rPr>
                <w:b/>
                <w:bCs/>
              </w:rPr>
              <w:t>Сумма штрафа, руб.</w:t>
            </w:r>
          </w:p>
        </w:tc>
      </w:tr>
      <w:tr w:rsidR="004A5F25" w:rsidRPr="008D20DB" w14:paraId="70EB378C" w14:textId="77777777" w:rsidTr="00DE2077">
        <w:tc>
          <w:tcPr>
            <w:tcW w:w="675" w:type="dxa"/>
            <w:shd w:val="clear" w:color="auto" w:fill="auto"/>
          </w:tcPr>
          <w:p w14:paraId="7972908A" w14:textId="77777777" w:rsidR="004A5F25" w:rsidRPr="008D20DB" w:rsidRDefault="004A5F25" w:rsidP="008D20DB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D20DB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8681" w:type="dxa"/>
            <w:shd w:val="clear" w:color="auto" w:fill="auto"/>
          </w:tcPr>
          <w:p w14:paraId="3B1FEA2E" w14:textId="77777777" w:rsidR="004A5F25" w:rsidRPr="008D20DB" w:rsidRDefault="004A5F25" w:rsidP="008D20DB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D20DB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191" w:type="dxa"/>
            <w:shd w:val="clear" w:color="auto" w:fill="auto"/>
          </w:tcPr>
          <w:p w14:paraId="5267BDDA" w14:textId="77777777" w:rsidR="004A5F25" w:rsidRPr="008D20DB" w:rsidRDefault="004A5F25" w:rsidP="008D20DB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8D20DB">
              <w:rPr>
                <w:bCs/>
                <w:sz w:val="16"/>
                <w:szCs w:val="16"/>
              </w:rPr>
              <w:t>3</w:t>
            </w:r>
          </w:p>
        </w:tc>
      </w:tr>
      <w:tr w:rsidR="00D56A03" w:rsidRPr="008D20DB" w14:paraId="458BC4CC" w14:textId="77777777" w:rsidTr="00DE2077">
        <w:tc>
          <w:tcPr>
            <w:tcW w:w="675" w:type="dxa"/>
            <w:shd w:val="clear" w:color="auto" w:fill="auto"/>
          </w:tcPr>
          <w:p w14:paraId="0ABEF085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1</w:t>
            </w:r>
          </w:p>
        </w:tc>
        <w:tc>
          <w:tcPr>
            <w:tcW w:w="8681" w:type="dxa"/>
            <w:shd w:val="clear" w:color="auto" w:fill="auto"/>
          </w:tcPr>
          <w:p w14:paraId="5A1DDF21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4705D366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2 000</w:t>
            </w:r>
          </w:p>
        </w:tc>
      </w:tr>
      <w:tr w:rsidR="00D56A03" w:rsidRPr="008D20DB" w14:paraId="0A161091" w14:textId="77777777" w:rsidTr="00DE2077">
        <w:tc>
          <w:tcPr>
            <w:tcW w:w="675" w:type="dxa"/>
            <w:shd w:val="clear" w:color="auto" w:fill="auto"/>
          </w:tcPr>
          <w:p w14:paraId="1E09B0A9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2</w:t>
            </w:r>
          </w:p>
        </w:tc>
        <w:tc>
          <w:tcPr>
            <w:tcW w:w="8681" w:type="dxa"/>
            <w:shd w:val="clear" w:color="auto" w:fill="auto"/>
          </w:tcPr>
          <w:p w14:paraId="74CB021B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2B1CC749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15 000</w:t>
            </w:r>
          </w:p>
        </w:tc>
      </w:tr>
      <w:tr w:rsidR="00D56A03" w:rsidRPr="008D20DB" w14:paraId="103DEB32" w14:textId="77777777" w:rsidTr="00DE2077">
        <w:tc>
          <w:tcPr>
            <w:tcW w:w="675" w:type="dxa"/>
            <w:shd w:val="clear" w:color="auto" w:fill="auto"/>
          </w:tcPr>
          <w:p w14:paraId="0B864460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3</w:t>
            </w:r>
          </w:p>
        </w:tc>
        <w:tc>
          <w:tcPr>
            <w:tcW w:w="8681" w:type="dxa"/>
            <w:shd w:val="clear" w:color="auto" w:fill="auto"/>
          </w:tcPr>
          <w:p w14:paraId="38F9C51B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610B796B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20 000</w:t>
            </w:r>
          </w:p>
        </w:tc>
      </w:tr>
      <w:tr w:rsidR="00D56A03" w:rsidRPr="008D20DB" w14:paraId="61B66039" w14:textId="77777777" w:rsidTr="00DE2077">
        <w:tc>
          <w:tcPr>
            <w:tcW w:w="675" w:type="dxa"/>
            <w:shd w:val="clear" w:color="auto" w:fill="auto"/>
          </w:tcPr>
          <w:p w14:paraId="3274912A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4</w:t>
            </w:r>
          </w:p>
        </w:tc>
        <w:tc>
          <w:tcPr>
            <w:tcW w:w="8681" w:type="dxa"/>
            <w:shd w:val="clear" w:color="auto" w:fill="auto"/>
          </w:tcPr>
          <w:p w14:paraId="3CF1D458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246C16E0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10 000</w:t>
            </w:r>
          </w:p>
        </w:tc>
      </w:tr>
      <w:tr w:rsidR="00D56A03" w:rsidRPr="008D20DB" w14:paraId="19906153" w14:textId="77777777" w:rsidTr="00DE2077">
        <w:tc>
          <w:tcPr>
            <w:tcW w:w="675" w:type="dxa"/>
            <w:shd w:val="clear" w:color="auto" w:fill="auto"/>
          </w:tcPr>
          <w:p w14:paraId="2C96442C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5</w:t>
            </w:r>
          </w:p>
        </w:tc>
        <w:tc>
          <w:tcPr>
            <w:tcW w:w="8681" w:type="dxa"/>
            <w:shd w:val="clear" w:color="auto" w:fill="auto"/>
          </w:tcPr>
          <w:p w14:paraId="1BC2212E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017FA959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30 000</w:t>
            </w:r>
          </w:p>
        </w:tc>
      </w:tr>
      <w:tr w:rsidR="00D56A03" w:rsidRPr="008D20DB" w14:paraId="3B568E6D" w14:textId="77777777" w:rsidTr="00DE2077">
        <w:tc>
          <w:tcPr>
            <w:tcW w:w="675" w:type="dxa"/>
            <w:shd w:val="clear" w:color="auto" w:fill="auto"/>
          </w:tcPr>
          <w:p w14:paraId="52F26426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6</w:t>
            </w:r>
          </w:p>
        </w:tc>
        <w:tc>
          <w:tcPr>
            <w:tcW w:w="8681" w:type="dxa"/>
            <w:shd w:val="clear" w:color="auto" w:fill="auto"/>
          </w:tcPr>
          <w:p w14:paraId="37F8F796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653EF554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50 000</w:t>
            </w:r>
          </w:p>
        </w:tc>
      </w:tr>
      <w:tr w:rsidR="00D56A03" w:rsidRPr="008D20DB" w14:paraId="4628F92A" w14:textId="77777777" w:rsidTr="00DE2077">
        <w:tc>
          <w:tcPr>
            <w:tcW w:w="675" w:type="dxa"/>
            <w:shd w:val="clear" w:color="auto" w:fill="auto"/>
          </w:tcPr>
          <w:p w14:paraId="02A2CF8E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7</w:t>
            </w:r>
          </w:p>
        </w:tc>
        <w:tc>
          <w:tcPr>
            <w:tcW w:w="8681" w:type="dxa"/>
            <w:shd w:val="clear" w:color="auto" w:fill="auto"/>
          </w:tcPr>
          <w:p w14:paraId="3B0139E7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3917190E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50 000</w:t>
            </w:r>
          </w:p>
        </w:tc>
      </w:tr>
      <w:tr w:rsidR="00D56A03" w:rsidRPr="008D20DB" w14:paraId="7C5E667E" w14:textId="77777777" w:rsidTr="00DE2077">
        <w:tc>
          <w:tcPr>
            <w:tcW w:w="675" w:type="dxa"/>
            <w:shd w:val="clear" w:color="auto" w:fill="auto"/>
          </w:tcPr>
          <w:p w14:paraId="2CEB9A40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8</w:t>
            </w:r>
          </w:p>
        </w:tc>
        <w:tc>
          <w:tcPr>
            <w:tcW w:w="8681" w:type="dxa"/>
            <w:shd w:val="clear" w:color="auto" w:fill="auto"/>
          </w:tcPr>
          <w:p w14:paraId="6589427E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5DC8D348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5 000</w:t>
            </w:r>
          </w:p>
        </w:tc>
      </w:tr>
      <w:tr w:rsidR="00D56A03" w:rsidRPr="008D20DB" w14:paraId="4FB74C31" w14:textId="77777777" w:rsidTr="00DE2077">
        <w:tc>
          <w:tcPr>
            <w:tcW w:w="675" w:type="dxa"/>
            <w:shd w:val="clear" w:color="auto" w:fill="auto"/>
          </w:tcPr>
          <w:p w14:paraId="4C8EDAD8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9</w:t>
            </w:r>
          </w:p>
        </w:tc>
        <w:tc>
          <w:tcPr>
            <w:tcW w:w="8681" w:type="dxa"/>
            <w:shd w:val="clear" w:color="auto" w:fill="auto"/>
          </w:tcPr>
          <w:p w14:paraId="1F6E800A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Курение в потенциально опасные элементах (участках) объекта Заказчика, которое может привести к прекращению нормального функционирования объекта Заказчика, его повреждению или к аварии на объекте.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6D32C4DD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50 000</w:t>
            </w:r>
          </w:p>
        </w:tc>
      </w:tr>
      <w:tr w:rsidR="00D56A03" w:rsidRPr="008D20DB" w14:paraId="13D496F5" w14:textId="77777777" w:rsidTr="00DE2077">
        <w:tc>
          <w:tcPr>
            <w:tcW w:w="675" w:type="dxa"/>
            <w:shd w:val="clear" w:color="auto" w:fill="auto"/>
          </w:tcPr>
          <w:p w14:paraId="45F2E205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10</w:t>
            </w:r>
          </w:p>
        </w:tc>
        <w:tc>
          <w:tcPr>
            <w:tcW w:w="8681" w:type="dxa"/>
            <w:shd w:val="clear" w:color="auto" w:fill="auto"/>
          </w:tcPr>
          <w:p w14:paraId="11D5BB14" w14:textId="77777777" w:rsidR="00D56A03" w:rsidRPr="008D20DB" w:rsidRDefault="00D56A03" w:rsidP="00D144FD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 xml:space="preserve">Неоднократные, два и более раз выявленных попыток выноса/вывоза принадлежащих </w:t>
            </w:r>
            <w:r w:rsidR="00DD12B2">
              <w:rPr>
                <w:iCs/>
              </w:rPr>
              <w:t>Исполнителю</w:t>
            </w:r>
            <w:r w:rsidRPr="008D20DB">
              <w:rPr>
                <w:iCs/>
              </w:rPr>
              <w:t>/</w:t>
            </w:r>
            <w:r w:rsidR="00D144FD">
              <w:rPr>
                <w:iCs/>
              </w:rPr>
              <w:t>Соисполнителю</w:t>
            </w:r>
            <w:r w:rsidRPr="008D20DB">
              <w:rPr>
                <w:iCs/>
              </w:rPr>
              <w:t xml:space="preserve"> товарно-материальных ценностей без соответствующего разрешения Заказчика.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4F7698E6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15 000</w:t>
            </w:r>
          </w:p>
        </w:tc>
      </w:tr>
      <w:tr w:rsidR="00D56A03" w:rsidRPr="008D20DB" w14:paraId="5AF862F1" w14:textId="77777777" w:rsidTr="00DE2077">
        <w:tc>
          <w:tcPr>
            <w:tcW w:w="675" w:type="dxa"/>
            <w:shd w:val="clear" w:color="auto" w:fill="auto"/>
          </w:tcPr>
          <w:p w14:paraId="5DB001F4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11</w:t>
            </w:r>
          </w:p>
        </w:tc>
        <w:tc>
          <w:tcPr>
            <w:tcW w:w="8681" w:type="dxa"/>
            <w:shd w:val="clear" w:color="auto" w:fill="auto"/>
          </w:tcPr>
          <w:p w14:paraId="4447DC62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Попытка выноса/вывоза товарно-материальных ценностей Заказчика без соответствующего разрешения Заказчика.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13DE8747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50 000</w:t>
            </w:r>
          </w:p>
        </w:tc>
      </w:tr>
      <w:tr w:rsidR="00D56A03" w:rsidRPr="008D20DB" w14:paraId="736DDE59" w14:textId="77777777" w:rsidTr="00DE2077">
        <w:tc>
          <w:tcPr>
            <w:tcW w:w="675" w:type="dxa"/>
            <w:shd w:val="clear" w:color="auto" w:fill="auto"/>
          </w:tcPr>
          <w:p w14:paraId="05F8A194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12</w:t>
            </w:r>
          </w:p>
        </w:tc>
        <w:tc>
          <w:tcPr>
            <w:tcW w:w="8681" w:type="dxa"/>
            <w:shd w:val="clear" w:color="auto" w:fill="auto"/>
          </w:tcPr>
          <w:p w14:paraId="2E5B5F11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8D20DB">
              <w:rPr>
                <w:iCs/>
              </w:rPr>
              <w:t>перекид</w:t>
            </w:r>
            <w:proofErr w:type="spellEnd"/>
            <w:r w:rsidRPr="008D20DB">
              <w:rPr>
                <w:iCs/>
              </w:rPr>
              <w:t xml:space="preserve"> через периметр ограждения и т.п.).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025AE0C7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30 000</w:t>
            </w:r>
          </w:p>
        </w:tc>
      </w:tr>
      <w:tr w:rsidR="00D56A03" w:rsidRPr="008D20DB" w14:paraId="55DCDA6F" w14:textId="77777777" w:rsidTr="00DE2077">
        <w:tc>
          <w:tcPr>
            <w:tcW w:w="675" w:type="dxa"/>
            <w:shd w:val="clear" w:color="auto" w:fill="auto"/>
          </w:tcPr>
          <w:p w14:paraId="58F7F50B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13</w:t>
            </w:r>
          </w:p>
        </w:tc>
        <w:tc>
          <w:tcPr>
            <w:tcW w:w="8681" w:type="dxa"/>
            <w:shd w:val="clear" w:color="auto" w:fill="auto"/>
          </w:tcPr>
          <w:p w14:paraId="3B808961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Тайное хищение имущества заказчика, установленное вступившим в законную силу решением суда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4D2314AC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50 000</w:t>
            </w:r>
          </w:p>
        </w:tc>
      </w:tr>
      <w:tr w:rsidR="00D56A03" w:rsidRPr="008D20DB" w14:paraId="2A790EC1" w14:textId="77777777" w:rsidTr="00DE2077">
        <w:tc>
          <w:tcPr>
            <w:tcW w:w="675" w:type="dxa"/>
            <w:shd w:val="clear" w:color="auto" w:fill="auto"/>
          </w:tcPr>
          <w:p w14:paraId="14B4A6E6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14</w:t>
            </w:r>
          </w:p>
        </w:tc>
        <w:tc>
          <w:tcPr>
            <w:tcW w:w="8681" w:type="dxa"/>
            <w:shd w:val="clear" w:color="auto" w:fill="auto"/>
          </w:tcPr>
          <w:p w14:paraId="71737F79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Неоднократное (второе и последующие) хищения товарно-материальных ценностей Заказчика, установленные вступившими в законную силу решениями суда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76EE2E74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100 000</w:t>
            </w:r>
          </w:p>
        </w:tc>
      </w:tr>
      <w:tr w:rsidR="00D56A03" w:rsidRPr="008D20DB" w14:paraId="2FDD42FA" w14:textId="77777777" w:rsidTr="00DE2077">
        <w:tc>
          <w:tcPr>
            <w:tcW w:w="675" w:type="dxa"/>
            <w:shd w:val="clear" w:color="auto" w:fill="auto"/>
          </w:tcPr>
          <w:p w14:paraId="0137CA46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15</w:t>
            </w:r>
          </w:p>
        </w:tc>
        <w:tc>
          <w:tcPr>
            <w:tcW w:w="8681" w:type="dxa"/>
            <w:shd w:val="clear" w:color="auto" w:fill="auto"/>
          </w:tcPr>
          <w:p w14:paraId="54578FD5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 xml:space="preserve"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</w:t>
            </w:r>
            <w:r w:rsidRPr="008D20DB">
              <w:rPr>
                <w:iCs/>
              </w:rPr>
              <w:lastRenderedPageBreak/>
              <w:t>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3E35C542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lastRenderedPageBreak/>
              <w:t>50 000</w:t>
            </w:r>
          </w:p>
        </w:tc>
      </w:tr>
      <w:tr w:rsidR="00D56A03" w:rsidRPr="008D20DB" w14:paraId="0212D208" w14:textId="77777777" w:rsidTr="00DE2077">
        <w:tc>
          <w:tcPr>
            <w:tcW w:w="675" w:type="dxa"/>
            <w:shd w:val="clear" w:color="auto" w:fill="auto"/>
          </w:tcPr>
          <w:p w14:paraId="565F4E08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16</w:t>
            </w:r>
          </w:p>
        </w:tc>
        <w:tc>
          <w:tcPr>
            <w:tcW w:w="8681" w:type="dxa"/>
            <w:shd w:val="clear" w:color="auto" w:fill="auto"/>
          </w:tcPr>
          <w:p w14:paraId="21416140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643C8DA5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100 000</w:t>
            </w:r>
          </w:p>
        </w:tc>
      </w:tr>
      <w:tr w:rsidR="00D56A03" w:rsidRPr="008D20DB" w14:paraId="727F521A" w14:textId="77777777" w:rsidTr="00DE2077">
        <w:tc>
          <w:tcPr>
            <w:tcW w:w="675" w:type="dxa"/>
            <w:shd w:val="clear" w:color="auto" w:fill="auto"/>
          </w:tcPr>
          <w:p w14:paraId="27101D47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17</w:t>
            </w:r>
          </w:p>
        </w:tc>
        <w:tc>
          <w:tcPr>
            <w:tcW w:w="8681" w:type="dxa"/>
            <w:shd w:val="clear" w:color="auto" w:fill="auto"/>
          </w:tcPr>
          <w:p w14:paraId="303FF241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Нахождение без необходимости за пределами рабочего места/участка в потенциально опасных участках объекта заказчика, а также,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203D80B5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20 000</w:t>
            </w:r>
          </w:p>
        </w:tc>
      </w:tr>
      <w:tr w:rsidR="00D56A03" w:rsidRPr="008D20DB" w14:paraId="6C7DCA38" w14:textId="77777777" w:rsidTr="00DE2077">
        <w:tc>
          <w:tcPr>
            <w:tcW w:w="675" w:type="dxa"/>
            <w:shd w:val="clear" w:color="auto" w:fill="auto"/>
          </w:tcPr>
          <w:p w14:paraId="197DB20C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18</w:t>
            </w:r>
          </w:p>
        </w:tc>
        <w:tc>
          <w:tcPr>
            <w:tcW w:w="8681" w:type="dxa"/>
            <w:shd w:val="clear" w:color="auto" w:fill="auto"/>
          </w:tcPr>
          <w:p w14:paraId="062440EB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Неоднократные, два и более раз выявленное нахождение за пределами рабочего места/участка в потенциально опасных участках объекта заказчика,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37DB2095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50 000</w:t>
            </w:r>
          </w:p>
        </w:tc>
      </w:tr>
      <w:tr w:rsidR="00D56A03" w:rsidRPr="008D20DB" w14:paraId="007E2DB9" w14:textId="77777777" w:rsidTr="00DE2077">
        <w:tc>
          <w:tcPr>
            <w:tcW w:w="675" w:type="dxa"/>
            <w:shd w:val="clear" w:color="auto" w:fill="auto"/>
          </w:tcPr>
          <w:p w14:paraId="30C3BB3C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19</w:t>
            </w:r>
          </w:p>
        </w:tc>
        <w:tc>
          <w:tcPr>
            <w:tcW w:w="8681" w:type="dxa"/>
            <w:shd w:val="clear" w:color="auto" w:fill="auto"/>
          </w:tcPr>
          <w:p w14:paraId="5FF2AE0F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7C0C574D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15 000</w:t>
            </w:r>
          </w:p>
        </w:tc>
      </w:tr>
      <w:tr w:rsidR="00D56A03" w:rsidRPr="008D20DB" w14:paraId="350B09DE" w14:textId="77777777" w:rsidTr="00DE2077">
        <w:tc>
          <w:tcPr>
            <w:tcW w:w="675" w:type="dxa"/>
            <w:shd w:val="clear" w:color="auto" w:fill="auto"/>
          </w:tcPr>
          <w:p w14:paraId="03ACB25B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20</w:t>
            </w:r>
          </w:p>
        </w:tc>
        <w:tc>
          <w:tcPr>
            <w:tcW w:w="8681" w:type="dxa"/>
            <w:shd w:val="clear" w:color="auto" w:fill="auto"/>
          </w:tcPr>
          <w:p w14:paraId="1342FD9E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0C0849FC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50 000</w:t>
            </w:r>
          </w:p>
        </w:tc>
      </w:tr>
      <w:tr w:rsidR="00D56A03" w:rsidRPr="008D20DB" w14:paraId="1197817E" w14:textId="77777777" w:rsidTr="00DE2077">
        <w:tc>
          <w:tcPr>
            <w:tcW w:w="675" w:type="dxa"/>
            <w:shd w:val="clear" w:color="auto" w:fill="auto"/>
          </w:tcPr>
          <w:p w14:paraId="038653F6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21</w:t>
            </w:r>
          </w:p>
        </w:tc>
        <w:tc>
          <w:tcPr>
            <w:tcW w:w="8681" w:type="dxa"/>
            <w:shd w:val="clear" w:color="auto" w:fill="auto"/>
          </w:tcPr>
          <w:p w14:paraId="534FC6E7" w14:textId="77777777" w:rsidR="00D56A03" w:rsidRPr="008D20DB" w:rsidRDefault="00D56A03" w:rsidP="00DD12B2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 xml:space="preserve"> Включенное без необходимости световое освещение в арендованных </w:t>
            </w:r>
            <w:r w:rsidR="00DD12B2">
              <w:rPr>
                <w:iCs/>
              </w:rPr>
              <w:t>Исполнителем</w:t>
            </w:r>
            <w:r w:rsidRPr="008D20DB">
              <w:rPr>
                <w:iCs/>
              </w:rPr>
              <w:t xml:space="preserve"> производственных или офисных помещениях во внерабочее время.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368E7126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2 000</w:t>
            </w:r>
          </w:p>
        </w:tc>
      </w:tr>
      <w:tr w:rsidR="00D56A03" w:rsidRPr="008D20DB" w14:paraId="5A7E5B62" w14:textId="77777777" w:rsidTr="00DE2077">
        <w:tc>
          <w:tcPr>
            <w:tcW w:w="675" w:type="dxa"/>
            <w:shd w:val="clear" w:color="auto" w:fill="auto"/>
          </w:tcPr>
          <w:p w14:paraId="7C4F8B92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22</w:t>
            </w:r>
          </w:p>
        </w:tc>
        <w:tc>
          <w:tcPr>
            <w:tcW w:w="8681" w:type="dxa"/>
            <w:shd w:val="clear" w:color="auto" w:fill="auto"/>
          </w:tcPr>
          <w:p w14:paraId="12AA6736" w14:textId="77777777" w:rsidR="00D56A03" w:rsidRPr="008D20DB" w:rsidRDefault="00D56A03" w:rsidP="00DD12B2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DD12B2">
              <w:rPr>
                <w:iCs/>
              </w:rPr>
              <w:t>Исполнителем</w:t>
            </w:r>
            <w:r w:rsidRPr="008D20DB">
              <w:rPr>
                <w:iCs/>
              </w:rPr>
              <w:t xml:space="preserve"> производственных или офисных помещениях во внерабочее время.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2E46502B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5 000</w:t>
            </w:r>
          </w:p>
        </w:tc>
      </w:tr>
      <w:tr w:rsidR="00D56A03" w:rsidRPr="008D20DB" w14:paraId="0B689CAB" w14:textId="77777777" w:rsidTr="00DE2077">
        <w:tc>
          <w:tcPr>
            <w:tcW w:w="675" w:type="dxa"/>
            <w:shd w:val="clear" w:color="auto" w:fill="auto"/>
          </w:tcPr>
          <w:p w14:paraId="3C84AFAB" w14:textId="77777777" w:rsidR="00D56A03" w:rsidRPr="008D20DB" w:rsidRDefault="00D56A03" w:rsidP="008D20DB">
            <w:pPr>
              <w:ind w:firstLine="0"/>
              <w:jc w:val="center"/>
              <w:rPr>
                <w:bCs/>
              </w:rPr>
            </w:pPr>
            <w:r w:rsidRPr="008D20DB">
              <w:rPr>
                <w:bCs/>
              </w:rPr>
              <w:t>23</w:t>
            </w:r>
          </w:p>
        </w:tc>
        <w:tc>
          <w:tcPr>
            <w:tcW w:w="8681" w:type="dxa"/>
            <w:shd w:val="clear" w:color="auto" w:fill="auto"/>
          </w:tcPr>
          <w:p w14:paraId="495410A2" w14:textId="77777777" w:rsidR="00D56A03" w:rsidRPr="008D20DB" w:rsidRDefault="00D56A03" w:rsidP="008D20DB">
            <w:pPr>
              <w:ind w:firstLine="0"/>
              <w:jc w:val="both"/>
              <w:rPr>
                <w:iCs/>
              </w:rPr>
            </w:pPr>
            <w:r w:rsidRPr="008D20DB">
              <w:rPr>
                <w:iCs/>
              </w:rPr>
              <w:t>Поступление ложной информации о минировании или угрозы проведения диверсионно-террористического акта на объектах Заказчика.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390EE4B4" w14:textId="77777777" w:rsidR="00D56A03" w:rsidRPr="008D20DB" w:rsidRDefault="00D56A03" w:rsidP="008D20DB">
            <w:pPr>
              <w:ind w:firstLine="0"/>
              <w:jc w:val="center"/>
              <w:rPr>
                <w:iCs/>
              </w:rPr>
            </w:pPr>
            <w:r w:rsidRPr="008D20DB">
              <w:rPr>
                <w:iCs/>
              </w:rPr>
              <w:t>100 000</w:t>
            </w:r>
          </w:p>
        </w:tc>
      </w:tr>
    </w:tbl>
    <w:p w14:paraId="474F0657" w14:textId="77777777" w:rsidR="00304221" w:rsidRDefault="00304221" w:rsidP="00304221">
      <w:pPr>
        <w:ind w:firstLine="0"/>
        <w:rPr>
          <w:bCs/>
        </w:rPr>
      </w:pPr>
    </w:p>
    <w:p w14:paraId="38DF1A37" w14:textId="76A3E6E8" w:rsidR="0062148E" w:rsidRDefault="0062148E" w:rsidP="001E1275">
      <w:pPr>
        <w:jc w:val="center"/>
        <w:rPr>
          <w:bCs/>
        </w:rPr>
      </w:pPr>
    </w:p>
    <w:p w14:paraId="542D9B15" w14:textId="77777777" w:rsidR="00BC17CA" w:rsidRPr="006541D0" w:rsidRDefault="00BC17CA" w:rsidP="00BC17CA">
      <w:pPr>
        <w:ind w:firstLine="0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9"/>
        <w:gridCol w:w="5537"/>
      </w:tblGrid>
      <w:tr w:rsidR="00D96DF0" w14:paraId="53D47078" w14:textId="77777777" w:rsidTr="00D96DF0">
        <w:tc>
          <w:tcPr>
            <w:tcW w:w="2355" w:type="pct"/>
            <w:hideMark/>
          </w:tcPr>
          <w:p w14:paraId="6086FF92" w14:textId="77777777" w:rsidR="00D96DF0" w:rsidRDefault="00D96DF0">
            <w:pPr>
              <w:rPr>
                <w:rFonts w:eastAsia="Times New Roman"/>
                <w:b/>
                <w:sz w:val="22"/>
                <w:lang w:eastAsia="en-US"/>
              </w:rPr>
            </w:pPr>
            <w:r>
              <w:rPr>
                <w:rFonts w:eastAsia="Times New Roman"/>
                <w:b/>
              </w:rPr>
              <w:t>Исполнитель:</w:t>
            </w:r>
          </w:p>
        </w:tc>
        <w:tc>
          <w:tcPr>
            <w:tcW w:w="2645" w:type="pct"/>
            <w:hideMark/>
          </w:tcPr>
          <w:p w14:paraId="36075F01" w14:textId="77777777" w:rsidR="00D96DF0" w:rsidRDefault="00D96DF0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Заказчик:</w:t>
            </w:r>
          </w:p>
        </w:tc>
      </w:tr>
      <w:tr w:rsidR="00D96DF0" w14:paraId="5B2A18EC" w14:textId="77777777" w:rsidTr="00BD5885">
        <w:tc>
          <w:tcPr>
            <w:tcW w:w="2355" w:type="pct"/>
          </w:tcPr>
          <w:p w14:paraId="17EB93E6" w14:textId="110C8A8D" w:rsidR="00D96DF0" w:rsidRDefault="00D96DF0">
            <w:pPr>
              <w:rPr>
                <w:rFonts w:eastAsia="Times New Roman"/>
              </w:rPr>
            </w:pPr>
          </w:p>
        </w:tc>
        <w:tc>
          <w:tcPr>
            <w:tcW w:w="2645" w:type="pct"/>
            <w:hideMark/>
          </w:tcPr>
          <w:p w14:paraId="43958C09" w14:textId="6CE19D01" w:rsidR="00D96DF0" w:rsidRDefault="00BD5885" w:rsidP="00BD5885">
            <w:pPr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</w:t>
            </w:r>
            <w:r w:rsidR="00624C5D">
              <w:rPr>
                <w:rFonts w:eastAsia="Times New Roman"/>
              </w:rPr>
              <w:t>Г</w:t>
            </w:r>
            <w:r>
              <w:rPr>
                <w:rFonts w:eastAsia="Times New Roman"/>
              </w:rPr>
              <w:t>енеральный директор</w:t>
            </w:r>
          </w:p>
        </w:tc>
      </w:tr>
      <w:tr w:rsidR="00D96DF0" w14:paraId="6DEE71B5" w14:textId="77777777" w:rsidTr="00BD5885">
        <w:trPr>
          <w:trHeight w:val="540"/>
        </w:trPr>
        <w:tc>
          <w:tcPr>
            <w:tcW w:w="2355" w:type="pct"/>
          </w:tcPr>
          <w:p w14:paraId="790B05E6" w14:textId="292BFF64" w:rsidR="00D96DF0" w:rsidRDefault="00D96DF0">
            <w:pPr>
              <w:rPr>
                <w:rFonts w:eastAsia="Times New Roman"/>
              </w:rPr>
            </w:pPr>
          </w:p>
        </w:tc>
        <w:tc>
          <w:tcPr>
            <w:tcW w:w="2645" w:type="pct"/>
            <w:hideMark/>
          </w:tcPr>
          <w:p w14:paraId="36EE4589" w14:textId="1B11F770" w:rsidR="00D96DF0" w:rsidRDefault="00D96DF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АО «ИЭСК» </w:t>
            </w:r>
          </w:p>
        </w:tc>
      </w:tr>
      <w:tr w:rsidR="00D96DF0" w14:paraId="64655607" w14:textId="77777777" w:rsidTr="00D96DF0">
        <w:tc>
          <w:tcPr>
            <w:tcW w:w="2355" w:type="pct"/>
          </w:tcPr>
          <w:p w14:paraId="6F8D1DE5" w14:textId="77777777" w:rsidR="00D96DF0" w:rsidRDefault="00D96DF0">
            <w:pPr>
              <w:rPr>
                <w:rFonts w:eastAsia="Times New Roman"/>
              </w:rPr>
            </w:pPr>
          </w:p>
        </w:tc>
        <w:tc>
          <w:tcPr>
            <w:tcW w:w="2645" w:type="pct"/>
          </w:tcPr>
          <w:p w14:paraId="13C0BED3" w14:textId="77777777" w:rsidR="00D96DF0" w:rsidRDefault="00D96DF0">
            <w:pPr>
              <w:rPr>
                <w:rFonts w:eastAsia="Times New Roman"/>
              </w:rPr>
            </w:pPr>
          </w:p>
        </w:tc>
      </w:tr>
      <w:tr w:rsidR="00D96DF0" w14:paraId="4BDBF691" w14:textId="77777777" w:rsidTr="00D96DF0">
        <w:tc>
          <w:tcPr>
            <w:tcW w:w="2355" w:type="pct"/>
            <w:hideMark/>
          </w:tcPr>
          <w:p w14:paraId="1EA23F49" w14:textId="45458C2D" w:rsidR="00D96DF0" w:rsidRDefault="00D96DF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</w:t>
            </w:r>
            <w:r>
              <w:t xml:space="preserve"> /</w:t>
            </w:r>
            <w:r w:rsidR="00BD5885">
              <w:rPr>
                <w:rFonts w:eastAsia="Times New Roman"/>
              </w:rPr>
              <w:t>________</w:t>
            </w:r>
            <w:r>
              <w:rPr>
                <w:rFonts w:eastAsia="Times New Roman"/>
              </w:rPr>
              <w:t>/</w:t>
            </w:r>
          </w:p>
        </w:tc>
        <w:tc>
          <w:tcPr>
            <w:tcW w:w="2645" w:type="pct"/>
            <w:hideMark/>
          </w:tcPr>
          <w:p w14:paraId="516286D8" w14:textId="1FEDAA85" w:rsidR="00D96DF0" w:rsidRDefault="00D96DF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</w:t>
            </w:r>
            <w:r w:rsidR="00BD5885">
              <w:t xml:space="preserve"> /Д</w:t>
            </w:r>
            <w:r w:rsidR="00BD5885">
              <w:rPr>
                <w:rFonts w:eastAsia="Times New Roman"/>
              </w:rPr>
              <w:t>.В. </w:t>
            </w:r>
            <w:proofErr w:type="spellStart"/>
            <w:r w:rsidR="00BD5885">
              <w:rPr>
                <w:rFonts w:eastAsia="Times New Roman"/>
              </w:rPr>
              <w:t>Конопелько</w:t>
            </w:r>
            <w:proofErr w:type="spellEnd"/>
            <w:r>
              <w:rPr>
                <w:rFonts w:eastAsia="Times New Roman"/>
              </w:rPr>
              <w:t>/</w:t>
            </w:r>
          </w:p>
        </w:tc>
      </w:tr>
      <w:tr w:rsidR="00D96DF0" w14:paraId="70336F24" w14:textId="77777777" w:rsidTr="00D96DF0">
        <w:tc>
          <w:tcPr>
            <w:tcW w:w="2355" w:type="pct"/>
          </w:tcPr>
          <w:p w14:paraId="508EFA4F" w14:textId="77777777" w:rsidR="00D96DF0" w:rsidRDefault="00D96DF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645" w:type="pct"/>
          </w:tcPr>
          <w:p w14:paraId="1825762E" w14:textId="77777777" w:rsidR="00D96DF0" w:rsidRDefault="00D96DF0">
            <w:pPr>
              <w:rPr>
                <w:rFonts w:eastAsia="Times New Roman"/>
                <w:sz w:val="16"/>
                <w:szCs w:val="16"/>
              </w:rPr>
            </w:pPr>
          </w:p>
        </w:tc>
      </w:tr>
    </w:tbl>
    <w:p w14:paraId="3EAE2F55" w14:textId="77777777" w:rsidR="00BC17CA" w:rsidRPr="006541D0" w:rsidRDefault="00BC17CA" w:rsidP="00BC17CA">
      <w:pPr>
        <w:pStyle w:val="af"/>
        <w:widowControl w:val="0"/>
        <w:rPr>
          <w:b/>
        </w:rPr>
      </w:pPr>
    </w:p>
    <w:p w14:paraId="4E261F76" w14:textId="2791C078" w:rsidR="00BC17CA" w:rsidRDefault="00BC17CA" w:rsidP="001E1275">
      <w:pPr>
        <w:jc w:val="center"/>
        <w:rPr>
          <w:bCs/>
        </w:rPr>
      </w:pPr>
    </w:p>
    <w:p w14:paraId="1D9183D4" w14:textId="727B1363" w:rsidR="00BC17CA" w:rsidRDefault="00BC17CA" w:rsidP="001E1275">
      <w:pPr>
        <w:jc w:val="center"/>
        <w:rPr>
          <w:bCs/>
        </w:rPr>
      </w:pPr>
    </w:p>
    <w:p w14:paraId="76A39FB8" w14:textId="77777777" w:rsidR="00BC17CA" w:rsidRDefault="00BC17CA" w:rsidP="001E1275">
      <w:pPr>
        <w:jc w:val="center"/>
        <w:rPr>
          <w:bCs/>
        </w:rPr>
      </w:pPr>
    </w:p>
    <w:sectPr w:rsidR="00BC17CA" w:rsidSect="00BC17CA">
      <w:headerReference w:type="default" r:id="rId8"/>
      <w:footerReference w:type="default" r:id="rId9"/>
      <w:pgSz w:w="11906" w:h="16838"/>
      <w:pgMar w:top="720" w:right="720" w:bottom="720" w:left="720" w:header="0" w:footer="2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8FB73" w14:textId="77777777" w:rsidR="00BF6605" w:rsidRDefault="00BF6605" w:rsidP="00EC2A7B">
      <w:r>
        <w:separator/>
      </w:r>
    </w:p>
  </w:endnote>
  <w:endnote w:type="continuationSeparator" w:id="0">
    <w:p w14:paraId="2082F7E0" w14:textId="77777777" w:rsidR="00BF6605" w:rsidRDefault="00BF6605" w:rsidP="00EC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764A1" w14:textId="6DC440E5" w:rsidR="0001675F" w:rsidRPr="00DF7C90" w:rsidRDefault="0001675F" w:rsidP="00DF7C90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A83C3" w14:textId="77777777" w:rsidR="00BF6605" w:rsidRDefault="00BF6605" w:rsidP="00EC2A7B">
      <w:r>
        <w:separator/>
      </w:r>
    </w:p>
  </w:footnote>
  <w:footnote w:type="continuationSeparator" w:id="0">
    <w:p w14:paraId="07FA745D" w14:textId="77777777" w:rsidR="00BF6605" w:rsidRDefault="00BF6605" w:rsidP="00EC2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1046210"/>
      <w:docPartObj>
        <w:docPartGallery w:val="Page Numbers (Top of Page)"/>
        <w:docPartUnique/>
      </w:docPartObj>
    </w:sdtPr>
    <w:sdtEndPr/>
    <w:sdtContent>
      <w:p w14:paraId="11FAF456" w14:textId="3E54D757" w:rsidR="00262B43" w:rsidRDefault="00262B4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885">
          <w:rPr>
            <w:noProof/>
          </w:rPr>
          <w:t>5</w:t>
        </w:r>
        <w:r>
          <w:fldChar w:fldCharType="end"/>
        </w:r>
      </w:p>
    </w:sdtContent>
  </w:sdt>
  <w:p w14:paraId="51404798" w14:textId="77777777" w:rsidR="00262B43" w:rsidRDefault="00262B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17180"/>
    <w:multiLevelType w:val="multilevel"/>
    <w:tmpl w:val="01BA94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196DBB"/>
    <w:multiLevelType w:val="hybridMultilevel"/>
    <w:tmpl w:val="BBA2DFBA"/>
    <w:lvl w:ilvl="0" w:tplc="AB625C8E">
      <w:start w:val="1"/>
      <w:numFmt w:val="decimal"/>
      <w:lvlText w:val="9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ACBAF828">
      <w:start w:val="1"/>
      <w:numFmt w:val="decimal"/>
      <w:lvlText w:val="9.6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85800"/>
    <w:multiLevelType w:val="hybridMultilevel"/>
    <w:tmpl w:val="320C42DA"/>
    <w:lvl w:ilvl="0" w:tplc="70AAA568">
      <w:start w:val="1"/>
      <w:numFmt w:val="decimal"/>
      <w:lvlText w:val="2.%1.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3" w15:restartNumberingAfterBreak="0">
    <w:nsid w:val="0B211B17"/>
    <w:multiLevelType w:val="hybridMultilevel"/>
    <w:tmpl w:val="D06444A6"/>
    <w:lvl w:ilvl="0" w:tplc="854C1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872D9"/>
    <w:multiLevelType w:val="hybridMultilevel"/>
    <w:tmpl w:val="09C0538C"/>
    <w:lvl w:ilvl="0" w:tplc="F7484400">
      <w:start w:val="1"/>
      <w:numFmt w:val="decimal"/>
      <w:lvlText w:val="6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B587A94">
      <w:start w:val="1"/>
      <w:numFmt w:val="decimal"/>
      <w:lvlText w:val="6.6.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E7638"/>
    <w:multiLevelType w:val="hybridMultilevel"/>
    <w:tmpl w:val="878EE43E"/>
    <w:lvl w:ilvl="0" w:tplc="899A4850">
      <w:start w:val="1"/>
      <w:numFmt w:val="decimal"/>
      <w:lvlText w:val="%1.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1437CD"/>
    <w:multiLevelType w:val="multilevel"/>
    <w:tmpl w:val="1850167C"/>
    <w:lvl w:ilvl="0">
      <w:start w:val="1"/>
      <w:numFmt w:val="decimal"/>
      <w:lvlText w:val="%1."/>
      <w:lvlJc w:val="left"/>
      <w:pPr>
        <w:tabs>
          <w:tab w:val="num" w:pos="2133"/>
        </w:tabs>
        <w:ind w:left="2133" w:hanging="432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5"/>
        </w:tabs>
        <w:ind w:left="2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9"/>
        </w:tabs>
        <w:ind w:left="2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3"/>
        </w:tabs>
        <w:ind w:left="2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7"/>
        </w:tabs>
        <w:ind w:left="2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5"/>
        </w:tabs>
        <w:ind w:left="3285" w:hanging="1584"/>
      </w:pPr>
      <w:rPr>
        <w:rFonts w:hint="default"/>
      </w:rPr>
    </w:lvl>
  </w:abstractNum>
  <w:abstractNum w:abstractNumId="7" w15:restartNumberingAfterBreak="0">
    <w:nsid w:val="207315C0"/>
    <w:multiLevelType w:val="hybridMultilevel"/>
    <w:tmpl w:val="03A4203E"/>
    <w:lvl w:ilvl="0" w:tplc="E3722CFC">
      <w:start w:val="1"/>
      <w:numFmt w:val="decimal"/>
      <w:lvlText w:val="8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B585987"/>
    <w:multiLevelType w:val="hybridMultilevel"/>
    <w:tmpl w:val="D0504BDC"/>
    <w:lvl w:ilvl="0" w:tplc="5B8C6022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15015DA">
      <w:start w:val="1"/>
      <w:numFmt w:val="decimal"/>
      <w:lvlText w:val="2.2.%2."/>
      <w:lvlJc w:val="left"/>
      <w:pPr>
        <w:ind w:left="2149" w:hanging="360"/>
      </w:pPr>
      <w:rPr>
        <w:rFonts w:hint="default"/>
      </w:rPr>
    </w:lvl>
    <w:lvl w:ilvl="2" w:tplc="854C1EEE">
      <w:start w:val="1"/>
      <w:numFmt w:val="bullet"/>
      <w:lvlText w:val=""/>
      <w:lvlJc w:val="left"/>
      <w:pPr>
        <w:ind w:left="2869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BC1DAB"/>
    <w:multiLevelType w:val="hybridMultilevel"/>
    <w:tmpl w:val="2D2E821E"/>
    <w:lvl w:ilvl="0" w:tplc="A098636C">
      <w:start w:val="1"/>
      <w:numFmt w:val="decimal"/>
      <w:lvlText w:val="3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32577"/>
    <w:multiLevelType w:val="hybridMultilevel"/>
    <w:tmpl w:val="DFC4E0E4"/>
    <w:lvl w:ilvl="0" w:tplc="3B4098E2">
      <w:start w:val="1"/>
      <w:numFmt w:val="decimal"/>
      <w:lvlText w:val="1.%1."/>
      <w:lvlJc w:val="left"/>
      <w:pPr>
        <w:ind w:left="135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561B0D37"/>
    <w:multiLevelType w:val="multilevel"/>
    <w:tmpl w:val="B5340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17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5D5372E1"/>
    <w:multiLevelType w:val="hybridMultilevel"/>
    <w:tmpl w:val="E3082CAC"/>
    <w:lvl w:ilvl="0" w:tplc="854C1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E6F12FC"/>
    <w:multiLevelType w:val="hybridMultilevel"/>
    <w:tmpl w:val="44E6780C"/>
    <w:lvl w:ilvl="0" w:tplc="CFAEBE3A">
      <w:start w:val="1"/>
      <w:numFmt w:val="decimal"/>
      <w:lvlText w:val="3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9412ECB6">
      <w:start w:val="1"/>
      <w:numFmt w:val="decimal"/>
      <w:lvlText w:val="2.2.%2."/>
      <w:lvlJc w:val="left"/>
      <w:pPr>
        <w:ind w:left="214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FAB3B48"/>
    <w:multiLevelType w:val="hybridMultilevel"/>
    <w:tmpl w:val="CF1AB02C"/>
    <w:lvl w:ilvl="0" w:tplc="A28C4F40">
      <w:start w:val="1"/>
      <w:numFmt w:val="decimal"/>
      <w:lvlText w:val="5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B6A49"/>
    <w:multiLevelType w:val="hybridMultilevel"/>
    <w:tmpl w:val="CB96D046"/>
    <w:lvl w:ilvl="0" w:tplc="BE820B18">
      <w:start w:val="1"/>
      <w:numFmt w:val="decimal"/>
      <w:lvlText w:val="7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166CD"/>
    <w:multiLevelType w:val="hybridMultilevel"/>
    <w:tmpl w:val="322872D0"/>
    <w:lvl w:ilvl="0" w:tplc="B868EFA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026B6E"/>
    <w:multiLevelType w:val="hybridMultilevel"/>
    <w:tmpl w:val="57E68760"/>
    <w:lvl w:ilvl="0" w:tplc="B2F63ECA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854C1EE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A2946EF"/>
    <w:multiLevelType w:val="hybridMultilevel"/>
    <w:tmpl w:val="3DA2FDCE"/>
    <w:lvl w:ilvl="0" w:tplc="70AAA568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DE54BF36">
      <w:start w:val="1"/>
      <w:numFmt w:val="decimal"/>
      <w:lvlText w:val="2.1.%2."/>
      <w:lvlJc w:val="left"/>
      <w:pPr>
        <w:ind w:left="2149" w:hanging="360"/>
      </w:pPr>
      <w:rPr>
        <w:rFonts w:hint="default"/>
      </w:rPr>
    </w:lvl>
    <w:lvl w:ilvl="2" w:tplc="63763824">
      <w:start w:val="1"/>
      <w:numFmt w:val="decimal"/>
      <w:lvlText w:val="2.2.%3."/>
      <w:lvlJc w:val="right"/>
      <w:pPr>
        <w:ind w:left="2869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A8B08FB"/>
    <w:multiLevelType w:val="hybridMultilevel"/>
    <w:tmpl w:val="DD441FB6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B2F63ECA">
      <w:start w:val="1"/>
      <w:numFmt w:val="decimal"/>
      <w:lvlText w:val="1.%2.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C505C30"/>
    <w:multiLevelType w:val="hybridMultilevel"/>
    <w:tmpl w:val="D2C205B4"/>
    <w:lvl w:ilvl="0" w:tplc="B2F63ECA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EB114FB"/>
    <w:multiLevelType w:val="hybridMultilevel"/>
    <w:tmpl w:val="BFEAEC26"/>
    <w:lvl w:ilvl="0" w:tplc="B2F63ECA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ED6360C"/>
    <w:multiLevelType w:val="hybridMultilevel"/>
    <w:tmpl w:val="73A853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</w:num>
  <w:num w:numId="2">
    <w:abstractNumId w:val="11"/>
  </w:num>
  <w:num w:numId="3">
    <w:abstractNumId w:val="2"/>
  </w:num>
  <w:num w:numId="4">
    <w:abstractNumId w:val="21"/>
  </w:num>
  <w:num w:numId="5">
    <w:abstractNumId w:val="20"/>
  </w:num>
  <w:num w:numId="6">
    <w:abstractNumId w:val="12"/>
  </w:num>
  <w:num w:numId="7">
    <w:abstractNumId w:val="0"/>
  </w:num>
  <w:num w:numId="8">
    <w:abstractNumId w:val="9"/>
  </w:num>
  <w:num w:numId="9">
    <w:abstractNumId w:val="14"/>
  </w:num>
  <w:num w:numId="10">
    <w:abstractNumId w:val="10"/>
  </w:num>
  <w:num w:numId="11">
    <w:abstractNumId w:val="17"/>
  </w:num>
  <w:num w:numId="12">
    <w:abstractNumId w:val="15"/>
  </w:num>
  <w:num w:numId="13">
    <w:abstractNumId w:val="4"/>
  </w:num>
  <w:num w:numId="14">
    <w:abstractNumId w:val="16"/>
  </w:num>
  <w:num w:numId="15">
    <w:abstractNumId w:val="7"/>
  </w:num>
  <w:num w:numId="16">
    <w:abstractNumId w:val="1"/>
  </w:num>
  <w:num w:numId="17">
    <w:abstractNumId w:val="5"/>
  </w:num>
  <w:num w:numId="18">
    <w:abstractNumId w:val="3"/>
  </w:num>
  <w:num w:numId="19">
    <w:abstractNumId w:val="6"/>
  </w:num>
  <w:num w:numId="20">
    <w:abstractNumId w:val="8"/>
  </w:num>
  <w:num w:numId="21">
    <w:abstractNumId w:val="22"/>
  </w:num>
  <w:num w:numId="22">
    <w:abstractNumId w:val="19"/>
  </w:num>
  <w:num w:numId="23">
    <w:abstractNumId w:val="18"/>
  </w:num>
  <w:num w:numId="24">
    <w:abstractNumId w:val="24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CD2"/>
    <w:rsid w:val="00011E94"/>
    <w:rsid w:val="000151D9"/>
    <w:rsid w:val="0001675F"/>
    <w:rsid w:val="00022E0B"/>
    <w:rsid w:val="00030B92"/>
    <w:rsid w:val="000424D7"/>
    <w:rsid w:val="00051ACF"/>
    <w:rsid w:val="000746B2"/>
    <w:rsid w:val="00077335"/>
    <w:rsid w:val="00093A39"/>
    <w:rsid w:val="00093F2F"/>
    <w:rsid w:val="000A6BD1"/>
    <w:rsid w:val="000A7358"/>
    <w:rsid w:val="000B0BC5"/>
    <w:rsid w:val="000B502D"/>
    <w:rsid w:val="000B5858"/>
    <w:rsid w:val="000C08C7"/>
    <w:rsid w:val="000F5006"/>
    <w:rsid w:val="001016C0"/>
    <w:rsid w:val="00104AE1"/>
    <w:rsid w:val="00105FAD"/>
    <w:rsid w:val="001065A2"/>
    <w:rsid w:val="00127BA9"/>
    <w:rsid w:val="0013732E"/>
    <w:rsid w:val="001457B4"/>
    <w:rsid w:val="001562C5"/>
    <w:rsid w:val="00173BDF"/>
    <w:rsid w:val="00177CD2"/>
    <w:rsid w:val="00183B9E"/>
    <w:rsid w:val="001A5345"/>
    <w:rsid w:val="001D1945"/>
    <w:rsid w:val="001D74C7"/>
    <w:rsid w:val="001E1275"/>
    <w:rsid w:val="001F19AE"/>
    <w:rsid w:val="001F20EB"/>
    <w:rsid w:val="00227F01"/>
    <w:rsid w:val="00241A4E"/>
    <w:rsid w:val="00244FB5"/>
    <w:rsid w:val="00246E4E"/>
    <w:rsid w:val="00262B43"/>
    <w:rsid w:val="00262F18"/>
    <w:rsid w:val="002A3F07"/>
    <w:rsid w:val="002D4D64"/>
    <w:rsid w:val="002E51E0"/>
    <w:rsid w:val="002E79C3"/>
    <w:rsid w:val="002F3CEA"/>
    <w:rsid w:val="002F5486"/>
    <w:rsid w:val="00304221"/>
    <w:rsid w:val="003052AC"/>
    <w:rsid w:val="00376408"/>
    <w:rsid w:val="003B00C2"/>
    <w:rsid w:val="003B52E0"/>
    <w:rsid w:val="003C152C"/>
    <w:rsid w:val="003C2053"/>
    <w:rsid w:val="003C5A3A"/>
    <w:rsid w:val="004211A0"/>
    <w:rsid w:val="0042751F"/>
    <w:rsid w:val="00447EE4"/>
    <w:rsid w:val="00457471"/>
    <w:rsid w:val="00464365"/>
    <w:rsid w:val="004723BD"/>
    <w:rsid w:val="004776E4"/>
    <w:rsid w:val="00494301"/>
    <w:rsid w:val="00496F17"/>
    <w:rsid w:val="00497ACA"/>
    <w:rsid w:val="004A1872"/>
    <w:rsid w:val="004A5145"/>
    <w:rsid w:val="004A5F25"/>
    <w:rsid w:val="004C15EA"/>
    <w:rsid w:val="004C5708"/>
    <w:rsid w:val="004D6EBF"/>
    <w:rsid w:val="0050072D"/>
    <w:rsid w:val="005077AA"/>
    <w:rsid w:val="00516C31"/>
    <w:rsid w:val="0052773A"/>
    <w:rsid w:val="00530F5F"/>
    <w:rsid w:val="00551A71"/>
    <w:rsid w:val="00556CF4"/>
    <w:rsid w:val="005620E8"/>
    <w:rsid w:val="005932D9"/>
    <w:rsid w:val="005C3400"/>
    <w:rsid w:val="005E2495"/>
    <w:rsid w:val="005F2267"/>
    <w:rsid w:val="00614874"/>
    <w:rsid w:val="0062148E"/>
    <w:rsid w:val="00624C5D"/>
    <w:rsid w:val="0065547E"/>
    <w:rsid w:val="00656432"/>
    <w:rsid w:val="00675306"/>
    <w:rsid w:val="006A072A"/>
    <w:rsid w:val="006E57C7"/>
    <w:rsid w:val="006F6372"/>
    <w:rsid w:val="00714DAA"/>
    <w:rsid w:val="00715044"/>
    <w:rsid w:val="00716158"/>
    <w:rsid w:val="00745E60"/>
    <w:rsid w:val="00754586"/>
    <w:rsid w:val="00757E2F"/>
    <w:rsid w:val="007641DE"/>
    <w:rsid w:val="0076673C"/>
    <w:rsid w:val="00776888"/>
    <w:rsid w:val="00787D24"/>
    <w:rsid w:val="00793785"/>
    <w:rsid w:val="007D1374"/>
    <w:rsid w:val="007D6BE0"/>
    <w:rsid w:val="007D7618"/>
    <w:rsid w:val="007F1832"/>
    <w:rsid w:val="00800338"/>
    <w:rsid w:val="00815318"/>
    <w:rsid w:val="00831672"/>
    <w:rsid w:val="00850160"/>
    <w:rsid w:val="00853C51"/>
    <w:rsid w:val="008B4D76"/>
    <w:rsid w:val="008C7F45"/>
    <w:rsid w:val="008D20DB"/>
    <w:rsid w:val="008E6C4B"/>
    <w:rsid w:val="008F28B1"/>
    <w:rsid w:val="00901C96"/>
    <w:rsid w:val="00903837"/>
    <w:rsid w:val="009159BE"/>
    <w:rsid w:val="0091656E"/>
    <w:rsid w:val="00920498"/>
    <w:rsid w:val="00951351"/>
    <w:rsid w:val="009718D4"/>
    <w:rsid w:val="00991342"/>
    <w:rsid w:val="009A45E7"/>
    <w:rsid w:val="009B0F44"/>
    <w:rsid w:val="009D22E3"/>
    <w:rsid w:val="009D7D3A"/>
    <w:rsid w:val="00A047FA"/>
    <w:rsid w:val="00A07714"/>
    <w:rsid w:val="00A21F05"/>
    <w:rsid w:val="00A42F74"/>
    <w:rsid w:val="00A5555F"/>
    <w:rsid w:val="00A5793C"/>
    <w:rsid w:val="00AB5C13"/>
    <w:rsid w:val="00AC43F4"/>
    <w:rsid w:val="00AE1667"/>
    <w:rsid w:val="00AF0571"/>
    <w:rsid w:val="00AF15CD"/>
    <w:rsid w:val="00B1644C"/>
    <w:rsid w:val="00B409FF"/>
    <w:rsid w:val="00B61EFB"/>
    <w:rsid w:val="00B75C00"/>
    <w:rsid w:val="00B84A08"/>
    <w:rsid w:val="00B965FB"/>
    <w:rsid w:val="00BA4EC3"/>
    <w:rsid w:val="00BC17CA"/>
    <w:rsid w:val="00BD5885"/>
    <w:rsid w:val="00BD7502"/>
    <w:rsid w:val="00BD7DA7"/>
    <w:rsid w:val="00BE2608"/>
    <w:rsid w:val="00BF1CF3"/>
    <w:rsid w:val="00BF5A4E"/>
    <w:rsid w:val="00BF6605"/>
    <w:rsid w:val="00C3151D"/>
    <w:rsid w:val="00C46B35"/>
    <w:rsid w:val="00C60574"/>
    <w:rsid w:val="00C66FA3"/>
    <w:rsid w:val="00C77003"/>
    <w:rsid w:val="00C84F50"/>
    <w:rsid w:val="00CB6803"/>
    <w:rsid w:val="00CD08AB"/>
    <w:rsid w:val="00CE4D06"/>
    <w:rsid w:val="00CE5B6C"/>
    <w:rsid w:val="00CF0052"/>
    <w:rsid w:val="00CF5B1F"/>
    <w:rsid w:val="00D129ED"/>
    <w:rsid w:val="00D144FD"/>
    <w:rsid w:val="00D56A03"/>
    <w:rsid w:val="00D63063"/>
    <w:rsid w:val="00D647E5"/>
    <w:rsid w:val="00D727E5"/>
    <w:rsid w:val="00D86A4E"/>
    <w:rsid w:val="00D966D2"/>
    <w:rsid w:val="00D96DF0"/>
    <w:rsid w:val="00DB67E3"/>
    <w:rsid w:val="00DD12B2"/>
    <w:rsid w:val="00DE2077"/>
    <w:rsid w:val="00DF445F"/>
    <w:rsid w:val="00DF7C90"/>
    <w:rsid w:val="00E2367A"/>
    <w:rsid w:val="00E247F5"/>
    <w:rsid w:val="00E33C80"/>
    <w:rsid w:val="00E63514"/>
    <w:rsid w:val="00E852D9"/>
    <w:rsid w:val="00E953FB"/>
    <w:rsid w:val="00EA0A4A"/>
    <w:rsid w:val="00EB29B8"/>
    <w:rsid w:val="00EC2A7B"/>
    <w:rsid w:val="00ED42F4"/>
    <w:rsid w:val="00ED73BD"/>
    <w:rsid w:val="00EE4BC5"/>
    <w:rsid w:val="00F046FE"/>
    <w:rsid w:val="00F2672F"/>
    <w:rsid w:val="00F37986"/>
    <w:rsid w:val="00F456DF"/>
    <w:rsid w:val="00F61506"/>
    <w:rsid w:val="00F74FDD"/>
    <w:rsid w:val="00FB1ED1"/>
    <w:rsid w:val="00FC00D7"/>
    <w:rsid w:val="00FE278C"/>
    <w:rsid w:val="00FE504B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873511"/>
  <w15:chartTrackingRefBased/>
  <w15:docId w15:val="{5BE4DBC7-B8F5-47EA-9E93-54431AE6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709"/>
    </w:pPr>
    <w:rPr>
      <w:sz w:val="24"/>
      <w:szCs w:val="24"/>
      <w:lang w:eastAsia="zh-TW"/>
    </w:rPr>
  </w:style>
  <w:style w:type="paragraph" w:styleId="1">
    <w:name w:val="heading 1"/>
    <w:basedOn w:val="a"/>
    <w:next w:val="a"/>
    <w:link w:val="10"/>
    <w:uiPriority w:val="9"/>
    <w:qFormat/>
    <w:rsid w:val="00262B43"/>
    <w:pPr>
      <w:keepNext/>
      <w:keepLines/>
      <w:spacing w:before="320"/>
      <w:ind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6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72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F2672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5547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C2A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C2A7B"/>
    <w:rPr>
      <w:sz w:val="24"/>
      <w:szCs w:val="24"/>
      <w:lang w:eastAsia="zh-TW"/>
    </w:rPr>
  </w:style>
  <w:style w:type="paragraph" w:styleId="a9">
    <w:name w:val="footer"/>
    <w:basedOn w:val="a"/>
    <w:link w:val="aa"/>
    <w:uiPriority w:val="99"/>
    <w:unhideWhenUsed/>
    <w:rsid w:val="00EC2A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C2A7B"/>
    <w:rPr>
      <w:sz w:val="24"/>
      <w:szCs w:val="24"/>
      <w:lang w:eastAsia="zh-TW"/>
    </w:rPr>
  </w:style>
  <w:style w:type="paragraph" w:styleId="ab">
    <w:name w:val="Body Text Indent"/>
    <w:basedOn w:val="a"/>
    <w:link w:val="ac"/>
    <w:rsid w:val="00494301"/>
    <w:pPr>
      <w:ind w:firstLine="540"/>
      <w:jc w:val="both"/>
    </w:pPr>
    <w:rPr>
      <w:rFonts w:eastAsia="Times New Roman"/>
      <w:lang w:eastAsia="ru-RU"/>
    </w:rPr>
  </w:style>
  <w:style w:type="character" w:customStyle="1" w:styleId="ac">
    <w:name w:val="Основной текст с отступом Знак"/>
    <w:link w:val="ab"/>
    <w:rsid w:val="00494301"/>
    <w:rPr>
      <w:rFonts w:eastAsia="Times New Roman"/>
      <w:sz w:val="24"/>
      <w:szCs w:val="24"/>
    </w:rPr>
  </w:style>
  <w:style w:type="character" w:styleId="ad">
    <w:name w:val="Hyperlink"/>
    <w:uiPriority w:val="99"/>
    <w:unhideWhenUsed/>
    <w:rsid w:val="000B502D"/>
    <w:rPr>
      <w:color w:val="0563C1"/>
      <w:u w:val="single"/>
    </w:rPr>
  </w:style>
  <w:style w:type="character" w:styleId="ae">
    <w:name w:val="FollowedHyperlink"/>
    <w:uiPriority w:val="99"/>
    <w:semiHidden/>
    <w:unhideWhenUsed/>
    <w:rsid w:val="00800338"/>
    <w:rPr>
      <w:color w:val="954F72"/>
      <w:u w:val="single"/>
    </w:rPr>
  </w:style>
  <w:style w:type="table" w:customStyle="1" w:styleId="11">
    <w:name w:val="Сетка таблицы1"/>
    <w:basedOn w:val="a1"/>
    <w:next w:val="a3"/>
    <w:rsid w:val="00D647E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62B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">
    <w:name w:val="Body Text"/>
    <w:basedOn w:val="a"/>
    <w:link w:val="af0"/>
    <w:uiPriority w:val="99"/>
    <w:semiHidden/>
    <w:unhideWhenUsed/>
    <w:rsid w:val="00BC17C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C17CA"/>
    <w:rPr>
      <w:sz w:val="24"/>
      <w:szCs w:val="24"/>
      <w:lang w:eastAsia="zh-TW"/>
    </w:rPr>
  </w:style>
  <w:style w:type="character" w:styleId="af1">
    <w:name w:val="annotation reference"/>
    <w:basedOn w:val="a0"/>
    <w:uiPriority w:val="99"/>
    <w:semiHidden/>
    <w:unhideWhenUsed/>
    <w:rsid w:val="009D7D3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D7D3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D7D3A"/>
    <w:rPr>
      <w:lang w:eastAsia="zh-TW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D7D3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D7D3A"/>
    <w:rPr>
      <w:b/>
      <w:bCs/>
      <w:lang w:eastAsia="zh-TW"/>
    </w:rPr>
  </w:style>
  <w:style w:type="paragraph" w:styleId="af6">
    <w:name w:val="Revision"/>
    <w:hidden/>
    <w:uiPriority w:val="99"/>
    <w:semiHidden/>
    <w:rsid w:val="00D96DF0"/>
    <w:rPr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D3A67-70DB-447C-99E9-D34442030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5</Pages>
  <Words>2281</Words>
  <Characters>13003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Ti</dc:creator>
  <cp:keywords/>
  <cp:lastModifiedBy>Kovalev Aleksandr</cp:lastModifiedBy>
  <cp:revision>7</cp:revision>
  <cp:lastPrinted>2023-03-21T06:01:00Z</cp:lastPrinted>
  <dcterms:created xsi:type="dcterms:W3CDTF">2023-03-20T03:28:00Z</dcterms:created>
  <dcterms:modified xsi:type="dcterms:W3CDTF">2023-08-15T00:48:00Z</dcterms:modified>
</cp:coreProperties>
</file>