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06F" w:rsidRDefault="006B7397" w:rsidP="007E0B4B">
      <w:pPr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0" w:name="_Ref55300680"/>
      <w:bookmarkStart w:id="1" w:name="_Toc55305378"/>
      <w:bookmarkStart w:id="2" w:name="_Toc57314640"/>
      <w:bookmarkStart w:id="3" w:name="_Toc69728963"/>
      <w:bookmarkStart w:id="4" w:name="_Toc141095959"/>
      <w:bookmarkStart w:id="5" w:name="_Toc141096600"/>
      <w:bookmarkStart w:id="6" w:name="_Toc337481268"/>
      <w:bookmarkStart w:id="7" w:name="_Toc353538212"/>
      <w:bookmarkStart w:id="8" w:name="ИНСТРУКЦИИ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ДОГОВОР </w:t>
      </w:r>
      <w:r w:rsidR="00E6367D"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№ </w:t>
      </w:r>
    </w:p>
    <w:p w:rsidR="006B7397" w:rsidRPr="00490C64" w:rsidRDefault="006B7397" w:rsidP="007E0B4B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подряда на выполнение работ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B717FA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г. Иркутск                  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 xml:space="preserve">                                                              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    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«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»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20</w:t>
      </w:r>
      <w:r w:rsidR="00CF0BC9">
        <w:rPr>
          <w:rFonts w:eastAsiaTheme="minorHAnsi" w:cstheme="minorBidi"/>
          <w:sz w:val="22"/>
          <w:szCs w:val="22"/>
          <w:lang w:eastAsia="en-US"/>
        </w:rPr>
        <w:t>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г.</w:t>
      </w:r>
    </w:p>
    <w:p w:rsidR="006B7397" w:rsidRPr="00490C64" w:rsidRDefault="00D258BF" w:rsidP="006B7397">
      <w:pPr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Общество с ограниченной ответственностью ИркутскЭнергоПроект (ООО «ИркутскЭнергоПроект»,  именуемое в дальнейшем «Генподрядчик», в лице   генерального директора  Афанасьева Игоря Григорьевича, действующего на основании Устава,  с одной стороны, 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>, с другой стороны, заключили настоящий договор о нижеследующем</w:t>
      </w:r>
      <w:r w:rsidR="006B739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1. ПРЕДМЕТ ДОГОВОРА</w:t>
      </w:r>
    </w:p>
    <w:p w:rsidR="001541B8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1.1. 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Субподрядчик обязуется в установленный настоящим договором срок  по заданию Генподрядчика выполнить </w:t>
      </w:r>
      <w:r w:rsidR="0099706F">
        <w:rPr>
          <w:rFonts w:eastAsiaTheme="minorHAnsi" w:cstheme="minorBidi"/>
          <w:kern w:val="28"/>
          <w:sz w:val="22"/>
          <w:szCs w:val="22"/>
          <w:lang w:eastAsia="en-US"/>
        </w:rPr>
        <w:t>__________________________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(далее по тексту – работы) </w:t>
      </w:r>
      <w:r w:rsidR="001039A0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по объект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у</w:t>
      </w:r>
      <w:r w:rsidR="001541B8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:</w:t>
      </w:r>
    </w:p>
    <w:p w:rsidR="007C5607" w:rsidRPr="00490C64" w:rsidRDefault="0099706F" w:rsidP="007C5607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both"/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</w:pPr>
      <w:r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____________________________________________________________________________________</w:t>
      </w:r>
    </w:p>
    <w:p w:rsidR="001F43AB" w:rsidRPr="00490C64" w:rsidRDefault="00CB7787" w:rsidP="00CC7EB3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both"/>
        <w:rPr>
          <w:rFonts w:eastAsiaTheme="minorHAnsi" w:cstheme="minorBidi"/>
          <w:b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в объеме, определенном настоящим договором и в соответствии  с утвержденным задани</w:t>
      </w:r>
      <w:r w:rsidR="0099706F">
        <w:rPr>
          <w:rFonts w:eastAsiaTheme="minorHAnsi" w:cstheme="minorBidi"/>
          <w:kern w:val="28"/>
          <w:sz w:val="22"/>
          <w:szCs w:val="22"/>
          <w:lang w:eastAsia="en-US"/>
        </w:rPr>
        <w:t>е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м (Приложение № 1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), являющимся его неотъемлемой частью, с соблюдением действующих норм и правил, а Генподрядчик обязуется принять  результат выполненных работ и оплатить обусловленную цену.</w:t>
      </w:r>
      <w:r w:rsidR="001F43AB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</w:p>
    <w:p w:rsidR="001F43AB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1.2.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  <w:t xml:space="preserve">Содержание и объем работы, технические и другие требования изложены в Задании 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(Приложение № 1.1,1.2, 1.3, 1.4, 1.5)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, которое является неотъемлемой частью настоящего Договора.</w:t>
      </w:r>
    </w:p>
    <w:p w:rsidR="001F43AB" w:rsidRPr="00490C64" w:rsidRDefault="001F43AB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1.3.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Суб</w:t>
      </w:r>
      <w:r w:rsidR="00B30D49" w:rsidRPr="00490C64">
        <w:rPr>
          <w:rFonts w:eastAsiaTheme="minorHAnsi" w:cstheme="minorBidi"/>
          <w:kern w:val="28"/>
          <w:sz w:val="22"/>
          <w:szCs w:val="22"/>
          <w:lang w:eastAsia="en-US"/>
        </w:rPr>
        <w:t>п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одрядчик обязан соблюдать требования, содержащиеся в Задании, представленном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чиком для выполнения работ, и вправе отступать от них только с согласия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чика.</w:t>
      </w:r>
    </w:p>
    <w:p w:rsidR="00531C13" w:rsidRPr="00490C64" w:rsidRDefault="00531C13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FF0000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1.4. Субподрядчик уведомлен, что настоящий договор заключен во исполнение Генподрядчиком договор</w:t>
      </w:r>
      <w:r w:rsidR="001541B8" w:rsidRPr="00490C64">
        <w:rPr>
          <w:rFonts w:eastAsiaTheme="minorHAnsi" w:cstheme="minorBidi"/>
          <w:kern w:val="28"/>
          <w:sz w:val="22"/>
          <w:szCs w:val="22"/>
          <w:lang w:eastAsia="en-US"/>
        </w:rPr>
        <w:t>ов</w:t>
      </w:r>
      <w:r w:rsidR="00FE6D88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 xml:space="preserve">№ 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</w:t>
      </w:r>
    </w:p>
    <w:p w:rsidR="006B7397" w:rsidRPr="00490C64" w:rsidRDefault="00B24545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2. СТОИМОСТЬ РАБОТ И ПОРЯДОК РАСЧЕТОВ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2.1. Общая стоимость работ, выполняемых по настоящему договору, составляет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99706F">
        <w:rPr>
          <w:rFonts w:eastAsiaTheme="minorHAnsi" w:cstheme="minorBidi"/>
          <w:color w:val="0000FF"/>
          <w:sz w:val="22"/>
          <w:szCs w:val="22"/>
          <w:lang w:eastAsia="en-US"/>
        </w:rPr>
        <w:t>____________________________________________________</w:t>
      </w:r>
      <w:r w:rsidR="00D258BF"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056F53" w:rsidRPr="00056F53">
        <w:rPr>
          <w:rFonts w:eastAsiaTheme="minorHAnsi" w:cstheme="minorBidi"/>
          <w:sz w:val="22"/>
          <w:szCs w:val="22"/>
          <w:lang w:eastAsia="en-US"/>
        </w:rPr>
        <w:t xml:space="preserve">кроме того НДС по ставке, предусмотренной действующей редакцией НК РФ, </w:t>
      </w:r>
      <w:r w:rsidR="00056F53">
        <w:rPr>
          <w:rFonts w:eastAsiaTheme="minorHAnsi" w:cstheme="minorBidi"/>
          <w:sz w:val="22"/>
          <w:szCs w:val="22"/>
          <w:lang w:eastAsia="en-US"/>
        </w:rPr>
        <w:t>на момент закрытия работ(услуг)</w:t>
      </w:r>
      <w:r w:rsidR="001541B8" w:rsidRPr="00490C64">
        <w:rPr>
          <w:rFonts w:eastAsiaTheme="minorHAnsi" w:cstheme="minorBidi"/>
          <w:sz w:val="22"/>
          <w:szCs w:val="22"/>
          <w:lang w:eastAsia="en-US"/>
        </w:rPr>
        <w:t>.: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2.2. Стоимость работ, выполняемых по настоящему договору, определена протоколом согласования договорной цены (Приложение №2) и является неизменной на заданный Заданием объем работ.</w:t>
      </w:r>
    </w:p>
    <w:p w:rsidR="00B24545" w:rsidRPr="00490C64" w:rsidRDefault="00B24545" w:rsidP="00C35A90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2.3. Оплата работ производится за фактически выполненный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дрядчиком и принятый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чиком объем работ (отдельный этап работ), на основании подписанного сторонами Акта приемки выполненных работ и представленног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о 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>дрядчиком счета</w:t>
      </w:r>
      <w:r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, 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в течение 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60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 (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шестидесяти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)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календарных дней с даты подписания сторонами 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акта приёмки выполненных работ безналичным расчётом путём перечисления дене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жных средств на расчётный счёт Субп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одрядчика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>4</w:t>
      </w:r>
      <w:r w:rsidRPr="00490C64">
        <w:rPr>
          <w:rFonts w:eastAsiaTheme="minorHAnsi" w:cstheme="minorBidi"/>
          <w:sz w:val="22"/>
          <w:szCs w:val="22"/>
          <w:lang w:eastAsia="en-US"/>
        </w:rPr>
        <w:t>. Оплата услуг сторонних организаций за: согласования, выдачу технических условий, получение разрешения на проведение работ и т.п., входит в стоимость работ по настоящему договору.</w:t>
      </w:r>
    </w:p>
    <w:p w:rsidR="00BE5A8A" w:rsidRPr="00490C64" w:rsidRDefault="00E712D8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2.5</w:t>
      </w:r>
      <w:r w:rsidR="00BE5A8A" w:rsidRPr="00490C64">
        <w:rPr>
          <w:rFonts w:eastAsiaTheme="minorHAnsi" w:cstheme="minorBidi"/>
          <w:sz w:val="22"/>
          <w:szCs w:val="22"/>
          <w:lang w:eastAsia="en-US"/>
        </w:rPr>
        <w:t>. 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6B7397" w:rsidRPr="00490C64" w:rsidRDefault="006B7397" w:rsidP="006B7397">
      <w:pPr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6B7397" w:rsidRPr="00490C64" w:rsidRDefault="0003319A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3. ПРАВА И ОБЯЗАННОСТИ СТОРОН</w:t>
      </w:r>
    </w:p>
    <w:p w:rsidR="0003319A" w:rsidRPr="00490C64" w:rsidRDefault="00531C13" w:rsidP="005159A1">
      <w:pPr>
        <w:numPr>
          <w:ilvl w:val="1"/>
          <w:numId w:val="45"/>
        </w:numPr>
        <w:tabs>
          <w:tab w:val="clear" w:pos="360"/>
          <w:tab w:val="num" w:pos="1134"/>
        </w:tabs>
        <w:ind w:left="0" w:firstLine="709"/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Субп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одрядчик обязуется:</w:t>
      </w:r>
    </w:p>
    <w:p w:rsidR="0003319A" w:rsidRPr="00490C64" w:rsidRDefault="0003319A" w:rsidP="005159A1">
      <w:pPr>
        <w:numPr>
          <w:ilvl w:val="2"/>
          <w:numId w:val="45"/>
        </w:numPr>
        <w:tabs>
          <w:tab w:val="clear" w:pos="720"/>
          <w:tab w:val="num" w:pos="1134"/>
        </w:tabs>
        <w:ind w:left="0"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Выполнить работы, являющиеся предметом настоящего договора, в соответствии с Заданием (Приложение №1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) и в срок, установленный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3.1.2.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Сообщить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чику о необходимости проведения дополнительных работ и увеличения сметной стоимости в случае обнаружения работ, не учтенных в Задании 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3.1.3. В срок, установленный настоящим договором, информировать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 обнаруженной невозможности получить требуемые результаты или о нецелесообразности продолжения работ по обстоятельствам, не зависящим от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а, и до получения от него указаний о дальнейших действиях приостановить выполнение работ;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3.1.4.Передать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у 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документацию, документы и материалы, оформленные и полученные в результате исполнения настоящего договора, в сроки, установленные </w:t>
      </w:r>
      <w:r w:rsidR="00C9678A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 (Приложение №3), по актам приема-передачи</w:t>
      </w:r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3.1.5.Своими силами и за свой счет устранить допущенные в выполненных работах недостатки, установленные сторонами в соответствующих актах, в сроки согласованные сторонами;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3.1.6.Исполнять полученные в ходе выполнения работ указания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3.1.7.Согласовать готовую документацию с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ом, а при необходимости – с компетентными государственными органами и ор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ганами местного самоуправления.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3.1.8.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уведомить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обо всех собственниках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(или) в исполнительных органах 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одрядчика в течение 5 (Пяти) дней с момента таких изменений.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3.1.9. В случае привлечения субподрядчиков для выполнения работ по настоящему догов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ору, 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в течение одного рабочего дня со дня заключения договора с субподрядчиком, должен уведомить об этом 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ОКОПФ, декларацию по отнесению субподрядчика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сайте </w:t>
      </w:r>
      <w:hyperlink r:id="rId11" w:history="1">
        <w:r w:rsidR="00DF70F0" w:rsidRPr="00490C64">
          <w:rPr>
            <w:rStyle w:val="ae"/>
            <w:rFonts w:eastAsiaTheme="minorHAnsi" w:cstheme="minorBidi"/>
            <w:color w:val="auto"/>
            <w:sz w:val="22"/>
            <w:szCs w:val="22"/>
            <w:lang w:eastAsia="en-US"/>
          </w:rPr>
          <w:t>www.zakupki.gov.ru</w:t>
        </w:r>
      </w:hyperlink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3.1.10. Нести ответственность перед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 за ненадлежащее выполнение работ по Договору привлеченными субподрядчиками, а также привл</w:t>
      </w:r>
      <w:r w:rsidR="00E02404" w:rsidRPr="00490C64">
        <w:rPr>
          <w:rFonts w:eastAsiaTheme="minorHAnsi" w:cstheme="minorBidi"/>
          <w:sz w:val="22"/>
          <w:szCs w:val="22"/>
          <w:lang w:eastAsia="en-US"/>
        </w:rPr>
        <w:t>екаемыми субподрядчиками лицами</w:t>
      </w:r>
      <w:r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3.1.11.Обеспечить выполнение,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охраны труда, охраны окружающей среды, промышленной и пожарной безопасности (Приложение №5) требований в области охраны труда, охраны окружающей среды, промышленной и пожарной безопасности.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3.1.12. Обеспечить выполнение требований,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антитеррористической безопасности, являющемся неотъемлемой частью настоящего договора (Приложение №6).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8A6580" w:rsidRPr="00490C64" w:rsidRDefault="008A6580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3.1.13 Обеспечить условия, позволяющие Генподрядчику раскрывать Заказчику информацию о цене настоящего договора.  </w:t>
      </w:r>
    </w:p>
    <w:p w:rsidR="0061608C" w:rsidRPr="00490C64" w:rsidRDefault="0061608C" w:rsidP="0061608C">
      <w:pPr>
        <w:pStyle w:val="afc"/>
        <w:tabs>
          <w:tab w:val="clear" w:pos="1843"/>
          <w:tab w:val="left" w:pos="1418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3.1.14. Субподрядчик обязуется письменно оповещать Генподрядчика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Субподрядчика, а также ущерб или уничтожение имущества, оборудования и техники, задействованной при выполнении работ (далее - Происшествия) в рамках настоящего Договора;</w:t>
      </w:r>
    </w:p>
    <w:p w:rsidR="0061608C" w:rsidRPr="00490C64" w:rsidRDefault="0061608C" w:rsidP="0061608C">
      <w:pPr>
        <w:pStyle w:val="afc"/>
        <w:tabs>
          <w:tab w:val="clear" w:pos="1843"/>
          <w:tab w:val="left" w:pos="1560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3.1.15.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Субподрядчик обязуется проводить расследования всех Происшествий,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сроки, установленные Заказчиком;</w:t>
      </w:r>
    </w:p>
    <w:p w:rsidR="0061608C" w:rsidRPr="00490C64" w:rsidRDefault="0061608C" w:rsidP="0061608C">
      <w:pPr>
        <w:pStyle w:val="afc"/>
        <w:tabs>
          <w:tab w:val="clear" w:pos="1843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3.1.16.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В случае не проведения расследования Происшествия и/или сокрытия от Генподрядчика информации о Происшествии, произошедшем во время выполнения работ в рамках настоящего Договора, Субподрядчик будет привлечен к ответственности согласно Перечня требований к Субподрядчику по охране труда, промышленной, экологической, пожарной и иной безопасности и ответственность за их нарушение.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b/>
          <w:bCs/>
          <w:color w:val="0000FF"/>
          <w:sz w:val="22"/>
          <w:szCs w:val="22"/>
          <w:u w:val="single"/>
          <w:lang w:eastAsia="en-US"/>
        </w:rPr>
      </w:pPr>
    </w:p>
    <w:p w:rsidR="0003319A" w:rsidRPr="00490C64" w:rsidRDefault="00BE13B9" w:rsidP="00BE13B9">
      <w:pPr>
        <w:numPr>
          <w:ilvl w:val="1"/>
          <w:numId w:val="44"/>
        </w:numPr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Генподрядчик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 xml:space="preserve"> обязуется: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3.2.1.Передать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необходимую для выполнения работ документацию и иные исходные данные;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3.2.2.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3B22A2" w:rsidRPr="00490C64">
        <w:rPr>
          <w:rFonts w:eastAsiaTheme="minorHAnsi" w:cstheme="minorBidi"/>
          <w:iCs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3.2.3. Заявить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3.2.4. Своевременно принять результат выполненных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работ в соответствии с условиями настоящего договора;</w:t>
      </w:r>
    </w:p>
    <w:p w:rsidR="003E7365" w:rsidRPr="00490C64" w:rsidRDefault="0003319A" w:rsidP="00F610B8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3.2.5. Оплатить стоимость выполненных работ в порядке и на условиях настоящего договора.</w:t>
      </w:r>
    </w:p>
    <w:p w:rsidR="0003319A" w:rsidRPr="00490C64" w:rsidRDefault="0003319A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7E0B4B">
      <w:pPr>
        <w:tabs>
          <w:tab w:val="left" w:pos="1134"/>
        </w:tabs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4. СРОКИ ВЫПОЛНЕНИЯ РАБОТ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4.1. 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Работы, предусмотренные настоящим договором, должны быть выполнены Субп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>одрядчиком в срок: начало работ -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52CEC" w:rsidRPr="00490C64">
        <w:rPr>
          <w:rFonts w:eastAsiaTheme="minorHAnsi" w:cstheme="minorBidi"/>
          <w:sz w:val="22"/>
          <w:szCs w:val="22"/>
          <w:lang w:eastAsia="en-US"/>
        </w:rPr>
        <w:t>с даты подписания договора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 xml:space="preserve"> окончание работ -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B66E7">
        <w:rPr>
          <w:rFonts w:eastAsiaTheme="minorHAnsi" w:cstheme="minorBidi"/>
          <w:color w:val="0000FF"/>
          <w:sz w:val="22"/>
          <w:szCs w:val="22"/>
          <w:lang w:eastAsia="en-US"/>
        </w:rPr>
        <w:t>______________</w:t>
      </w:r>
      <w:r w:rsidR="00F44C67" w:rsidRPr="00490C64">
        <w:rPr>
          <w:rFonts w:eastAsiaTheme="minorHAnsi" w:cstheme="minorBidi"/>
          <w:color w:val="0000FF"/>
          <w:sz w:val="22"/>
          <w:szCs w:val="22"/>
          <w:lang w:eastAsia="en-US"/>
        </w:rPr>
        <w:t>календарных дней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4.2. Сроки выполнения отдельных этапов работ определены </w:t>
      </w:r>
      <w:r w:rsidR="00793855" w:rsidRPr="00490C64">
        <w:rPr>
          <w:rFonts w:eastAsiaTheme="minorHAnsi" w:cstheme="minorBidi"/>
          <w:sz w:val="22"/>
          <w:szCs w:val="22"/>
          <w:lang w:eastAsia="en-US"/>
        </w:rPr>
        <w:t xml:space="preserve">Графиком выполнения работ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№3 к настоящему договору)</w:t>
      </w:r>
      <w:r w:rsidR="00D013E2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2070AD">
        <w:rPr>
          <w:rFonts w:eastAsiaTheme="minorHAnsi" w:cstheme="minorBidi"/>
          <w:sz w:val="22"/>
          <w:szCs w:val="22"/>
          <w:lang w:eastAsia="en-US"/>
        </w:rPr>
        <w:t xml:space="preserve"> составляющи</w:t>
      </w:r>
      <w:r w:rsidRPr="00490C64">
        <w:rPr>
          <w:rFonts w:eastAsiaTheme="minorHAnsi" w:cstheme="minorBidi"/>
          <w:sz w:val="22"/>
          <w:szCs w:val="22"/>
          <w:lang w:eastAsia="en-US"/>
        </w:rPr>
        <w:t>м неотъемлемую часть настоящего договора.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4.3. 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D67921">
      <w:pPr>
        <w:tabs>
          <w:tab w:val="left" w:pos="1134"/>
        </w:tabs>
        <w:ind w:firstLine="709"/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5.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b/>
          <w:sz w:val="22"/>
          <w:szCs w:val="22"/>
          <w:lang w:eastAsia="en-US"/>
        </w:rPr>
        <w:t>ПРИЕМКА РЕЗУЛЬТАТА ВЫПОЛНЕННЫХ РАБОТ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5.1. Готовность документации подтверждается подписанием Генподрядчика Акта  о приемке  выполненных работ, который оформляется в следующем порядке: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Не позднее последнего дня срока, установленного графиком выполнения работ (Приложение № 3) для сдачи этапа работ, Субподрядчик направляет Генподрядчику с сопроводительным документом (сопроводительным письмом) Акт  о приемке  выполненных работ (в </w:t>
      </w:r>
      <w:r w:rsidR="00DB66E7">
        <w:rPr>
          <w:sz w:val="22"/>
          <w:szCs w:val="22"/>
        </w:rPr>
        <w:t>_____</w:t>
      </w:r>
      <w:r w:rsidRPr="00490C64">
        <w:rPr>
          <w:sz w:val="22"/>
          <w:szCs w:val="22"/>
        </w:rPr>
        <w:t xml:space="preserve"> экз.) с приложением </w:t>
      </w:r>
      <w:r w:rsidR="00DB66E7">
        <w:rPr>
          <w:color w:val="0000FF"/>
          <w:sz w:val="22"/>
          <w:szCs w:val="22"/>
        </w:rPr>
        <w:t>____</w:t>
      </w:r>
      <w:r w:rsidRPr="00490C64">
        <w:rPr>
          <w:color w:val="0000FF"/>
          <w:sz w:val="22"/>
          <w:szCs w:val="22"/>
        </w:rPr>
        <w:t xml:space="preserve"> экземпляров документации на бумажном носителе и </w:t>
      </w:r>
      <w:r w:rsidR="00DB66E7">
        <w:rPr>
          <w:color w:val="0000FF"/>
          <w:sz w:val="22"/>
          <w:szCs w:val="22"/>
        </w:rPr>
        <w:t>________ экземпляров</w:t>
      </w:r>
      <w:r w:rsidRPr="00490C64">
        <w:rPr>
          <w:color w:val="0000FF"/>
          <w:sz w:val="22"/>
          <w:szCs w:val="22"/>
        </w:rPr>
        <w:t xml:space="preserve">  в электронном виде</w:t>
      </w:r>
      <w:r w:rsidRPr="00490C64">
        <w:rPr>
          <w:sz w:val="22"/>
          <w:szCs w:val="22"/>
        </w:rPr>
        <w:t>,  счета на оплату. От имени Генподрядчика Акт  о приемке  выполненных работ и Справку о стоимости выполненных работ подписывает генеральный директор ООО «ИркутскЭнергоПроект» или лицо его замещающее. Перечень документации, подлежащий оформлению и сдаче Субподрядчиком Генподрядчику на отдельных этапах  выполнения и окончания договора определяются  заданием (Приложение №1</w:t>
      </w:r>
      <w:r w:rsidR="006A762B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>) и Графиком  выполнения работ (Приложение №3).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5.2. Приемка работы Генподрядчиком осуществляется в течение 20 (двадцати) календарных дней с момента получения документации.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5.3. В указанный срок Генподрядчик обязан подписать Акт  о приемке  выполненных работ, направить один экземпляр Субподрядчику и оплатить работу в порядке, оговоренном в п. 2.4. настоящего договора. Приемка и оценка выполненных работ осуществляется Генподрядчиком в соответствии с требованиями задания  и нормативных документов.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5.4. В случае отказа от приемки документации Генподрядчик в срок, указанный в п. 5.2., направляет Субподрядчику мотивированный отказ от приемки работ, на основании которого стороны в течение 3 (трех) дней составляют двухсторонний Акт с перечнем необходимых доработок и сроков их выполнения.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5.5. Субподрядчик устраняет недостатки, обнаруженные Генподрядчиком при приемке работ,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5.6. Основаниями для отказа в приемке работ является несоответствие документации, разработанной Субподрядчиком,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Генподрядчика, изложенным в настоящем договоре;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5.7. Генподрядчик вправе отказаться от приемки результата работ (результата отдельного этапа работ) в случае обнаружения недостатков, которые исключают возможность его использования и не могут быть устранены Субподрядчиком или Генподрядчиком.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5.8. </w:t>
      </w:r>
      <w:r w:rsidRPr="00490C64">
        <w:rPr>
          <w:iCs/>
          <w:sz w:val="22"/>
          <w:szCs w:val="22"/>
        </w:rPr>
        <w:t>Генподрядчик</w:t>
      </w:r>
      <w:r w:rsidRPr="00490C64">
        <w:rPr>
          <w:i/>
          <w:iCs/>
          <w:sz w:val="22"/>
          <w:szCs w:val="22"/>
        </w:rPr>
        <w:t xml:space="preserve">, </w:t>
      </w:r>
      <w:r w:rsidRPr="00490C64">
        <w:rPr>
          <w:sz w:val="22"/>
          <w:szCs w:val="22"/>
        </w:rPr>
        <w:t>принявший работу без проверки, не лишается права ссылаться на недостатки работы, в том числе на недостатки, которые могли быть установлены при обычном способе ее приемки (явные недостатки).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5.9. Если в процессе работ выяснится неизбежность получения отрицательного результата или нецелесообразность дальнейшего проведения работы, Субподрядчик обязан приостановить ее, поставив об этом в известность Генподрядчика в 2-дневный срок.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5.10. Если в процессе работ Генподрядчик письменно сообщил Субподрядчику о нецелесообразности дальнейшего их проведения, то последний обязан приостановить работы.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5.11. В случае досрочного прекращения работ по договору в соответствии с п. 5.3, 5.4,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5.12. При досрочном выполнении Субподрядчиком  работ (с согласия Генподрядчика) Генподрядчик обязан принять и оплатить эти работы на условиях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5.13. Субподрядчик передает Генподрядчику документацию в </w:t>
      </w:r>
      <w:r w:rsidR="00DB66E7" w:rsidRPr="00DB66E7">
        <w:rPr>
          <w:color w:val="0000FF"/>
          <w:sz w:val="22"/>
          <w:szCs w:val="22"/>
        </w:rPr>
        <w:t>____ экземпляров документации на бумажном носителе и ________ экземпляров  в электронном виде</w:t>
      </w:r>
      <w:r w:rsidRPr="00490C64">
        <w:rPr>
          <w:sz w:val="22"/>
          <w:szCs w:val="22"/>
        </w:rPr>
        <w:t xml:space="preserve">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5.14. Право собственности на предмет настоящего договора </w:t>
      </w:r>
      <w:r w:rsidRPr="00490C64">
        <w:rPr>
          <w:i/>
          <w:sz w:val="22"/>
          <w:szCs w:val="22"/>
        </w:rPr>
        <w:t xml:space="preserve">(результат выполненных работ) </w:t>
      </w:r>
      <w:r w:rsidRPr="00490C64">
        <w:rPr>
          <w:sz w:val="22"/>
          <w:szCs w:val="22"/>
        </w:rPr>
        <w:t>переходит к Генподрядчику в день подписания Акта  сдачи-приема выполненных работ.</w:t>
      </w:r>
    </w:p>
    <w:p w:rsidR="009528C9" w:rsidRPr="00490C64" w:rsidRDefault="009528C9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332397" w:rsidRPr="00490C64" w:rsidRDefault="00332397" w:rsidP="007E0B4B">
      <w:pPr>
        <w:jc w:val="center"/>
        <w:outlineLvl w:val="0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lastRenderedPageBreak/>
        <w:t>6. ГАРАНТИИ КАЧЕСТВА РАБОТ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6.1. Качество выполненных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работ должно соответствовать требованиям нормативно-технической документации. 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6.2.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гарантирует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отсутствие у третьих лиц права воспрепятствовать выполнению работ или ограничивать их выполнение на основе подготовленной Подрядчиком </w:t>
      </w:r>
      <w:r w:rsidR="00473E3D" w:rsidRPr="00490C64">
        <w:rPr>
          <w:sz w:val="22"/>
          <w:szCs w:val="22"/>
        </w:rPr>
        <w:t>рабочей</w:t>
      </w:r>
      <w:r w:rsidRPr="00490C64">
        <w:rPr>
          <w:sz w:val="22"/>
          <w:szCs w:val="22"/>
        </w:rPr>
        <w:t xml:space="preserve"> документации.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6.3. </w:t>
      </w:r>
      <w:r w:rsidR="00B0663A" w:rsidRPr="00490C64">
        <w:rPr>
          <w:sz w:val="22"/>
          <w:szCs w:val="22"/>
        </w:rPr>
        <w:t>Субп</w:t>
      </w:r>
      <w:r w:rsidR="00163FA2" w:rsidRPr="00490C64">
        <w:rPr>
          <w:sz w:val="22"/>
          <w:szCs w:val="22"/>
        </w:rPr>
        <w:t xml:space="preserve">одрядчик несет ответственность за ненадлежащее </w:t>
      </w:r>
      <w:r w:rsidR="00E02404" w:rsidRPr="00490C64">
        <w:rPr>
          <w:sz w:val="22"/>
          <w:szCs w:val="22"/>
        </w:rPr>
        <w:t>выполнение</w:t>
      </w:r>
      <w:r w:rsidR="00163FA2" w:rsidRPr="00490C64">
        <w:rPr>
          <w:sz w:val="22"/>
          <w:szCs w:val="22"/>
        </w:rPr>
        <w:t xml:space="preserve"> изыскательских работ, включая недостатки, обнаруженные впоследствии в ходе всего периода </w:t>
      </w:r>
      <w:r w:rsidR="00E02404" w:rsidRPr="00490C64">
        <w:rPr>
          <w:sz w:val="22"/>
          <w:szCs w:val="22"/>
        </w:rPr>
        <w:t xml:space="preserve">проектирования и </w:t>
      </w:r>
      <w:r w:rsidR="00163FA2" w:rsidRPr="00490C64">
        <w:rPr>
          <w:sz w:val="22"/>
          <w:szCs w:val="22"/>
        </w:rPr>
        <w:t>строительства, а также в процессе всего срока эксплуатации объекта, созданного на основе изыскательских работ</w:t>
      </w:r>
      <w:r w:rsidR="00532330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 xml:space="preserve"> </w:t>
      </w:r>
    </w:p>
    <w:p w:rsidR="00057E18" w:rsidRPr="00490C64" w:rsidRDefault="00057E18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6.4. При возникновении претензий по качеству выполненных Субподрядчиком работ, повлекших за собой невозможность выполнения строительно-монтажных работ, Субподрядчик обязан, во всех случаях, немедленно, письменно, извещать Субподрядчика. Субподрядчик обязан незамедлительно,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3-х дней с момента извещения. В противном случае, Генподрядчик в одностороннем порядке оформляет Акт по качеству, являющийся обязательным для исполнения Субподрядчиком.</w:t>
      </w:r>
    </w:p>
    <w:p w:rsidR="00332397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</w:t>
      </w:r>
      <w:r w:rsidR="00057E18" w:rsidRPr="00490C64">
        <w:rPr>
          <w:sz w:val="22"/>
          <w:szCs w:val="22"/>
        </w:rPr>
        <w:t>5</w:t>
      </w:r>
      <w:r w:rsidRPr="00490C64">
        <w:rPr>
          <w:sz w:val="22"/>
          <w:szCs w:val="22"/>
        </w:rPr>
        <w:t>. Е</w:t>
      </w:r>
      <w:r w:rsidR="00B0663A" w:rsidRPr="00490C64">
        <w:rPr>
          <w:sz w:val="22"/>
          <w:szCs w:val="22"/>
        </w:rPr>
        <w:t>сли Субп</w:t>
      </w:r>
      <w:r w:rsidRPr="00490C64">
        <w:rPr>
          <w:sz w:val="22"/>
          <w:szCs w:val="22"/>
        </w:rPr>
        <w:t xml:space="preserve">одрядчик не выполняет в согласованные 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сроки работы по устранению дефектов,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осуществить всю работу либо своими силами, либо привлекая третьих лиц. В этом случае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обязан оплатить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все затраты, понесенные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ом.</w:t>
      </w: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Pr="00490C64" w:rsidRDefault="00490C64" w:rsidP="00332397">
      <w:pPr>
        <w:tabs>
          <w:tab w:val="left" w:pos="993"/>
        </w:tabs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332397" w:rsidP="006B7397">
      <w:pPr>
        <w:ind w:firstLine="709"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0A2E7F" w:rsidP="007E0B4B">
      <w:pPr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7</w:t>
      </w:r>
      <w:r w:rsidR="00332397" w:rsidRPr="00490C64">
        <w:rPr>
          <w:b/>
          <w:bCs/>
          <w:sz w:val="22"/>
          <w:szCs w:val="22"/>
        </w:rPr>
        <w:t>. ОТВЕТСТВЕННОСТЬ СТОРОН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b/>
          <w:bCs/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.2. В случае обнаружения недостатков в </w:t>
      </w:r>
      <w:r w:rsidR="004B4E71" w:rsidRPr="00490C64">
        <w:rPr>
          <w:sz w:val="22"/>
          <w:szCs w:val="22"/>
        </w:rPr>
        <w:t>документации</w:t>
      </w:r>
      <w:r w:rsidR="00332397" w:rsidRPr="00490C64">
        <w:rPr>
          <w:sz w:val="22"/>
          <w:szCs w:val="22"/>
        </w:rPr>
        <w:t xml:space="preserve"> </w:t>
      </w:r>
      <w:r w:rsidR="00B0663A" w:rsidRPr="00490C64">
        <w:rPr>
          <w:sz w:val="22"/>
          <w:szCs w:val="22"/>
        </w:rPr>
        <w:t>Суб</w:t>
      </w:r>
      <w:r w:rsidR="00057E18" w:rsidRPr="00490C64">
        <w:rPr>
          <w:sz w:val="22"/>
          <w:szCs w:val="22"/>
        </w:rPr>
        <w:t>п</w:t>
      </w:r>
      <w:r w:rsidR="00332397" w:rsidRPr="00490C64">
        <w:rPr>
          <w:sz w:val="22"/>
          <w:szCs w:val="22"/>
        </w:rPr>
        <w:t xml:space="preserve">одрядчик по требованию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обязан б</w:t>
      </w:r>
      <w:r w:rsidR="004B4E71" w:rsidRPr="00490C64">
        <w:rPr>
          <w:sz w:val="22"/>
          <w:szCs w:val="22"/>
        </w:rPr>
        <w:t xml:space="preserve">езвозмездно переделать </w:t>
      </w:r>
      <w:r w:rsidR="00E02404" w:rsidRPr="00490C64">
        <w:rPr>
          <w:sz w:val="22"/>
          <w:szCs w:val="22"/>
        </w:rPr>
        <w:t>выполненную</w:t>
      </w:r>
      <w:r w:rsidR="00332397" w:rsidRPr="00490C64">
        <w:rPr>
          <w:sz w:val="22"/>
          <w:szCs w:val="22"/>
        </w:rPr>
        <w:t xml:space="preserve"> документацию и соответственно произвести необходимые дополнительные работы, а также возместить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убытки.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.3. При превышении конечного срока выполнения работ более чем на 30 (тридцать) дней </w:t>
      </w:r>
      <w:r w:rsidR="00B0663A" w:rsidRPr="00490C64">
        <w:rPr>
          <w:sz w:val="22"/>
          <w:szCs w:val="22"/>
        </w:rPr>
        <w:t>Генподрядчик вправе потребовать, а Субп</w:t>
      </w:r>
      <w:r w:rsidR="00332397" w:rsidRPr="00490C64">
        <w:rPr>
          <w:sz w:val="22"/>
          <w:szCs w:val="22"/>
        </w:rPr>
        <w:t>одрядчик в этом случае обязан уплатить неустойку   в размере 20% от общей стоимости работ по настоящему договору.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.3.</w:t>
      </w:r>
      <w:r w:rsidR="004C2D92">
        <w:rPr>
          <w:sz w:val="22"/>
          <w:szCs w:val="22"/>
        </w:rPr>
        <w:t>1.</w:t>
      </w:r>
      <w:r w:rsidR="00332397" w:rsidRPr="00490C64">
        <w:rPr>
          <w:sz w:val="22"/>
          <w:szCs w:val="22"/>
        </w:rPr>
        <w:t xml:space="preserve"> В случае нарушения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ом сроков оплаты, предусмотренных п. 2.3. настоящего договора, </w:t>
      </w:r>
      <w:r w:rsidR="00B0663A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вправе  взыскать с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неоплаченных в срок работ.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7</w:t>
      </w:r>
      <w:r w:rsidR="00332397" w:rsidRPr="00490C64">
        <w:rPr>
          <w:bCs/>
          <w:sz w:val="22"/>
          <w:szCs w:val="22"/>
        </w:rPr>
        <w:t xml:space="preserve">.4. </w:t>
      </w:r>
      <w:r w:rsidR="005D067D" w:rsidRPr="00490C64">
        <w:rPr>
          <w:bCs/>
          <w:sz w:val="22"/>
          <w:szCs w:val="22"/>
        </w:rPr>
        <w:t>В случае привлечения к выполнению работ по договору субподрядчиков, Субподрядчик в полном объеме несет ответственность за безопасное выполнение работ своими субподрядчикаами.</w:t>
      </w:r>
    </w:p>
    <w:p w:rsidR="00332397" w:rsidRPr="00490C64" w:rsidRDefault="000A2E7F" w:rsidP="00332397">
      <w:pPr>
        <w:keepLines/>
        <w:tabs>
          <w:tab w:val="left" w:pos="993"/>
        </w:tabs>
        <w:spacing w:before="6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.5. В случае нарушения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сроков выполнения работ (сроков выполнения отдельных этапов работ)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 вправе предъявить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одрядчику неустойку в размере 0,1% от общей стоимости работ, выполняемых по настоящему договору, за каждый день просрочки до фактического исполнения обязательств.</w:t>
      </w:r>
    </w:p>
    <w:p w:rsidR="00332397" w:rsidRPr="00490C64" w:rsidRDefault="00332397" w:rsidP="003323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Нарушением срок</w:t>
      </w:r>
      <w:r w:rsidR="004B4E71" w:rsidRPr="00490C64">
        <w:rPr>
          <w:sz w:val="22"/>
          <w:szCs w:val="22"/>
        </w:rPr>
        <w:t>ов выполнения работ является не</w:t>
      </w:r>
      <w:r w:rsidRPr="00490C64">
        <w:rPr>
          <w:sz w:val="22"/>
          <w:szCs w:val="22"/>
        </w:rPr>
        <w:t xml:space="preserve">исполнение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 по направлению в адрес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обусловленного Заданием, результата работ к сроку сдачи работ по соответствующему этапу или по договору в целом.</w:t>
      </w:r>
    </w:p>
    <w:p w:rsidR="00332397" w:rsidRPr="00490C64" w:rsidRDefault="000A2E7F" w:rsidP="00332397">
      <w:pPr>
        <w:keepLines/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.6. В случае неисполнения или ненадлежащего исполнения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своих обязательств, предусмотренных настоящим договором, а также нарушения сроков устранения недостатков в работе,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возмещает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ему убытки в полном объеме, в том числе, но не ограничиваясь этим, затраты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недостатков в работе собственными силами либо третьими организациями. Убытки подлежат возмещению в полной сумме сверх неустойки, установленной п. </w:t>
      </w:r>
      <w:r w:rsidR="00451B05"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</w:t>
      </w:r>
      <w:r w:rsidR="00793855" w:rsidRPr="00490C64">
        <w:rPr>
          <w:sz w:val="22"/>
          <w:szCs w:val="22"/>
        </w:rPr>
        <w:t>5</w:t>
      </w:r>
      <w:r w:rsidR="00332397" w:rsidRPr="00490C64">
        <w:rPr>
          <w:sz w:val="22"/>
          <w:szCs w:val="22"/>
        </w:rPr>
        <w:t>. настоящего договора.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.7. В случае нарушения сроков устранения недостатков в работах и/или за задержку возмещения расходов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указанных дефектов недостатков в работе собственными силами либо третьими лицами </w:t>
      </w:r>
      <w:r w:rsidR="00E8066B" w:rsidRPr="00490C64">
        <w:rPr>
          <w:b/>
          <w:sz w:val="22"/>
          <w:szCs w:val="22"/>
        </w:rPr>
        <w:t>Субп</w:t>
      </w:r>
      <w:r w:rsidR="00332397" w:rsidRPr="00490C64">
        <w:rPr>
          <w:b/>
          <w:sz w:val="22"/>
          <w:szCs w:val="22"/>
        </w:rPr>
        <w:t>одрядчик</w:t>
      </w:r>
      <w:r w:rsidR="00332397" w:rsidRPr="00490C64">
        <w:rPr>
          <w:sz w:val="22"/>
          <w:szCs w:val="22"/>
        </w:rPr>
        <w:t xml:space="preserve"> уплачивает </w:t>
      </w:r>
      <w:r w:rsidR="00B0663A" w:rsidRPr="00490C64">
        <w:rPr>
          <w:b/>
          <w:sz w:val="22"/>
          <w:szCs w:val="22"/>
        </w:rPr>
        <w:t>Генподрядчик</w:t>
      </w:r>
      <w:r w:rsidR="00332397" w:rsidRPr="00490C64">
        <w:rPr>
          <w:b/>
          <w:sz w:val="22"/>
          <w:szCs w:val="22"/>
        </w:rPr>
        <w:t>у</w:t>
      </w:r>
      <w:r w:rsidR="00332397" w:rsidRPr="00490C64">
        <w:rPr>
          <w:sz w:val="22"/>
          <w:szCs w:val="22"/>
        </w:rPr>
        <w:t xml:space="preserve"> штраф в размере 0,1 % от стоимости работ по устранению дефектов за каждый день просрочки.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lastRenderedPageBreak/>
        <w:t>7</w:t>
      </w:r>
      <w:r w:rsidR="00332397" w:rsidRPr="00490C64">
        <w:rPr>
          <w:sz w:val="22"/>
          <w:szCs w:val="22"/>
        </w:rPr>
        <w:t xml:space="preserve">.8.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не несет ответственность за невыполнение обязательств по настоящему договору, если оно вызвано действием или бездействием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а, повлекшим невыполнение им собственных обязательств по настоящему договору перед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одрядчиком.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этом если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не выполнит в срок свои обязательства, предусмотренные настоящим Договором, и это приведет к задержке выполнения работ, то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7.9. За нарушение требований в области охраны труда, охраны окружающей среды, промышленной и пожарной безопасности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№5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За нарушение требований в области антитеррористической безопасности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№6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повторных нарушениях требований Приложения №5 и/или Приложения №6 к настоящему договору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выплачивает штраф, в двойном размере.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Оплата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штрафных санкций производится в </w:t>
      </w:r>
      <w:r w:rsidR="004D3857" w:rsidRPr="00490C64">
        <w:rPr>
          <w:sz w:val="22"/>
          <w:szCs w:val="22"/>
        </w:rPr>
        <w:t>течение</w:t>
      </w:r>
      <w:r w:rsidRPr="00490C64">
        <w:rPr>
          <w:sz w:val="22"/>
          <w:szCs w:val="22"/>
        </w:rPr>
        <w:t xml:space="preserve"> 10 рабочих дней с момента выставления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счета, путем перечисления денежных средств на расчетный счет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или, по согласованию сторон, путем зачета взаимных требований.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.10. Стороны оплачивают убытки и неустойку на основании соответствующей претензии. Указанная претензия должна быть рассмотрена стороной в течение 10 (Десять) рабочих дней со дня получения претензии с приложением копий документов, обосновывающих заявленные требования, а также выставленного счета (в случае предъявления требований об уплате суммы основного долга, неустойки, убытков).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.11. 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kern w:val="28"/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</w:t>
      </w:r>
      <w:r w:rsidRPr="00490C64">
        <w:rPr>
          <w:kern w:val="28"/>
          <w:sz w:val="22"/>
          <w:szCs w:val="22"/>
        </w:rPr>
        <w:t>2</w:t>
      </w:r>
      <w:r w:rsidR="00332397" w:rsidRPr="00490C64">
        <w:rPr>
          <w:kern w:val="28"/>
          <w:sz w:val="22"/>
          <w:szCs w:val="22"/>
        </w:rPr>
        <w:t xml:space="preserve">. За ненадлежащее оформление предоставленных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 xml:space="preserve">одрядчиком справок о стоимости выполненных работ и затрат, прилагаемых к ней актов приемки выполненных работ (неправильное указание периода выполнения работ, наименования объектов строительства или реконструкции, стоимости выполненных работ, суммы начисленного НДС и т.п.)  </w:t>
      </w:r>
      <w:r w:rsidR="00E8066B" w:rsidRPr="00490C64">
        <w:rPr>
          <w:kern w:val="28"/>
          <w:sz w:val="22"/>
          <w:szCs w:val="22"/>
        </w:rPr>
        <w:t>Генподрядчик</w:t>
      </w:r>
      <w:r w:rsidR="00332397" w:rsidRPr="00490C64">
        <w:rPr>
          <w:kern w:val="28"/>
          <w:sz w:val="22"/>
          <w:szCs w:val="22"/>
        </w:rPr>
        <w:t xml:space="preserve"> вправе взыскать с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>одрядчика штраф в размере 1000 рублей, за каждый выявленный случай ненадлежащего оформления.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7.13. Убытки документально подтверждённые, понесенные Стороной, подлежат возмещению в полной сумме, сверх неустойки (пени, штрафа), в том числе в случае: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если недостатки привели к переделке ранее выполненных работ (включая закупку ТМЦ, которые не могут быть использованы в дальнейшем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ом),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 оплачивает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ранее выполненных «бросовых»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при увеличении стоимости строительно-монтажных или пуско-наладочных работ более 3% , связанного с увеличением физических объемов работ, не предусмотренных в рабочей документации и сметах по вине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ика, если такое увеличение привело к использованию непредвиденных расходов в полном объеме и не покрывается данной статьей,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дополнительных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вынужденного простоя Подрядной организации, осуществляющей строительство объекта, по причине обнаруженных недостатков (в т.ч. не соответствий, не полного объема и т.п.)  в технико-экономическом обосновании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вынужденного простоя Подрядной организации.</w:t>
      </w:r>
    </w:p>
    <w:p w:rsidR="00451B05" w:rsidRPr="00490C64" w:rsidRDefault="00451B05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0A2E7F" w:rsidRPr="00490C64" w:rsidRDefault="000A2E7F" w:rsidP="007E0B4B">
      <w:pPr>
        <w:pStyle w:val="afc"/>
        <w:tabs>
          <w:tab w:val="clear" w:pos="142"/>
          <w:tab w:val="clear" w:pos="567"/>
          <w:tab w:val="clear" w:pos="1843"/>
        </w:tabs>
        <w:jc w:val="center"/>
        <w:rPr>
          <w:b/>
          <w:sz w:val="22"/>
          <w:szCs w:val="22"/>
        </w:rPr>
      </w:pPr>
      <w:r w:rsidRPr="00490C64">
        <w:rPr>
          <w:b/>
          <w:sz w:val="22"/>
          <w:szCs w:val="22"/>
        </w:rPr>
        <w:t>8. ОБСТОЯТЕЛЬСТВА НЕПРЕОДОЛИМОЙ СИЛЫ</w:t>
      </w:r>
    </w:p>
    <w:p w:rsidR="000A2E7F" w:rsidRPr="00490C64" w:rsidRDefault="000A2E7F" w:rsidP="000A2E7F">
      <w:pPr>
        <w:pStyle w:val="afc"/>
        <w:tabs>
          <w:tab w:val="clear" w:pos="142"/>
          <w:tab w:val="clear" w:pos="567"/>
          <w:tab w:val="clear" w:pos="1843"/>
        </w:tabs>
        <w:ind w:firstLine="709"/>
        <w:rPr>
          <w:sz w:val="22"/>
          <w:szCs w:val="22"/>
        </w:rPr>
      </w:pPr>
      <w:r w:rsidRPr="00490C64">
        <w:rPr>
          <w:sz w:val="22"/>
          <w:szCs w:val="22"/>
        </w:rPr>
        <w:t>8.1. 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8.2. В случае возникновения указанных в пункте 8.1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</w:t>
      </w:r>
      <w:r w:rsidRPr="00490C64">
        <w:rPr>
          <w:bCs/>
          <w:sz w:val="22"/>
          <w:szCs w:val="22"/>
        </w:rPr>
        <w:lastRenderedPageBreak/>
        <w:t>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8.3.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0A2E7F" w:rsidRPr="00021B73" w:rsidRDefault="000A2E7F" w:rsidP="000A2E7F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 xml:space="preserve">8.4.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490C64">
        <w:rPr>
          <w:sz w:val="22"/>
          <w:szCs w:val="22"/>
        </w:rPr>
        <w:t xml:space="preserve">При этом результат работ, имеющийся на момент отказа одной из сторон от исполнения договора, передается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 xml:space="preserve">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у, а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оплачивает фактически выполненные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>ом работы.</w:t>
      </w:r>
    </w:p>
    <w:p w:rsidR="00021B73" w:rsidRPr="00021B73" w:rsidRDefault="00021B73" w:rsidP="000A2E7F">
      <w:pPr>
        <w:tabs>
          <w:tab w:val="left" w:pos="1134"/>
        </w:tabs>
        <w:ind w:firstLine="709"/>
        <w:jc w:val="both"/>
        <w:rPr>
          <w:i/>
          <w:sz w:val="22"/>
          <w:szCs w:val="22"/>
        </w:rPr>
      </w:pPr>
      <w:r w:rsidRPr="00021B73">
        <w:rPr>
          <w:i/>
          <w:sz w:val="22"/>
          <w:szCs w:val="22"/>
        </w:rPr>
        <w:t>8.5. 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/>
          <w:bCs/>
          <w:color w:val="0000FF"/>
          <w:sz w:val="22"/>
          <w:szCs w:val="22"/>
        </w:rPr>
      </w:pPr>
      <w:r w:rsidRPr="00490C64">
        <w:rPr>
          <w:b/>
          <w:bCs/>
          <w:color w:val="0000FF"/>
          <w:sz w:val="22"/>
          <w:szCs w:val="22"/>
        </w:rPr>
        <w:t xml:space="preserve">         </w:t>
      </w: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9. РАСТОРЖЕНИЕ ДОГОВОРА. ОДНОСТОРОННИЙ ОТКАЗ ОТ ИСПОЛНЕНИЯ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9.1. Настоящий договор может быть расторгнут: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соглашению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решению суда при существенном нарушении обязательств, предусмотренных настоящим договором, одной из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случае аннулирования разрешительных документов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на выполнение работ, предусмотренных настоящим договором, принятия других актов государственных органов в рамках действующего законодательства, лишающих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права на производство работ.</w:t>
      </w:r>
    </w:p>
    <w:p w:rsidR="000A2E7F" w:rsidRPr="00490C64" w:rsidRDefault="000A2E7F" w:rsidP="000A2E7F">
      <w:pPr>
        <w:pStyle w:val="af0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иным основания, предусмотренным условиями настоящего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9.2. 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в любое время до сдачи ему результата работы отказаться от исполнения настоящего договора, уплатив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одрядчику часть предусмотренной договором цены, пропорционально части работы, выполненной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до получения извещения об отказе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а от исполнения договора. При этом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потребовать от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передачи ему результата незавершенной работы с компенсацией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одрядчику произведенных затрат.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9.3.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вправе отказаться от исполнения настоящего договора в случаях, предусмотренных действующим законодательством.</w:t>
      </w:r>
    </w:p>
    <w:p w:rsidR="000A2E7F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9.4. В случае неисполнения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обязанности, предусмотренной п. 3.1.8. настоящего договора,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расторгнуть настоящий договор в одностороннем порядке путем уведомления </w:t>
      </w:r>
      <w:r w:rsidR="00626F15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одрядчика.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>9.5.</w:t>
      </w:r>
      <w:r w:rsidRPr="00547D51">
        <w:rPr>
          <w:i/>
        </w:rPr>
        <w:t xml:space="preserve"> </w:t>
      </w:r>
      <w:r w:rsidRPr="00547D51">
        <w:rPr>
          <w:i/>
          <w:sz w:val="22"/>
          <w:szCs w:val="22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 xml:space="preserve">        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 xml:space="preserve">       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0F242F" w:rsidRPr="00490C64" w:rsidRDefault="000F242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10.ПОРЯДОК РАЗРЕШЕНИЯ СПОРОВ.</w:t>
      </w:r>
    </w:p>
    <w:p w:rsidR="00E6309F" w:rsidRPr="00490C64" w:rsidRDefault="000A2E7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10.1. Споры и разногласия, </w:t>
      </w:r>
      <w:r w:rsidRPr="00490C64">
        <w:rPr>
          <w:bCs/>
          <w:sz w:val="22"/>
          <w:szCs w:val="22"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области, с соблюдением претензионного порядка. Срок для рассмотрения претензии – 10 рабочих дней </w:t>
      </w:r>
      <w:r w:rsidRPr="00490C64">
        <w:rPr>
          <w:sz w:val="22"/>
          <w:szCs w:val="22"/>
        </w:rPr>
        <w:t xml:space="preserve">со дня получения претензии с приложением копий документов, обосновывающих заявленные требования а также выставленного счета (в случае предъявления требований об уплате суммы основного долга, неустойки, убытков). </w:t>
      </w:r>
    </w:p>
    <w:p w:rsidR="000F242F" w:rsidRPr="00490C64" w:rsidRDefault="000F242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6309F" w:rsidRPr="00490C64" w:rsidRDefault="00E6309F" w:rsidP="00E6309F">
      <w:pPr>
        <w:ind w:firstLine="709"/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9" w:name="_Toc438733095"/>
      <w:bookmarkStart w:id="10" w:name="_Toc439076590"/>
      <w:bookmarkStart w:id="11" w:name="_Toc441490026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11. ЭКСПЕРТИЗА ДОКУМЕНТАЦИИ</w:t>
      </w:r>
      <w:bookmarkEnd w:id="9"/>
      <w:bookmarkEnd w:id="10"/>
      <w:bookmarkEnd w:id="11"/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Оперативное внесение изменений в документацию по замечаниям уполномоченного органа, если такие изменения являются устранением недостатков документации, за которые отвечает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одрядчик, является обязанностью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одрядчика. Внесение таких изменений осуществляется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одрядчиком за свой счет.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.2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В случае возникновения по вине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 необходимости в проведении повторной государственной экспертизы проектной документации и результатов инженерных изысканий, расходы по оплате повторной экспертизы несет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.3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 При необходимости внесения оперативных изменений в проектную документацию, выявленной на стадии экспертизы и выходящих за рамки согласованного задания или существенно расширяющие объем работ по проектируемому объекту, стороны должны заключить дополнительное соглашение, где будет оговорены сроки, цена и иные условия выполнения таких дополнительных работ.</w:t>
      </w:r>
    </w:p>
    <w:p w:rsidR="00626F15" w:rsidRPr="00490C64" w:rsidRDefault="00626F15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F242F" w:rsidRPr="00490C64" w:rsidRDefault="000F242F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A2E7F" w:rsidRPr="00490C64" w:rsidRDefault="000A2E7F" w:rsidP="007E0B4B">
      <w:pPr>
        <w:numPr>
          <w:ilvl w:val="12"/>
          <w:numId w:val="0"/>
        </w:numPr>
        <w:jc w:val="center"/>
        <w:rPr>
          <w:sz w:val="22"/>
          <w:szCs w:val="22"/>
        </w:rPr>
      </w:pPr>
      <w:r w:rsidRPr="00490C64">
        <w:rPr>
          <w:b/>
          <w:bCs/>
          <w:sz w:val="22"/>
          <w:szCs w:val="22"/>
        </w:rPr>
        <w:t>1</w:t>
      </w:r>
      <w:r w:rsidR="006307DB" w:rsidRPr="00490C64">
        <w:rPr>
          <w:b/>
          <w:bCs/>
          <w:sz w:val="22"/>
          <w:szCs w:val="22"/>
        </w:rPr>
        <w:t>2</w:t>
      </w:r>
      <w:r w:rsidRPr="00490C64">
        <w:rPr>
          <w:b/>
          <w:bCs/>
          <w:sz w:val="22"/>
          <w:szCs w:val="22"/>
        </w:rPr>
        <w:t>. ЗАКЛЮЧИТЕЛЬНЫЕ ПОЛОЖЕНИЯ</w:t>
      </w:r>
      <w:r w:rsidRPr="00490C64">
        <w:rPr>
          <w:sz w:val="22"/>
          <w:szCs w:val="22"/>
        </w:rPr>
        <w:t>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.1.  Настоящий договор вступает в силу с момента его подписания обеими сторонами и действует до </w:t>
      </w:r>
      <w:r w:rsidR="000A2E7F" w:rsidRPr="00490C64">
        <w:rPr>
          <w:bCs/>
          <w:iCs/>
          <w:sz w:val="22"/>
          <w:szCs w:val="22"/>
        </w:rPr>
        <w:t>полного исполнения сторонами своих обязательств по настоящему договору.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.2. 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.4. Требования п.1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 </w:t>
      </w:r>
    </w:p>
    <w:p w:rsidR="000A2E7F" w:rsidRPr="00490C64" w:rsidRDefault="003A5940" w:rsidP="003A594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.5. </w:t>
      </w:r>
      <w:r w:rsidR="000A2E7F" w:rsidRPr="00490C64">
        <w:rPr>
          <w:sz w:val="22"/>
          <w:szCs w:val="22"/>
        </w:rPr>
        <w:t xml:space="preserve">Настоящий договор составлен в </w:t>
      </w:r>
      <w:r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-х (</w:t>
      </w:r>
      <w:r w:rsidRPr="00490C64">
        <w:rPr>
          <w:sz w:val="22"/>
          <w:szCs w:val="22"/>
        </w:rPr>
        <w:t>двух</w:t>
      </w:r>
      <w:r w:rsidR="000A2E7F" w:rsidRPr="00490C64">
        <w:rPr>
          <w:sz w:val="22"/>
          <w:szCs w:val="22"/>
        </w:rPr>
        <w:t xml:space="preserve">) экземплярах, имеющих равную юридическую силу, по одному для каждой из сторон. 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.6. </w:t>
      </w:r>
      <w:r w:rsidR="000A2E7F" w:rsidRPr="00490C64">
        <w:rPr>
          <w:bCs/>
          <w:sz w:val="22"/>
          <w:szCs w:val="22"/>
        </w:rPr>
        <w:t>Все изменения и дополнения к настоящему договору, за исключением реквизитов сторон, действительны лишь в том случае, если они совершены в письменной форме и подписаны обеими сторонами.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.7. В случае изменения реквизитов, стороны сообщают измененные реквизиты соответствующим письмом,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.8. 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.9. В части, не урегулированной условиями настоящего договора, стороны руководствуются действующим законодательством РФ.</w:t>
      </w:r>
    </w:p>
    <w:p w:rsidR="00933D2E" w:rsidRPr="00490C64" w:rsidRDefault="00933D2E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>.10. Стороны обязуются выполнять условия, предусмотренные Приложением №4 («Соглашение о соблюдении антикоррупционных условий»), Приложением №5 («Соглашение о соблюдении Подрядчиком требований в области охраны труда, охраны окружающей среды, промышленной и пожарной безопасности») и Приложение №6 (Соглашение о соблюдении требований в области антитеррористической безопасности</w:t>
      </w:r>
      <w:r w:rsidR="00793855" w:rsidRPr="00490C64">
        <w:rPr>
          <w:bCs/>
          <w:sz w:val="22"/>
          <w:szCs w:val="22"/>
        </w:rPr>
        <w:t>)</w:t>
      </w:r>
      <w:r w:rsidRPr="00490C64">
        <w:rPr>
          <w:bCs/>
          <w:sz w:val="22"/>
          <w:szCs w:val="22"/>
        </w:rPr>
        <w:t>, являющимися неотъемлемой частью настоящего договора).</w:t>
      </w:r>
    </w:p>
    <w:p w:rsidR="008B450B" w:rsidRPr="00490C64" w:rsidRDefault="008B450B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 xml:space="preserve">.11. </w:t>
      </w:r>
      <w:r w:rsidRPr="00490C64">
        <w:rPr>
          <w:sz w:val="22"/>
          <w:szCs w:val="22"/>
        </w:rPr>
        <w:t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обязательстве, которое прилагается к уведомлению о переходе прав к другому кредитору. Письменное согласие дается должником  в течение 15 рабочих дней с даты получения уведомления о переходе прав кредитора.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.1</w:t>
      </w:r>
      <w:r w:rsidR="008B450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 Приложениями к договору и его неотъемлемой частью являются:</w:t>
      </w:r>
    </w:p>
    <w:p w:rsidR="000A2E7F" w:rsidRPr="00490C64" w:rsidRDefault="000A2E7F" w:rsidP="00023C6C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Приложение №1</w:t>
      </w:r>
      <w:r w:rsidR="002A2240" w:rsidRPr="00490C64">
        <w:rPr>
          <w:bCs/>
          <w:sz w:val="22"/>
          <w:szCs w:val="22"/>
        </w:rPr>
        <w:t>.</w:t>
      </w:r>
      <w:r w:rsidR="00DB66E7">
        <w:rPr>
          <w:bCs/>
          <w:sz w:val="22"/>
          <w:szCs w:val="22"/>
        </w:rPr>
        <w:t xml:space="preserve"> </w:t>
      </w:r>
      <w:r w:rsidR="003A5940" w:rsidRPr="00490C64">
        <w:rPr>
          <w:bCs/>
          <w:sz w:val="22"/>
          <w:szCs w:val="22"/>
        </w:rPr>
        <w:t xml:space="preserve">– </w:t>
      </w:r>
      <w:r w:rsidR="004B4E71" w:rsidRPr="00490C64">
        <w:rPr>
          <w:bCs/>
          <w:sz w:val="22"/>
          <w:szCs w:val="22"/>
        </w:rPr>
        <w:t>З</w:t>
      </w:r>
      <w:r w:rsidR="00E8066B" w:rsidRPr="00490C64">
        <w:rPr>
          <w:bCs/>
          <w:sz w:val="22"/>
          <w:szCs w:val="22"/>
        </w:rPr>
        <w:t>адание</w:t>
      </w:r>
      <w:r w:rsidR="003A5940" w:rsidRPr="00490C64">
        <w:rPr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Приложение №2 – </w:t>
      </w:r>
      <w:r w:rsidR="004B4E71" w:rsidRPr="00490C64">
        <w:rPr>
          <w:sz w:val="22"/>
          <w:szCs w:val="22"/>
        </w:rPr>
        <w:t>П</w:t>
      </w:r>
      <w:r w:rsidRPr="00490C64">
        <w:rPr>
          <w:sz w:val="22"/>
          <w:szCs w:val="22"/>
        </w:rPr>
        <w:t>ротокол согласования договорной цены</w:t>
      </w:r>
      <w:r w:rsidR="003A5940" w:rsidRPr="00490C64">
        <w:rPr>
          <w:bCs/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3</w:t>
      </w:r>
      <w:r w:rsidR="003A5940" w:rsidRPr="00490C64">
        <w:rPr>
          <w:bCs/>
          <w:sz w:val="22"/>
          <w:szCs w:val="22"/>
        </w:rPr>
        <w:t xml:space="preserve"> –</w:t>
      </w:r>
      <w:r w:rsidR="00793855" w:rsidRPr="00490C64">
        <w:rPr>
          <w:bCs/>
          <w:sz w:val="22"/>
          <w:szCs w:val="22"/>
        </w:rPr>
        <w:t xml:space="preserve"> </w:t>
      </w:r>
      <w:r w:rsidR="00793855" w:rsidRPr="00490C64">
        <w:rPr>
          <w:bCs/>
          <w:iCs/>
          <w:sz w:val="22"/>
          <w:szCs w:val="22"/>
        </w:rPr>
        <w:t>График</w:t>
      </w:r>
      <w:r w:rsidRPr="00490C64">
        <w:rPr>
          <w:bCs/>
          <w:iCs/>
          <w:sz w:val="22"/>
          <w:szCs w:val="22"/>
        </w:rPr>
        <w:t xml:space="preserve"> выполнения работ;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4</w:t>
      </w:r>
      <w:r w:rsidRPr="00490C64">
        <w:rPr>
          <w:bCs/>
          <w:iCs/>
          <w:sz w:val="22"/>
          <w:szCs w:val="22"/>
        </w:rPr>
        <w:t xml:space="preserve"> – </w:t>
      </w:r>
      <w:r w:rsidR="004B4E71" w:rsidRPr="00490C64">
        <w:rPr>
          <w:bCs/>
          <w:iCs/>
          <w:sz w:val="22"/>
          <w:szCs w:val="22"/>
        </w:rPr>
        <w:t>С</w:t>
      </w:r>
      <w:r w:rsidRPr="00490C64">
        <w:rPr>
          <w:bCs/>
          <w:iCs/>
          <w:sz w:val="22"/>
          <w:szCs w:val="22"/>
        </w:rPr>
        <w:t>оглашение о соблюдении антикоррупционных условий</w:t>
      </w:r>
      <w:r w:rsidR="00933D2E" w:rsidRPr="00490C64">
        <w:rPr>
          <w:bCs/>
          <w:iCs/>
          <w:sz w:val="22"/>
          <w:szCs w:val="22"/>
        </w:rPr>
        <w:t>;</w:t>
      </w:r>
    </w:p>
    <w:p w:rsidR="00933D2E" w:rsidRPr="00490C64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№5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оглашение о соблюдении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требований в области охраны труда, охраны окружающей среды, промышленной и пожарной безопасности;</w:t>
      </w:r>
    </w:p>
    <w:p w:rsidR="00933D2E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№6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>оглашение о соблюдении требований в области антитеррористической безопасности.</w:t>
      </w:r>
    </w:p>
    <w:p w:rsidR="00F226CD" w:rsidRPr="00B66707" w:rsidRDefault="00F226CD" w:rsidP="00F226CD">
      <w:pPr>
        <w:rPr>
          <w:rFonts w:eastAsiaTheme="minorHAnsi" w:cstheme="minorBidi"/>
          <w:sz w:val="21"/>
          <w:szCs w:val="21"/>
          <w:lang w:eastAsia="en-US"/>
        </w:rPr>
      </w:pPr>
      <w:r>
        <w:rPr>
          <w:rFonts w:eastAsiaTheme="minorHAnsi" w:cstheme="minorBidi"/>
          <w:sz w:val="21"/>
          <w:szCs w:val="21"/>
          <w:lang w:eastAsia="en-US"/>
        </w:rPr>
        <w:lastRenderedPageBreak/>
        <w:t>Приложение №7</w:t>
      </w:r>
      <w:r w:rsidRPr="00B66707">
        <w:rPr>
          <w:rFonts w:eastAsiaTheme="minorHAnsi" w:cstheme="minorBidi"/>
          <w:sz w:val="21"/>
          <w:szCs w:val="21"/>
          <w:lang w:eastAsia="en-US"/>
        </w:rPr>
        <w:t xml:space="preserve"> – Соглашение</w:t>
      </w:r>
      <w:r>
        <w:rPr>
          <w:rFonts w:eastAsiaTheme="minorHAnsi" w:cstheme="minorBidi"/>
          <w:sz w:val="21"/>
          <w:szCs w:val="21"/>
          <w:lang w:eastAsia="en-US"/>
        </w:rPr>
        <w:t xml:space="preserve"> </w:t>
      </w:r>
      <w:r w:rsidRPr="001E1A15">
        <w:rPr>
          <w:bCs/>
        </w:rPr>
        <w:t>«</w:t>
      </w:r>
      <w:r w:rsidRPr="001E1A15">
        <w:rPr>
          <w:rFonts w:eastAsiaTheme="minorHAnsi" w:cstheme="minorBidi"/>
          <w:sz w:val="21"/>
          <w:szCs w:val="21"/>
          <w:lang w:eastAsia="en-US"/>
        </w:rPr>
        <w:t>Об обязательствах обеспечения средствами индивидуальной защиты сотрудниками организаций-контрагентов»</w:t>
      </w:r>
      <w:r>
        <w:rPr>
          <w:rFonts w:eastAsiaTheme="minorHAnsi" w:cstheme="minorBidi"/>
          <w:sz w:val="21"/>
          <w:szCs w:val="21"/>
          <w:lang w:eastAsia="en-US"/>
        </w:rPr>
        <w:t>.</w:t>
      </w:r>
      <w:r w:rsidRPr="001E1A15">
        <w:rPr>
          <w:rFonts w:eastAsiaTheme="minorHAnsi" w:cstheme="minorBidi"/>
          <w:sz w:val="21"/>
          <w:szCs w:val="21"/>
          <w:lang w:eastAsia="en-US"/>
        </w:rPr>
        <w:t xml:space="preserve">   </w:t>
      </w:r>
    </w:p>
    <w:p w:rsidR="006B7397" w:rsidRPr="00490C64" w:rsidRDefault="006B7397" w:rsidP="007E0B4B">
      <w:pPr>
        <w:jc w:val="center"/>
        <w:rPr>
          <w:rFonts w:eastAsiaTheme="minorHAnsi"/>
          <w:b/>
          <w:sz w:val="22"/>
          <w:szCs w:val="22"/>
          <w:lang w:eastAsia="en-US"/>
        </w:rPr>
      </w:pPr>
      <w:bookmarkStart w:id="12" w:name="_GoBack"/>
      <w:bookmarkEnd w:id="12"/>
      <w:r w:rsidRPr="00490C64">
        <w:rPr>
          <w:rFonts w:eastAsiaTheme="minorHAnsi"/>
          <w:b/>
          <w:sz w:val="22"/>
          <w:szCs w:val="22"/>
          <w:lang w:eastAsia="en-US"/>
        </w:rPr>
        <w:t>1</w:t>
      </w:r>
      <w:r w:rsidR="005346B3" w:rsidRPr="00490C64">
        <w:rPr>
          <w:rFonts w:eastAsiaTheme="minorHAnsi"/>
          <w:b/>
          <w:sz w:val="22"/>
          <w:szCs w:val="22"/>
          <w:lang w:eastAsia="en-US"/>
        </w:rPr>
        <w:t>3</w:t>
      </w:r>
      <w:r w:rsidRPr="00490C64">
        <w:rPr>
          <w:rFonts w:eastAsiaTheme="minorHAnsi"/>
          <w:b/>
          <w:sz w:val="22"/>
          <w:szCs w:val="22"/>
          <w:lang w:eastAsia="en-US"/>
        </w:rPr>
        <w:t>. ЮРИДИЧЕСКИЕ АДРЕСА И РЕКВИЗИТЫ СТОРОН</w:t>
      </w:r>
    </w:p>
    <w:p w:rsidR="006B7397" w:rsidRPr="00490C64" w:rsidRDefault="006B7397" w:rsidP="006B7397">
      <w:pPr>
        <w:ind w:firstLine="709"/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W w:w="99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9772B5" w:rsidRPr="00490C64" w:rsidTr="00510E7A">
        <w:trPr>
          <w:trHeight w:val="235"/>
          <w:jc w:val="center"/>
        </w:trPr>
        <w:tc>
          <w:tcPr>
            <w:tcW w:w="4722" w:type="dxa"/>
          </w:tcPr>
          <w:p w:rsidR="006B7397" w:rsidRPr="00490C64" w:rsidRDefault="00E8066B" w:rsidP="00510E7A">
            <w:pPr>
              <w:jc w:val="center"/>
              <w:rPr>
                <w:rFonts w:eastAsia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</w:p>
        </w:tc>
        <w:tc>
          <w:tcPr>
            <w:tcW w:w="5217" w:type="dxa"/>
          </w:tcPr>
          <w:p w:rsidR="006B7397" w:rsidRPr="00490C64" w:rsidRDefault="00E8066B" w:rsidP="006E0C5D">
            <w:pPr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B7397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</w:p>
        </w:tc>
      </w:tr>
      <w:tr w:rsidR="009772B5" w:rsidRPr="00490C64" w:rsidTr="009B609F">
        <w:trPr>
          <w:trHeight w:val="841"/>
          <w:jc w:val="center"/>
        </w:trPr>
        <w:tc>
          <w:tcPr>
            <w:tcW w:w="4722" w:type="dxa"/>
          </w:tcPr>
          <w:p w:rsidR="00E8066B" w:rsidRPr="00490C64" w:rsidRDefault="00E8066B" w:rsidP="00E8066B">
            <w:pPr>
              <w:ind w:left="107"/>
              <w:jc w:val="both"/>
              <w:rPr>
                <w:b/>
                <w:sz w:val="22"/>
                <w:szCs w:val="22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Общество с ограниченной ответственностью «ИркутскЭнергоПроект» (</w:t>
            </w:r>
            <w:r w:rsidRPr="00490C64">
              <w:rPr>
                <w:b/>
                <w:sz w:val="22"/>
                <w:szCs w:val="22"/>
              </w:rPr>
              <w:t xml:space="preserve">ООО «ИркутскЭнергоПроект») 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ИНН/КПП 3811125944/381201001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Банк получателя: Ф-л Банка ГПБ (АО) "Восточно-Сибирский"</w:t>
            </w:r>
            <w:r w:rsidRPr="00E4384E">
              <w:rPr>
                <w:sz w:val="21"/>
                <w:szCs w:val="21"/>
                <w:lang w:eastAsia="en-US"/>
              </w:rPr>
              <w:tab/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БИК 040407877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Расч.счет 40702810400340000704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Корр счет 30101810100000000877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Юридический адрес: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664056, г. Иркутск, ул. Безбокова, дом 2, помещение 11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Почтовый адрес: г. Иркутск, 664056, а/я 27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Тел./факс (395-2) 794-552, 794-575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irenpro@eurosib-eng.ru</w:t>
            </w:r>
          </w:p>
          <w:p w:rsidR="007C271F" w:rsidRPr="00490C64" w:rsidRDefault="007C271F" w:rsidP="00E806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217" w:type="dxa"/>
          </w:tcPr>
          <w:p w:rsidR="00AE6A96" w:rsidRPr="00490C64" w:rsidRDefault="00AE6A96" w:rsidP="002A0F1E">
            <w:pPr>
              <w:ind w:left="10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772B5" w:rsidRPr="00490C64" w:rsidTr="006E0C5D">
        <w:trPr>
          <w:trHeight w:val="333"/>
          <w:jc w:val="center"/>
        </w:trPr>
        <w:tc>
          <w:tcPr>
            <w:tcW w:w="4722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E8066B" w:rsidRPr="00490C64" w:rsidRDefault="00E8066B" w:rsidP="00E8066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Генеральный директор</w:t>
            </w:r>
          </w:p>
          <w:p w:rsidR="00E8066B" w:rsidRPr="00490C64" w:rsidRDefault="00E8066B" w:rsidP="00E8066B">
            <w:pPr>
              <w:jc w:val="center"/>
              <w:rPr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 xml:space="preserve"> ООО «ИркутскЭнергоПроект»</w:t>
            </w:r>
          </w:p>
          <w:p w:rsidR="00DC5538" w:rsidRPr="00490C64" w:rsidRDefault="00E8066B" w:rsidP="00E8066B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sz w:val="22"/>
                <w:szCs w:val="22"/>
                <w:lang w:eastAsia="en-US"/>
              </w:rPr>
              <w:t>____________________ И.Г. Афанасьев</w:t>
            </w:r>
          </w:p>
        </w:tc>
        <w:tc>
          <w:tcPr>
            <w:tcW w:w="5217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34831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2A0F1E" w:rsidRDefault="002A0F1E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B66E7" w:rsidRDefault="00DB66E7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A0F1E" w:rsidRPr="00490C64" w:rsidRDefault="002A0F1E" w:rsidP="00DB66E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____________________</w:t>
            </w:r>
          </w:p>
        </w:tc>
      </w:tr>
      <w:tr w:rsidR="00626F15" w:rsidRPr="00490C64" w:rsidTr="00510E7A">
        <w:trPr>
          <w:trHeight w:val="219"/>
          <w:jc w:val="center"/>
        </w:trPr>
        <w:tc>
          <w:tcPr>
            <w:tcW w:w="4722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5217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</w:tr>
    </w:tbl>
    <w:p w:rsidR="00034F5E" w:rsidRPr="00490C64" w:rsidRDefault="00034F5E" w:rsidP="006B7397">
      <w:pPr>
        <w:autoSpaceDE w:val="0"/>
        <w:autoSpaceDN w:val="0"/>
        <w:adjustRightInd w:val="0"/>
        <w:ind w:left="709" w:hanging="709"/>
        <w:jc w:val="right"/>
        <w:rPr>
          <w:rFonts w:eastAsiaTheme="minorHAnsi"/>
          <w:sz w:val="22"/>
          <w:szCs w:val="22"/>
          <w:lang w:eastAsia="en-US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034F5E" w:rsidRPr="009772B5" w:rsidRDefault="00034F5E">
      <w:pPr>
        <w:rPr>
          <w:rFonts w:eastAsiaTheme="minorHAnsi"/>
          <w:sz w:val="22"/>
          <w:szCs w:val="22"/>
          <w:lang w:eastAsia="en-US"/>
        </w:rPr>
      </w:pPr>
    </w:p>
    <w:sectPr w:rsidR="00034F5E" w:rsidRPr="009772B5" w:rsidSect="00C84525">
      <w:footerReference w:type="first" r:id="rId12"/>
      <w:pgSz w:w="11906" w:h="16838" w:code="9"/>
      <w:pgMar w:top="737" w:right="567" w:bottom="737" w:left="1418" w:header="284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124" w:rsidRDefault="00595124">
      <w:r>
        <w:separator/>
      </w:r>
    </w:p>
  </w:endnote>
  <w:endnote w:type="continuationSeparator" w:id="0">
    <w:p w:rsidR="00595124" w:rsidRDefault="00595124">
      <w:r>
        <w:continuationSeparator/>
      </w:r>
    </w:p>
  </w:endnote>
  <w:endnote w:type="continuationNotice" w:id="1">
    <w:p w:rsidR="00595124" w:rsidRDefault="005951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24" w:rsidRPr="004A4496" w:rsidRDefault="00595124" w:rsidP="004B762D">
    <w:pPr>
      <w:pStyle w:val="ac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r w:rsidRPr="004A4496">
      <w:rPr>
        <w:sz w:val="17"/>
        <w:szCs w:val="17"/>
      </w:rPr>
      <w:t xml:space="preserve">Стр.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PAGE </w:instrText>
    </w:r>
    <w:r w:rsidRPr="004A4496">
      <w:rPr>
        <w:sz w:val="17"/>
        <w:szCs w:val="17"/>
      </w:rPr>
      <w:fldChar w:fldCharType="separate"/>
    </w:r>
    <w:r w:rsidR="00F226CD">
      <w:rPr>
        <w:noProof/>
        <w:sz w:val="17"/>
        <w:szCs w:val="17"/>
      </w:rPr>
      <w:t>1</w:t>
    </w:r>
    <w:r w:rsidRPr="004A4496">
      <w:rPr>
        <w:sz w:val="17"/>
        <w:szCs w:val="17"/>
      </w:rPr>
      <w:fldChar w:fldCharType="end"/>
    </w:r>
    <w:r w:rsidRPr="004A4496">
      <w:rPr>
        <w:sz w:val="17"/>
        <w:szCs w:val="17"/>
      </w:rPr>
      <w:t xml:space="preserve"> из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NUMPAGES </w:instrText>
    </w:r>
    <w:r w:rsidRPr="004A4496">
      <w:rPr>
        <w:sz w:val="17"/>
        <w:szCs w:val="17"/>
      </w:rPr>
      <w:fldChar w:fldCharType="separate"/>
    </w:r>
    <w:r w:rsidR="00F226CD">
      <w:rPr>
        <w:noProof/>
        <w:sz w:val="17"/>
        <w:szCs w:val="17"/>
      </w:rPr>
      <w:t>8</w:t>
    </w:r>
    <w:r w:rsidRPr="004A4496">
      <w:rPr>
        <w:sz w:val="17"/>
        <w:szCs w:val="17"/>
      </w:rPr>
      <w:fldChar w:fldCharType="end"/>
    </w:r>
    <w:bookmarkStart w:id="13" w:name="_Hlt447028322"/>
    <w:bookmarkStart w:id="14" w:name="_Toc517582288"/>
    <w:bookmarkStart w:id="15" w:name="_Toc517582612"/>
    <w:bookmarkEnd w:id="13"/>
    <w:bookmarkEnd w:id="14"/>
    <w:bookmarkEnd w:id="15"/>
  </w:p>
  <w:p w:rsidR="00595124" w:rsidRDefault="00595124">
    <w:bookmarkStart w:id="16" w:name="_Toc141095951"/>
    <w:bookmarkStart w:id="17" w:name="_Toc141096592"/>
    <w:bookmarkEnd w:id="16"/>
    <w:bookmarkEnd w:id="17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124" w:rsidRDefault="00595124">
      <w:r>
        <w:separator/>
      </w:r>
    </w:p>
  </w:footnote>
  <w:footnote w:type="continuationSeparator" w:id="0">
    <w:p w:rsidR="00595124" w:rsidRDefault="00595124">
      <w:r>
        <w:continuationSeparator/>
      </w:r>
    </w:p>
  </w:footnote>
  <w:footnote w:type="continuationNotice" w:id="1">
    <w:p w:rsidR="00595124" w:rsidRDefault="005951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C6FC279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8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9" w15:restartNumberingAfterBreak="0">
    <w:nsid w:val="01FD73A3"/>
    <w:multiLevelType w:val="hybridMultilevel"/>
    <w:tmpl w:val="F4AC0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C1F3AEC"/>
    <w:multiLevelType w:val="hybridMultilevel"/>
    <w:tmpl w:val="6BA63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13"/>
      <w:numFmt w:val="decimal"/>
      <w:lvlText w:val="%1.%2"/>
      <w:lvlJc w:val="left"/>
      <w:pPr>
        <w:ind w:left="600" w:hanging="60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 w15:restartNumberingAfterBreak="0">
    <w:nsid w:val="16091825"/>
    <w:multiLevelType w:val="multilevel"/>
    <w:tmpl w:val="E3EEB30C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7" w15:restartNumberingAfterBreak="0">
    <w:nsid w:val="1EFC69F4"/>
    <w:multiLevelType w:val="hybridMultilevel"/>
    <w:tmpl w:val="C5B43516"/>
    <w:lvl w:ilvl="0" w:tplc="6CA69C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048BAB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16C7C3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C04A0E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818799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8AC6DB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4CAA1F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63A303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CE593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BE937B5"/>
    <w:multiLevelType w:val="hybridMultilevel"/>
    <w:tmpl w:val="CF92C292"/>
    <w:lvl w:ilvl="0" w:tplc="394227EC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E2964A50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420E7B98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187A4476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DB8ADCD8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CFA805BA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1B03728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CBCAA30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8B84C32C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CF06D5"/>
    <w:multiLevelType w:val="hybridMultilevel"/>
    <w:tmpl w:val="BEF41024"/>
    <w:lvl w:ilvl="0" w:tplc="09B609C0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434C2436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8C5E833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4506B1E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56A5FCE"/>
    <w:multiLevelType w:val="multilevel"/>
    <w:tmpl w:val="7D3AB19C"/>
    <w:lvl w:ilvl="0">
      <w:start w:val="1"/>
      <w:numFmt w:val="decimal"/>
      <w:pStyle w:val="a5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4" w15:restartNumberingAfterBreak="0">
    <w:nsid w:val="35761C02"/>
    <w:multiLevelType w:val="hybridMultilevel"/>
    <w:tmpl w:val="5784FD1E"/>
    <w:lvl w:ilvl="0" w:tplc="98B6EB8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4E826F8">
      <w:start w:val="1"/>
      <w:numFmt w:val="lowerLetter"/>
      <w:lvlText w:val="%2."/>
      <w:lvlJc w:val="left"/>
      <w:pPr>
        <w:ind w:left="1440" w:hanging="360"/>
      </w:pPr>
    </w:lvl>
    <w:lvl w:ilvl="2" w:tplc="84623CA8">
      <w:start w:val="1"/>
      <w:numFmt w:val="lowerRoman"/>
      <w:lvlText w:val="%3."/>
      <w:lvlJc w:val="right"/>
      <w:pPr>
        <w:ind w:left="2160" w:hanging="180"/>
      </w:pPr>
    </w:lvl>
    <w:lvl w:ilvl="3" w:tplc="6EECADFA">
      <w:start w:val="1"/>
      <w:numFmt w:val="decimal"/>
      <w:lvlText w:val="%4."/>
      <w:lvlJc w:val="left"/>
      <w:pPr>
        <w:ind w:left="2880" w:hanging="360"/>
      </w:pPr>
    </w:lvl>
    <w:lvl w:ilvl="4" w:tplc="F316255E">
      <w:start w:val="1"/>
      <w:numFmt w:val="lowerLetter"/>
      <w:lvlText w:val="%5."/>
      <w:lvlJc w:val="left"/>
      <w:pPr>
        <w:ind w:left="3600" w:hanging="360"/>
      </w:pPr>
    </w:lvl>
    <w:lvl w:ilvl="5" w:tplc="D68680C0">
      <w:start w:val="1"/>
      <w:numFmt w:val="lowerRoman"/>
      <w:lvlText w:val="%6."/>
      <w:lvlJc w:val="right"/>
      <w:pPr>
        <w:ind w:left="4320" w:hanging="180"/>
      </w:pPr>
    </w:lvl>
    <w:lvl w:ilvl="6" w:tplc="CDDE7AAC">
      <w:start w:val="1"/>
      <w:numFmt w:val="decimal"/>
      <w:lvlText w:val="%7."/>
      <w:lvlJc w:val="left"/>
      <w:pPr>
        <w:ind w:left="5040" w:hanging="360"/>
      </w:pPr>
    </w:lvl>
    <w:lvl w:ilvl="7" w:tplc="7AFED5BA">
      <w:start w:val="1"/>
      <w:numFmt w:val="lowerLetter"/>
      <w:lvlText w:val="%8."/>
      <w:lvlJc w:val="left"/>
      <w:pPr>
        <w:ind w:left="5760" w:hanging="360"/>
      </w:pPr>
    </w:lvl>
    <w:lvl w:ilvl="8" w:tplc="BDA63DF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D36717"/>
    <w:multiLevelType w:val="hybridMultilevel"/>
    <w:tmpl w:val="4A0C13C8"/>
    <w:lvl w:ilvl="0" w:tplc="92C40816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B834630"/>
    <w:multiLevelType w:val="hybridMultilevel"/>
    <w:tmpl w:val="39C2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292C59"/>
    <w:multiLevelType w:val="hybridMultilevel"/>
    <w:tmpl w:val="128A9C6A"/>
    <w:lvl w:ilvl="0" w:tplc="CE90213A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40D56049"/>
    <w:multiLevelType w:val="hybridMultilevel"/>
    <w:tmpl w:val="709688EA"/>
    <w:lvl w:ilvl="0" w:tplc="833CF3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31" w15:restartNumberingAfterBreak="0">
    <w:nsid w:val="42131279"/>
    <w:multiLevelType w:val="hybridMultilevel"/>
    <w:tmpl w:val="5EC05272"/>
    <w:lvl w:ilvl="0" w:tplc="F1341D0A">
      <w:start w:val="1"/>
      <w:numFmt w:val="decimal"/>
      <w:lvlText w:val="4.11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514507"/>
    <w:multiLevelType w:val="hybridMultilevel"/>
    <w:tmpl w:val="0BB2FA54"/>
    <w:lvl w:ilvl="0" w:tplc="08FE76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717FC"/>
    <w:multiLevelType w:val="multilevel"/>
    <w:tmpl w:val="868E6D7C"/>
    <w:lvl w:ilvl="0">
      <w:start w:val="1"/>
      <w:numFmt w:val="decimal"/>
      <w:lvlText w:val="4.2.%1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48E1250C"/>
    <w:multiLevelType w:val="hybridMultilevel"/>
    <w:tmpl w:val="BEEE47F0"/>
    <w:lvl w:ilvl="0" w:tplc="EBACA9F6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0092E"/>
    <w:multiLevelType w:val="hybridMultilevel"/>
    <w:tmpl w:val="CA16455C"/>
    <w:lvl w:ilvl="0" w:tplc="04190001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7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8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9" w15:restartNumberingAfterBreak="0">
    <w:nsid w:val="5FE109E1"/>
    <w:multiLevelType w:val="multilevel"/>
    <w:tmpl w:val="73D8861E"/>
    <w:lvl w:ilvl="0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66AD4D9B"/>
    <w:multiLevelType w:val="hybridMultilevel"/>
    <w:tmpl w:val="B5AC0C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/>
      </w:rPr>
    </w:lvl>
    <w:lvl w:ilvl="2">
      <w:start w:val="1"/>
      <w:numFmt w:val="decimal"/>
      <w:lvlText w:val="4.14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43" w15:restartNumberingAfterBreak="0">
    <w:nsid w:val="682E74A8"/>
    <w:multiLevelType w:val="multilevel"/>
    <w:tmpl w:val="5BB0F01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200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44" w15:restartNumberingAfterBreak="0">
    <w:nsid w:val="69647357"/>
    <w:multiLevelType w:val="multilevel"/>
    <w:tmpl w:val="284081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98258C"/>
    <w:multiLevelType w:val="hybridMultilevel"/>
    <w:tmpl w:val="0B228524"/>
    <w:lvl w:ilvl="0" w:tplc="F936110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7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2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705E1225"/>
    <w:multiLevelType w:val="hybridMultilevel"/>
    <w:tmpl w:val="A8A08360"/>
    <w:lvl w:ilvl="0" w:tplc="36220F7E">
      <w:start w:val="1"/>
      <w:numFmt w:val="decimal"/>
      <w:lvlText w:val="%1."/>
      <w:lvlJc w:val="left"/>
      <w:pPr>
        <w:ind w:left="35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49" w15:restartNumberingAfterBreak="0">
    <w:nsid w:val="717B4AF2"/>
    <w:multiLevelType w:val="hybridMultilevel"/>
    <w:tmpl w:val="15B2C432"/>
    <w:lvl w:ilvl="0" w:tplc="DE7261D6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D70E04"/>
    <w:multiLevelType w:val="hybridMultilevel"/>
    <w:tmpl w:val="9FFE6D96"/>
    <w:lvl w:ilvl="0" w:tplc="0419000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2"/>
        <w:szCs w:val="2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52" w15:restartNumberingAfterBreak="0">
    <w:nsid w:val="7BB0570D"/>
    <w:multiLevelType w:val="hybridMultilevel"/>
    <w:tmpl w:val="DFB0EB74"/>
    <w:lvl w:ilvl="0" w:tplc="584CCEB2">
      <w:start w:val="1"/>
      <w:numFmt w:val="decimal"/>
      <w:lvlText w:val="4.12.%1"/>
      <w:lvlJc w:val="left"/>
      <w:pPr>
        <w:ind w:left="1572" w:hanging="360"/>
      </w:p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>
      <w:start w:val="1"/>
      <w:numFmt w:val="lowerRoman"/>
      <w:lvlText w:val="%3."/>
      <w:lvlJc w:val="right"/>
      <w:pPr>
        <w:ind w:left="3012" w:hanging="180"/>
      </w:pPr>
    </w:lvl>
    <w:lvl w:ilvl="3" w:tplc="0419000F">
      <w:start w:val="1"/>
      <w:numFmt w:val="decimal"/>
      <w:lvlText w:val="%4."/>
      <w:lvlJc w:val="left"/>
      <w:pPr>
        <w:ind w:left="3732" w:hanging="360"/>
      </w:pPr>
    </w:lvl>
    <w:lvl w:ilvl="4" w:tplc="04190019">
      <w:start w:val="1"/>
      <w:numFmt w:val="lowerLetter"/>
      <w:lvlText w:val="%5."/>
      <w:lvlJc w:val="left"/>
      <w:pPr>
        <w:ind w:left="4452" w:hanging="360"/>
      </w:pPr>
    </w:lvl>
    <w:lvl w:ilvl="5" w:tplc="0419001B">
      <w:start w:val="1"/>
      <w:numFmt w:val="lowerRoman"/>
      <w:lvlText w:val="%6."/>
      <w:lvlJc w:val="right"/>
      <w:pPr>
        <w:ind w:left="5172" w:hanging="180"/>
      </w:pPr>
    </w:lvl>
    <w:lvl w:ilvl="6" w:tplc="0419000F">
      <w:start w:val="1"/>
      <w:numFmt w:val="decimal"/>
      <w:lvlText w:val="%7."/>
      <w:lvlJc w:val="left"/>
      <w:pPr>
        <w:ind w:left="5892" w:hanging="360"/>
      </w:pPr>
    </w:lvl>
    <w:lvl w:ilvl="7" w:tplc="04190019">
      <w:start w:val="1"/>
      <w:numFmt w:val="lowerLetter"/>
      <w:lvlText w:val="%8."/>
      <w:lvlJc w:val="left"/>
      <w:pPr>
        <w:ind w:left="6612" w:hanging="360"/>
      </w:pPr>
    </w:lvl>
    <w:lvl w:ilvl="8" w:tplc="0419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34"/>
  </w:num>
  <w:num w:numId="6">
    <w:abstractNumId w:val="37"/>
  </w:num>
  <w:num w:numId="7">
    <w:abstractNumId w:val="20"/>
  </w:num>
  <w:num w:numId="8">
    <w:abstractNumId w:val="13"/>
  </w:num>
  <w:num w:numId="9">
    <w:abstractNumId w:val="23"/>
  </w:num>
  <w:num w:numId="10">
    <w:abstractNumId w:val="22"/>
  </w:num>
  <w:num w:numId="11">
    <w:abstractNumId w:val="30"/>
  </w:num>
  <w:num w:numId="12">
    <w:abstractNumId w:val="36"/>
  </w:num>
  <w:num w:numId="13">
    <w:abstractNumId w:val="38"/>
  </w:num>
  <w:num w:numId="14">
    <w:abstractNumId w:val="32"/>
  </w:num>
  <w:num w:numId="15">
    <w:abstractNumId w:val="4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44"/>
  </w:num>
  <w:num w:numId="41">
    <w:abstractNumId w:val="12"/>
  </w:num>
  <w:num w:numId="42">
    <w:abstractNumId w:val="9"/>
  </w:num>
  <w:num w:numId="43">
    <w:abstractNumId w:val="27"/>
  </w:num>
  <w:num w:numId="44">
    <w:abstractNumId w:val="46"/>
  </w:num>
  <w:num w:numId="45">
    <w:abstractNumId w:val="19"/>
  </w:num>
  <w:num w:numId="46">
    <w:abstractNumId w:val="14"/>
  </w:num>
  <w:num w:numId="47">
    <w:abstractNumId w:val="17"/>
  </w:num>
  <w:num w:numId="48">
    <w:abstractNumId w:val="18"/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48"/>
  </w:num>
  <w:num w:numId="52">
    <w:abstractNumId w:val="50"/>
  </w:num>
  <w:num w:numId="53">
    <w:abstractNumId w:val="2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4B762D"/>
    <w:rsid w:val="00000226"/>
    <w:rsid w:val="00000C7A"/>
    <w:rsid w:val="00000D7E"/>
    <w:rsid w:val="00003CE1"/>
    <w:rsid w:val="00004472"/>
    <w:rsid w:val="00004B79"/>
    <w:rsid w:val="00006145"/>
    <w:rsid w:val="00007B88"/>
    <w:rsid w:val="00010FDE"/>
    <w:rsid w:val="00012312"/>
    <w:rsid w:val="000127CD"/>
    <w:rsid w:val="00013143"/>
    <w:rsid w:val="00013A71"/>
    <w:rsid w:val="000140D3"/>
    <w:rsid w:val="000144AE"/>
    <w:rsid w:val="0001504A"/>
    <w:rsid w:val="000152F4"/>
    <w:rsid w:val="000160D1"/>
    <w:rsid w:val="00017B1F"/>
    <w:rsid w:val="000204DF"/>
    <w:rsid w:val="0002088B"/>
    <w:rsid w:val="00021B73"/>
    <w:rsid w:val="00023C6C"/>
    <w:rsid w:val="0002434E"/>
    <w:rsid w:val="0002475D"/>
    <w:rsid w:val="00024F32"/>
    <w:rsid w:val="00025091"/>
    <w:rsid w:val="000250CB"/>
    <w:rsid w:val="0002523E"/>
    <w:rsid w:val="000279B3"/>
    <w:rsid w:val="00030B04"/>
    <w:rsid w:val="000315D5"/>
    <w:rsid w:val="0003179E"/>
    <w:rsid w:val="000319ED"/>
    <w:rsid w:val="00032D10"/>
    <w:rsid w:val="0003319A"/>
    <w:rsid w:val="00034CC5"/>
    <w:rsid w:val="00034F5E"/>
    <w:rsid w:val="0003582D"/>
    <w:rsid w:val="00036AD7"/>
    <w:rsid w:val="000371A4"/>
    <w:rsid w:val="000378B9"/>
    <w:rsid w:val="00037A37"/>
    <w:rsid w:val="00037DE6"/>
    <w:rsid w:val="00040AE9"/>
    <w:rsid w:val="00041904"/>
    <w:rsid w:val="000444C4"/>
    <w:rsid w:val="0004467A"/>
    <w:rsid w:val="0004471D"/>
    <w:rsid w:val="000448C7"/>
    <w:rsid w:val="00044A97"/>
    <w:rsid w:val="00044CDE"/>
    <w:rsid w:val="00044E62"/>
    <w:rsid w:val="000455A9"/>
    <w:rsid w:val="00045643"/>
    <w:rsid w:val="00046A3F"/>
    <w:rsid w:val="00046B53"/>
    <w:rsid w:val="00047122"/>
    <w:rsid w:val="00047436"/>
    <w:rsid w:val="00047EF7"/>
    <w:rsid w:val="000500BB"/>
    <w:rsid w:val="000512AD"/>
    <w:rsid w:val="00052717"/>
    <w:rsid w:val="0005319B"/>
    <w:rsid w:val="000534A6"/>
    <w:rsid w:val="00053BB4"/>
    <w:rsid w:val="00053DC5"/>
    <w:rsid w:val="00055AD4"/>
    <w:rsid w:val="00056F53"/>
    <w:rsid w:val="0005758F"/>
    <w:rsid w:val="00057E18"/>
    <w:rsid w:val="0006008B"/>
    <w:rsid w:val="00060156"/>
    <w:rsid w:val="00060BB6"/>
    <w:rsid w:val="000617A7"/>
    <w:rsid w:val="00064FE4"/>
    <w:rsid w:val="00065986"/>
    <w:rsid w:val="00066240"/>
    <w:rsid w:val="00071262"/>
    <w:rsid w:val="00071DB6"/>
    <w:rsid w:val="00072863"/>
    <w:rsid w:val="00073859"/>
    <w:rsid w:val="000759C1"/>
    <w:rsid w:val="00076053"/>
    <w:rsid w:val="000768FF"/>
    <w:rsid w:val="00077B90"/>
    <w:rsid w:val="000801C4"/>
    <w:rsid w:val="00082FCE"/>
    <w:rsid w:val="000831CD"/>
    <w:rsid w:val="00083D49"/>
    <w:rsid w:val="0008447F"/>
    <w:rsid w:val="000848E4"/>
    <w:rsid w:val="00084A05"/>
    <w:rsid w:val="000858A8"/>
    <w:rsid w:val="00086383"/>
    <w:rsid w:val="00086B5B"/>
    <w:rsid w:val="0008731F"/>
    <w:rsid w:val="00090768"/>
    <w:rsid w:val="00091D77"/>
    <w:rsid w:val="000935F3"/>
    <w:rsid w:val="00094157"/>
    <w:rsid w:val="000959A2"/>
    <w:rsid w:val="00096593"/>
    <w:rsid w:val="0009677F"/>
    <w:rsid w:val="00096C31"/>
    <w:rsid w:val="00096F43"/>
    <w:rsid w:val="0009775A"/>
    <w:rsid w:val="00097857"/>
    <w:rsid w:val="00097FC5"/>
    <w:rsid w:val="000A102B"/>
    <w:rsid w:val="000A2548"/>
    <w:rsid w:val="000A29E6"/>
    <w:rsid w:val="000A2E7F"/>
    <w:rsid w:val="000A2FE2"/>
    <w:rsid w:val="000A3C61"/>
    <w:rsid w:val="000A513C"/>
    <w:rsid w:val="000A54A0"/>
    <w:rsid w:val="000A57C5"/>
    <w:rsid w:val="000A6569"/>
    <w:rsid w:val="000A7669"/>
    <w:rsid w:val="000B05C0"/>
    <w:rsid w:val="000B1A54"/>
    <w:rsid w:val="000B29F4"/>
    <w:rsid w:val="000B327A"/>
    <w:rsid w:val="000B3379"/>
    <w:rsid w:val="000B34C4"/>
    <w:rsid w:val="000B3BA1"/>
    <w:rsid w:val="000B3BD7"/>
    <w:rsid w:val="000B4A0E"/>
    <w:rsid w:val="000B4C38"/>
    <w:rsid w:val="000B5049"/>
    <w:rsid w:val="000B6F88"/>
    <w:rsid w:val="000B749F"/>
    <w:rsid w:val="000B7639"/>
    <w:rsid w:val="000C0AA5"/>
    <w:rsid w:val="000C0FAB"/>
    <w:rsid w:val="000C1059"/>
    <w:rsid w:val="000C3E6B"/>
    <w:rsid w:val="000C400C"/>
    <w:rsid w:val="000C40E8"/>
    <w:rsid w:val="000C4C7A"/>
    <w:rsid w:val="000C4E85"/>
    <w:rsid w:val="000C54E9"/>
    <w:rsid w:val="000C72AC"/>
    <w:rsid w:val="000C77ED"/>
    <w:rsid w:val="000D0075"/>
    <w:rsid w:val="000D0E81"/>
    <w:rsid w:val="000D13B8"/>
    <w:rsid w:val="000D2BEE"/>
    <w:rsid w:val="000D2E0F"/>
    <w:rsid w:val="000D470D"/>
    <w:rsid w:val="000D4D37"/>
    <w:rsid w:val="000D4E5E"/>
    <w:rsid w:val="000D7C40"/>
    <w:rsid w:val="000D7DB6"/>
    <w:rsid w:val="000E06AE"/>
    <w:rsid w:val="000E24A5"/>
    <w:rsid w:val="000E2F6A"/>
    <w:rsid w:val="000E3101"/>
    <w:rsid w:val="000E34CD"/>
    <w:rsid w:val="000E377D"/>
    <w:rsid w:val="000E556C"/>
    <w:rsid w:val="000E62FC"/>
    <w:rsid w:val="000E6961"/>
    <w:rsid w:val="000E6A57"/>
    <w:rsid w:val="000E6BA6"/>
    <w:rsid w:val="000E7053"/>
    <w:rsid w:val="000F01D0"/>
    <w:rsid w:val="000F0EB9"/>
    <w:rsid w:val="000F0F70"/>
    <w:rsid w:val="000F14C3"/>
    <w:rsid w:val="000F174C"/>
    <w:rsid w:val="000F242F"/>
    <w:rsid w:val="000F24DB"/>
    <w:rsid w:val="000F2904"/>
    <w:rsid w:val="000F355C"/>
    <w:rsid w:val="000F475F"/>
    <w:rsid w:val="000F495F"/>
    <w:rsid w:val="000F59BB"/>
    <w:rsid w:val="000F6C68"/>
    <w:rsid w:val="000F7264"/>
    <w:rsid w:val="000F776F"/>
    <w:rsid w:val="000F7BE3"/>
    <w:rsid w:val="00100DA8"/>
    <w:rsid w:val="00100F5B"/>
    <w:rsid w:val="00101638"/>
    <w:rsid w:val="001016DB"/>
    <w:rsid w:val="001028C3"/>
    <w:rsid w:val="001039A0"/>
    <w:rsid w:val="00104526"/>
    <w:rsid w:val="00105224"/>
    <w:rsid w:val="001056DE"/>
    <w:rsid w:val="0010698C"/>
    <w:rsid w:val="001071C7"/>
    <w:rsid w:val="001075AB"/>
    <w:rsid w:val="00110209"/>
    <w:rsid w:val="001113C7"/>
    <w:rsid w:val="001113FC"/>
    <w:rsid w:val="00111D51"/>
    <w:rsid w:val="00112E08"/>
    <w:rsid w:val="00113017"/>
    <w:rsid w:val="00113910"/>
    <w:rsid w:val="001139CA"/>
    <w:rsid w:val="00113A84"/>
    <w:rsid w:val="00113FB3"/>
    <w:rsid w:val="00114777"/>
    <w:rsid w:val="00114957"/>
    <w:rsid w:val="00115FDC"/>
    <w:rsid w:val="001203E8"/>
    <w:rsid w:val="00120FE0"/>
    <w:rsid w:val="00121709"/>
    <w:rsid w:val="0012198F"/>
    <w:rsid w:val="00121D9A"/>
    <w:rsid w:val="00122245"/>
    <w:rsid w:val="00122383"/>
    <w:rsid w:val="00123369"/>
    <w:rsid w:val="00123D2A"/>
    <w:rsid w:val="00124812"/>
    <w:rsid w:val="0012515F"/>
    <w:rsid w:val="00125710"/>
    <w:rsid w:val="00125891"/>
    <w:rsid w:val="00126D56"/>
    <w:rsid w:val="00127220"/>
    <w:rsid w:val="001276AD"/>
    <w:rsid w:val="00131702"/>
    <w:rsid w:val="001317F7"/>
    <w:rsid w:val="00132CF4"/>
    <w:rsid w:val="00132D04"/>
    <w:rsid w:val="00134A2D"/>
    <w:rsid w:val="0013502E"/>
    <w:rsid w:val="00135BC6"/>
    <w:rsid w:val="001361EC"/>
    <w:rsid w:val="00136B87"/>
    <w:rsid w:val="0014105E"/>
    <w:rsid w:val="00141310"/>
    <w:rsid w:val="00141AD9"/>
    <w:rsid w:val="00141E8A"/>
    <w:rsid w:val="00142C24"/>
    <w:rsid w:val="00143CFD"/>
    <w:rsid w:val="00146460"/>
    <w:rsid w:val="0014692A"/>
    <w:rsid w:val="00146939"/>
    <w:rsid w:val="0014702E"/>
    <w:rsid w:val="00147A04"/>
    <w:rsid w:val="00147B41"/>
    <w:rsid w:val="00150D92"/>
    <w:rsid w:val="00150E77"/>
    <w:rsid w:val="00151512"/>
    <w:rsid w:val="00153C51"/>
    <w:rsid w:val="001541B8"/>
    <w:rsid w:val="001544DA"/>
    <w:rsid w:val="00154BC8"/>
    <w:rsid w:val="0015743C"/>
    <w:rsid w:val="00157E2E"/>
    <w:rsid w:val="0016088C"/>
    <w:rsid w:val="00162162"/>
    <w:rsid w:val="001624D3"/>
    <w:rsid w:val="00162DE7"/>
    <w:rsid w:val="00162E22"/>
    <w:rsid w:val="00163FA2"/>
    <w:rsid w:val="00164067"/>
    <w:rsid w:val="00164244"/>
    <w:rsid w:val="00164694"/>
    <w:rsid w:val="00164C3B"/>
    <w:rsid w:val="00164E04"/>
    <w:rsid w:val="0016539F"/>
    <w:rsid w:val="00165816"/>
    <w:rsid w:val="00165A5B"/>
    <w:rsid w:val="0016787D"/>
    <w:rsid w:val="00167E97"/>
    <w:rsid w:val="00171393"/>
    <w:rsid w:val="00171752"/>
    <w:rsid w:val="001719D5"/>
    <w:rsid w:val="00171A2C"/>
    <w:rsid w:val="00174881"/>
    <w:rsid w:val="00174E94"/>
    <w:rsid w:val="0017646B"/>
    <w:rsid w:val="00176805"/>
    <w:rsid w:val="001774A3"/>
    <w:rsid w:val="00180171"/>
    <w:rsid w:val="00181A5A"/>
    <w:rsid w:val="001821FB"/>
    <w:rsid w:val="00183BCB"/>
    <w:rsid w:val="00184752"/>
    <w:rsid w:val="00184C25"/>
    <w:rsid w:val="00185487"/>
    <w:rsid w:val="00185B99"/>
    <w:rsid w:val="00186488"/>
    <w:rsid w:val="00186C4C"/>
    <w:rsid w:val="00186EA7"/>
    <w:rsid w:val="001875C5"/>
    <w:rsid w:val="00187C30"/>
    <w:rsid w:val="00190610"/>
    <w:rsid w:val="00192C7B"/>
    <w:rsid w:val="00193554"/>
    <w:rsid w:val="00194FC2"/>
    <w:rsid w:val="00197153"/>
    <w:rsid w:val="00197465"/>
    <w:rsid w:val="00197B53"/>
    <w:rsid w:val="00197DAC"/>
    <w:rsid w:val="001A1865"/>
    <w:rsid w:val="001A2E99"/>
    <w:rsid w:val="001A2EEC"/>
    <w:rsid w:val="001A338E"/>
    <w:rsid w:val="001A3684"/>
    <w:rsid w:val="001A5519"/>
    <w:rsid w:val="001A557F"/>
    <w:rsid w:val="001A5A71"/>
    <w:rsid w:val="001A7ED4"/>
    <w:rsid w:val="001B0CB0"/>
    <w:rsid w:val="001B1937"/>
    <w:rsid w:val="001B1A92"/>
    <w:rsid w:val="001B2745"/>
    <w:rsid w:val="001B2814"/>
    <w:rsid w:val="001B37F8"/>
    <w:rsid w:val="001B4735"/>
    <w:rsid w:val="001B47D6"/>
    <w:rsid w:val="001B53AD"/>
    <w:rsid w:val="001B5C14"/>
    <w:rsid w:val="001B68F3"/>
    <w:rsid w:val="001B6AA4"/>
    <w:rsid w:val="001B7184"/>
    <w:rsid w:val="001B7A6B"/>
    <w:rsid w:val="001C0F29"/>
    <w:rsid w:val="001C169B"/>
    <w:rsid w:val="001C16EA"/>
    <w:rsid w:val="001C2736"/>
    <w:rsid w:val="001C440F"/>
    <w:rsid w:val="001C46A1"/>
    <w:rsid w:val="001C656A"/>
    <w:rsid w:val="001C733F"/>
    <w:rsid w:val="001D0C73"/>
    <w:rsid w:val="001D11C3"/>
    <w:rsid w:val="001D1888"/>
    <w:rsid w:val="001D1E70"/>
    <w:rsid w:val="001D2011"/>
    <w:rsid w:val="001D23CF"/>
    <w:rsid w:val="001D27C0"/>
    <w:rsid w:val="001D3640"/>
    <w:rsid w:val="001D49D0"/>
    <w:rsid w:val="001D7585"/>
    <w:rsid w:val="001D79D9"/>
    <w:rsid w:val="001E1E7B"/>
    <w:rsid w:val="001E2B90"/>
    <w:rsid w:val="001E2D2C"/>
    <w:rsid w:val="001E37D8"/>
    <w:rsid w:val="001E3EB0"/>
    <w:rsid w:val="001E41C3"/>
    <w:rsid w:val="001E555B"/>
    <w:rsid w:val="001E6467"/>
    <w:rsid w:val="001F23CE"/>
    <w:rsid w:val="001F2E60"/>
    <w:rsid w:val="001F3279"/>
    <w:rsid w:val="001F40EE"/>
    <w:rsid w:val="001F42E6"/>
    <w:rsid w:val="001F43AB"/>
    <w:rsid w:val="001F4864"/>
    <w:rsid w:val="001F5B83"/>
    <w:rsid w:val="001F5DA4"/>
    <w:rsid w:val="001F66CB"/>
    <w:rsid w:val="001F6D7C"/>
    <w:rsid w:val="001F759F"/>
    <w:rsid w:val="001F7BF9"/>
    <w:rsid w:val="00200001"/>
    <w:rsid w:val="00200F45"/>
    <w:rsid w:val="00201D85"/>
    <w:rsid w:val="00201F5B"/>
    <w:rsid w:val="00202DE6"/>
    <w:rsid w:val="00203DD2"/>
    <w:rsid w:val="00203EF9"/>
    <w:rsid w:val="0020453A"/>
    <w:rsid w:val="00205117"/>
    <w:rsid w:val="002053C6"/>
    <w:rsid w:val="002066BA"/>
    <w:rsid w:val="00206EC4"/>
    <w:rsid w:val="002070AD"/>
    <w:rsid w:val="0020751D"/>
    <w:rsid w:val="0020796C"/>
    <w:rsid w:val="00210379"/>
    <w:rsid w:val="0021059E"/>
    <w:rsid w:val="002111A9"/>
    <w:rsid w:val="00211B7E"/>
    <w:rsid w:val="002125CF"/>
    <w:rsid w:val="00212696"/>
    <w:rsid w:val="00213020"/>
    <w:rsid w:val="0021390C"/>
    <w:rsid w:val="00214EAF"/>
    <w:rsid w:val="00217933"/>
    <w:rsid w:val="00221CF2"/>
    <w:rsid w:val="00222A58"/>
    <w:rsid w:val="00222BA0"/>
    <w:rsid w:val="00223C84"/>
    <w:rsid w:val="002246C4"/>
    <w:rsid w:val="00224F0B"/>
    <w:rsid w:val="002260B5"/>
    <w:rsid w:val="00226C86"/>
    <w:rsid w:val="002278BC"/>
    <w:rsid w:val="00231039"/>
    <w:rsid w:val="002312F8"/>
    <w:rsid w:val="00231910"/>
    <w:rsid w:val="00231BFA"/>
    <w:rsid w:val="00231DB7"/>
    <w:rsid w:val="00231F77"/>
    <w:rsid w:val="0023412C"/>
    <w:rsid w:val="00234D0F"/>
    <w:rsid w:val="00234F11"/>
    <w:rsid w:val="0023507A"/>
    <w:rsid w:val="00240586"/>
    <w:rsid w:val="00240668"/>
    <w:rsid w:val="002413BF"/>
    <w:rsid w:val="002426A4"/>
    <w:rsid w:val="00243200"/>
    <w:rsid w:val="00243635"/>
    <w:rsid w:val="0024396F"/>
    <w:rsid w:val="0024399C"/>
    <w:rsid w:val="00244709"/>
    <w:rsid w:val="002476B5"/>
    <w:rsid w:val="00247FA7"/>
    <w:rsid w:val="00247FB3"/>
    <w:rsid w:val="00251CAF"/>
    <w:rsid w:val="00251E1D"/>
    <w:rsid w:val="00252729"/>
    <w:rsid w:val="00253D08"/>
    <w:rsid w:val="00256704"/>
    <w:rsid w:val="002567CB"/>
    <w:rsid w:val="00257C6F"/>
    <w:rsid w:val="00260A2A"/>
    <w:rsid w:val="002619DA"/>
    <w:rsid w:val="00262261"/>
    <w:rsid w:val="0026300A"/>
    <w:rsid w:val="002630C0"/>
    <w:rsid w:val="00263419"/>
    <w:rsid w:val="002635B4"/>
    <w:rsid w:val="00265DAD"/>
    <w:rsid w:val="00267A4A"/>
    <w:rsid w:val="00270038"/>
    <w:rsid w:val="00270339"/>
    <w:rsid w:val="002709B4"/>
    <w:rsid w:val="00270A23"/>
    <w:rsid w:val="00270B52"/>
    <w:rsid w:val="00271425"/>
    <w:rsid w:val="00271531"/>
    <w:rsid w:val="00271F06"/>
    <w:rsid w:val="002757BC"/>
    <w:rsid w:val="002762C4"/>
    <w:rsid w:val="00276C2F"/>
    <w:rsid w:val="002771C4"/>
    <w:rsid w:val="00280424"/>
    <w:rsid w:val="002813C6"/>
    <w:rsid w:val="00282DBD"/>
    <w:rsid w:val="0028305C"/>
    <w:rsid w:val="002832EE"/>
    <w:rsid w:val="002834C9"/>
    <w:rsid w:val="00283D74"/>
    <w:rsid w:val="002847EF"/>
    <w:rsid w:val="00286595"/>
    <w:rsid w:val="0028781A"/>
    <w:rsid w:val="0029035E"/>
    <w:rsid w:val="0029049E"/>
    <w:rsid w:val="002928F1"/>
    <w:rsid w:val="00294870"/>
    <w:rsid w:val="0029517B"/>
    <w:rsid w:val="002963E3"/>
    <w:rsid w:val="00296FD8"/>
    <w:rsid w:val="00296FE3"/>
    <w:rsid w:val="002973B2"/>
    <w:rsid w:val="002A0AE0"/>
    <w:rsid w:val="002A0C75"/>
    <w:rsid w:val="002A0CDE"/>
    <w:rsid w:val="002A0F1E"/>
    <w:rsid w:val="002A1834"/>
    <w:rsid w:val="002A1E86"/>
    <w:rsid w:val="002A2240"/>
    <w:rsid w:val="002A36C5"/>
    <w:rsid w:val="002A36C6"/>
    <w:rsid w:val="002A3942"/>
    <w:rsid w:val="002A3F28"/>
    <w:rsid w:val="002A45CA"/>
    <w:rsid w:val="002A7A65"/>
    <w:rsid w:val="002A7B31"/>
    <w:rsid w:val="002A7BBA"/>
    <w:rsid w:val="002A7C7C"/>
    <w:rsid w:val="002B1726"/>
    <w:rsid w:val="002B1E40"/>
    <w:rsid w:val="002B27E7"/>
    <w:rsid w:val="002B2D39"/>
    <w:rsid w:val="002B3019"/>
    <w:rsid w:val="002B349B"/>
    <w:rsid w:val="002B3933"/>
    <w:rsid w:val="002B6569"/>
    <w:rsid w:val="002B6967"/>
    <w:rsid w:val="002B6A73"/>
    <w:rsid w:val="002B6D7C"/>
    <w:rsid w:val="002B6E80"/>
    <w:rsid w:val="002B778F"/>
    <w:rsid w:val="002B78BF"/>
    <w:rsid w:val="002C2198"/>
    <w:rsid w:val="002C2974"/>
    <w:rsid w:val="002C2C5B"/>
    <w:rsid w:val="002C3C74"/>
    <w:rsid w:val="002C4625"/>
    <w:rsid w:val="002C5DEF"/>
    <w:rsid w:val="002C6F13"/>
    <w:rsid w:val="002C7B54"/>
    <w:rsid w:val="002C7E91"/>
    <w:rsid w:val="002D0625"/>
    <w:rsid w:val="002D0F20"/>
    <w:rsid w:val="002D228D"/>
    <w:rsid w:val="002D375C"/>
    <w:rsid w:val="002D3DC0"/>
    <w:rsid w:val="002D5302"/>
    <w:rsid w:val="002D693E"/>
    <w:rsid w:val="002D6DBB"/>
    <w:rsid w:val="002D745C"/>
    <w:rsid w:val="002D7901"/>
    <w:rsid w:val="002D7FD6"/>
    <w:rsid w:val="002E0A80"/>
    <w:rsid w:val="002E17A7"/>
    <w:rsid w:val="002E1DC5"/>
    <w:rsid w:val="002E2460"/>
    <w:rsid w:val="002E276F"/>
    <w:rsid w:val="002E443C"/>
    <w:rsid w:val="002E487B"/>
    <w:rsid w:val="002E5A37"/>
    <w:rsid w:val="002F0A1A"/>
    <w:rsid w:val="002F0C01"/>
    <w:rsid w:val="002F2B8E"/>
    <w:rsid w:val="002F4A0C"/>
    <w:rsid w:val="002F62EF"/>
    <w:rsid w:val="002F70B7"/>
    <w:rsid w:val="002F774F"/>
    <w:rsid w:val="00300350"/>
    <w:rsid w:val="00300B73"/>
    <w:rsid w:val="003015A9"/>
    <w:rsid w:val="00301A68"/>
    <w:rsid w:val="00301E9A"/>
    <w:rsid w:val="00302941"/>
    <w:rsid w:val="00304282"/>
    <w:rsid w:val="00304A85"/>
    <w:rsid w:val="003058B8"/>
    <w:rsid w:val="00306E03"/>
    <w:rsid w:val="003100D1"/>
    <w:rsid w:val="00310CFA"/>
    <w:rsid w:val="0031135A"/>
    <w:rsid w:val="00312693"/>
    <w:rsid w:val="00312E79"/>
    <w:rsid w:val="003133A3"/>
    <w:rsid w:val="00313D84"/>
    <w:rsid w:val="0031666C"/>
    <w:rsid w:val="00317821"/>
    <w:rsid w:val="0032189A"/>
    <w:rsid w:val="00321BD4"/>
    <w:rsid w:val="0032210F"/>
    <w:rsid w:val="003226B0"/>
    <w:rsid w:val="0032307A"/>
    <w:rsid w:val="00323580"/>
    <w:rsid w:val="003238E6"/>
    <w:rsid w:val="00323929"/>
    <w:rsid w:val="00324086"/>
    <w:rsid w:val="0032446D"/>
    <w:rsid w:val="003249C7"/>
    <w:rsid w:val="00325D65"/>
    <w:rsid w:val="00325F0B"/>
    <w:rsid w:val="00326412"/>
    <w:rsid w:val="00326F68"/>
    <w:rsid w:val="00327169"/>
    <w:rsid w:val="00327E8A"/>
    <w:rsid w:val="003303A6"/>
    <w:rsid w:val="00330407"/>
    <w:rsid w:val="00330653"/>
    <w:rsid w:val="00332397"/>
    <w:rsid w:val="00332878"/>
    <w:rsid w:val="00332B12"/>
    <w:rsid w:val="00333596"/>
    <w:rsid w:val="00333F60"/>
    <w:rsid w:val="003349F0"/>
    <w:rsid w:val="00335360"/>
    <w:rsid w:val="0033591E"/>
    <w:rsid w:val="00335E21"/>
    <w:rsid w:val="003366BE"/>
    <w:rsid w:val="00336D32"/>
    <w:rsid w:val="0033704A"/>
    <w:rsid w:val="003373DE"/>
    <w:rsid w:val="0033774E"/>
    <w:rsid w:val="00340583"/>
    <w:rsid w:val="00341488"/>
    <w:rsid w:val="00341D6D"/>
    <w:rsid w:val="003428C2"/>
    <w:rsid w:val="00342BCC"/>
    <w:rsid w:val="00342F6A"/>
    <w:rsid w:val="003438C7"/>
    <w:rsid w:val="003438F5"/>
    <w:rsid w:val="00343E4C"/>
    <w:rsid w:val="0034569B"/>
    <w:rsid w:val="00345A6A"/>
    <w:rsid w:val="00346902"/>
    <w:rsid w:val="00346C8C"/>
    <w:rsid w:val="00347640"/>
    <w:rsid w:val="00350B00"/>
    <w:rsid w:val="00350F06"/>
    <w:rsid w:val="003524D3"/>
    <w:rsid w:val="00355E07"/>
    <w:rsid w:val="00355E38"/>
    <w:rsid w:val="0035784D"/>
    <w:rsid w:val="003600B6"/>
    <w:rsid w:val="003601DB"/>
    <w:rsid w:val="003607E7"/>
    <w:rsid w:val="0036081B"/>
    <w:rsid w:val="00360DCF"/>
    <w:rsid w:val="00361A7F"/>
    <w:rsid w:val="0036214C"/>
    <w:rsid w:val="00363673"/>
    <w:rsid w:val="003637FD"/>
    <w:rsid w:val="00363950"/>
    <w:rsid w:val="00364E0E"/>
    <w:rsid w:val="0036530D"/>
    <w:rsid w:val="00365DAE"/>
    <w:rsid w:val="00365DDC"/>
    <w:rsid w:val="003701A1"/>
    <w:rsid w:val="00370645"/>
    <w:rsid w:val="00370F99"/>
    <w:rsid w:val="00373538"/>
    <w:rsid w:val="003735A8"/>
    <w:rsid w:val="00373789"/>
    <w:rsid w:val="00373992"/>
    <w:rsid w:val="003752A6"/>
    <w:rsid w:val="00375B67"/>
    <w:rsid w:val="00375FEC"/>
    <w:rsid w:val="00376120"/>
    <w:rsid w:val="0037627A"/>
    <w:rsid w:val="00376F15"/>
    <w:rsid w:val="00377675"/>
    <w:rsid w:val="0038107D"/>
    <w:rsid w:val="003814B7"/>
    <w:rsid w:val="003822B8"/>
    <w:rsid w:val="00384317"/>
    <w:rsid w:val="0039115A"/>
    <w:rsid w:val="003911C7"/>
    <w:rsid w:val="0039247F"/>
    <w:rsid w:val="00392635"/>
    <w:rsid w:val="003928B2"/>
    <w:rsid w:val="003944D5"/>
    <w:rsid w:val="00394BBB"/>
    <w:rsid w:val="00396BC2"/>
    <w:rsid w:val="003975DE"/>
    <w:rsid w:val="00397F46"/>
    <w:rsid w:val="003A0472"/>
    <w:rsid w:val="003A0ACA"/>
    <w:rsid w:val="003A0FFE"/>
    <w:rsid w:val="003A201D"/>
    <w:rsid w:val="003A20B1"/>
    <w:rsid w:val="003A23CF"/>
    <w:rsid w:val="003A27E6"/>
    <w:rsid w:val="003A27FD"/>
    <w:rsid w:val="003A334A"/>
    <w:rsid w:val="003A4256"/>
    <w:rsid w:val="003A5940"/>
    <w:rsid w:val="003A5F49"/>
    <w:rsid w:val="003A6ABD"/>
    <w:rsid w:val="003B0925"/>
    <w:rsid w:val="003B11BB"/>
    <w:rsid w:val="003B15B4"/>
    <w:rsid w:val="003B22A2"/>
    <w:rsid w:val="003B3593"/>
    <w:rsid w:val="003B47CB"/>
    <w:rsid w:val="003B5061"/>
    <w:rsid w:val="003B5B9E"/>
    <w:rsid w:val="003B5C6C"/>
    <w:rsid w:val="003B5D8C"/>
    <w:rsid w:val="003B681D"/>
    <w:rsid w:val="003C034D"/>
    <w:rsid w:val="003C09AC"/>
    <w:rsid w:val="003C0B26"/>
    <w:rsid w:val="003C2093"/>
    <w:rsid w:val="003C2796"/>
    <w:rsid w:val="003C2CF1"/>
    <w:rsid w:val="003C2FA0"/>
    <w:rsid w:val="003C3DD0"/>
    <w:rsid w:val="003C3F6A"/>
    <w:rsid w:val="003C407B"/>
    <w:rsid w:val="003C5367"/>
    <w:rsid w:val="003D0142"/>
    <w:rsid w:val="003D07FE"/>
    <w:rsid w:val="003D1FE8"/>
    <w:rsid w:val="003D22E3"/>
    <w:rsid w:val="003D2AE0"/>
    <w:rsid w:val="003D3E96"/>
    <w:rsid w:val="003D45C2"/>
    <w:rsid w:val="003D493E"/>
    <w:rsid w:val="003D55AC"/>
    <w:rsid w:val="003D5942"/>
    <w:rsid w:val="003D64AA"/>
    <w:rsid w:val="003D6DA8"/>
    <w:rsid w:val="003D737A"/>
    <w:rsid w:val="003E019B"/>
    <w:rsid w:val="003E0E0E"/>
    <w:rsid w:val="003E1C7A"/>
    <w:rsid w:val="003E1D53"/>
    <w:rsid w:val="003E2DDF"/>
    <w:rsid w:val="003E35C9"/>
    <w:rsid w:val="003E3B10"/>
    <w:rsid w:val="003E551E"/>
    <w:rsid w:val="003E558F"/>
    <w:rsid w:val="003E5E02"/>
    <w:rsid w:val="003E6E7D"/>
    <w:rsid w:val="003E6EE5"/>
    <w:rsid w:val="003E7365"/>
    <w:rsid w:val="003E7EDE"/>
    <w:rsid w:val="003F021B"/>
    <w:rsid w:val="003F0511"/>
    <w:rsid w:val="003F0FD4"/>
    <w:rsid w:val="003F285C"/>
    <w:rsid w:val="003F292E"/>
    <w:rsid w:val="003F2A85"/>
    <w:rsid w:val="003F302D"/>
    <w:rsid w:val="003F3E3A"/>
    <w:rsid w:val="003F46FB"/>
    <w:rsid w:val="003F4B46"/>
    <w:rsid w:val="003F5083"/>
    <w:rsid w:val="003F5DF5"/>
    <w:rsid w:val="003F61C6"/>
    <w:rsid w:val="003F6AA8"/>
    <w:rsid w:val="003F75E3"/>
    <w:rsid w:val="003F7777"/>
    <w:rsid w:val="003F7E82"/>
    <w:rsid w:val="003F7F72"/>
    <w:rsid w:val="00400524"/>
    <w:rsid w:val="004022D5"/>
    <w:rsid w:val="004029B9"/>
    <w:rsid w:val="004048A3"/>
    <w:rsid w:val="00404D75"/>
    <w:rsid w:val="00404ED4"/>
    <w:rsid w:val="0040566E"/>
    <w:rsid w:val="00405BCB"/>
    <w:rsid w:val="00405DDB"/>
    <w:rsid w:val="00406262"/>
    <w:rsid w:val="00407663"/>
    <w:rsid w:val="00407EF6"/>
    <w:rsid w:val="00407FF9"/>
    <w:rsid w:val="00410C0E"/>
    <w:rsid w:val="00410DE4"/>
    <w:rsid w:val="00410FD5"/>
    <w:rsid w:val="00411C9C"/>
    <w:rsid w:val="00411CE8"/>
    <w:rsid w:val="004130EA"/>
    <w:rsid w:val="004174BB"/>
    <w:rsid w:val="004203BE"/>
    <w:rsid w:val="00421929"/>
    <w:rsid w:val="00422B96"/>
    <w:rsid w:val="00424560"/>
    <w:rsid w:val="00424590"/>
    <w:rsid w:val="00424D76"/>
    <w:rsid w:val="0042571A"/>
    <w:rsid w:val="00426664"/>
    <w:rsid w:val="00427095"/>
    <w:rsid w:val="0042735D"/>
    <w:rsid w:val="004273FE"/>
    <w:rsid w:val="004300A0"/>
    <w:rsid w:val="004309AB"/>
    <w:rsid w:val="00432710"/>
    <w:rsid w:val="00433753"/>
    <w:rsid w:val="00434779"/>
    <w:rsid w:val="00435018"/>
    <w:rsid w:val="0043544D"/>
    <w:rsid w:val="00435E97"/>
    <w:rsid w:val="0043697C"/>
    <w:rsid w:val="004400A9"/>
    <w:rsid w:val="004402CF"/>
    <w:rsid w:val="0044126D"/>
    <w:rsid w:val="00441ABC"/>
    <w:rsid w:val="00441B59"/>
    <w:rsid w:val="004422C0"/>
    <w:rsid w:val="004423CD"/>
    <w:rsid w:val="00442AA2"/>
    <w:rsid w:val="00442AE9"/>
    <w:rsid w:val="00442AEB"/>
    <w:rsid w:val="00443AB4"/>
    <w:rsid w:val="00443C38"/>
    <w:rsid w:val="00444007"/>
    <w:rsid w:val="00444EB5"/>
    <w:rsid w:val="004453AF"/>
    <w:rsid w:val="00446D32"/>
    <w:rsid w:val="004477B5"/>
    <w:rsid w:val="00447D83"/>
    <w:rsid w:val="004516FF"/>
    <w:rsid w:val="00451B05"/>
    <w:rsid w:val="00451C03"/>
    <w:rsid w:val="00451CBF"/>
    <w:rsid w:val="004546D3"/>
    <w:rsid w:val="00454F23"/>
    <w:rsid w:val="00455660"/>
    <w:rsid w:val="004569AD"/>
    <w:rsid w:val="00456B17"/>
    <w:rsid w:val="00456F1D"/>
    <w:rsid w:val="00457CF1"/>
    <w:rsid w:val="0046021D"/>
    <w:rsid w:val="00462B6E"/>
    <w:rsid w:val="00463772"/>
    <w:rsid w:val="00463FEB"/>
    <w:rsid w:val="004652B3"/>
    <w:rsid w:val="00465347"/>
    <w:rsid w:val="00467012"/>
    <w:rsid w:val="0046753C"/>
    <w:rsid w:val="00467779"/>
    <w:rsid w:val="00467BF1"/>
    <w:rsid w:val="00467C54"/>
    <w:rsid w:val="0047099C"/>
    <w:rsid w:val="00471221"/>
    <w:rsid w:val="004724AF"/>
    <w:rsid w:val="0047255F"/>
    <w:rsid w:val="00473227"/>
    <w:rsid w:val="00473E3D"/>
    <w:rsid w:val="00474CF6"/>
    <w:rsid w:val="00475604"/>
    <w:rsid w:val="00477B9C"/>
    <w:rsid w:val="0048228E"/>
    <w:rsid w:val="004822E8"/>
    <w:rsid w:val="004825CA"/>
    <w:rsid w:val="00482AED"/>
    <w:rsid w:val="00482F4B"/>
    <w:rsid w:val="00483BD3"/>
    <w:rsid w:val="00484BDC"/>
    <w:rsid w:val="00484C85"/>
    <w:rsid w:val="004852A4"/>
    <w:rsid w:val="00485453"/>
    <w:rsid w:val="00486013"/>
    <w:rsid w:val="0048681E"/>
    <w:rsid w:val="00486836"/>
    <w:rsid w:val="004868F0"/>
    <w:rsid w:val="0049073E"/>
    <w:rsid w:val="00490C64"/>
    <w:rsid w:val="00490DAD"/>
    <w:rsid w:val="00491040"/>
    <w:rsid w:val="00491F16"/>
    <w:rsid w:val="00493C01"/>
    <w:rsid w:val="00493FCC"/>
    <w:rsid w:val="00494270"/>
    <w:rsid w:val="00494770"/>
    <w:rsid w:val="00494DAF"/>
    <w:rsid w:val="004952F6"/>
    <w:rsid w:val="004965EF"/>
    <w:rsid w:val="004974B3"/>
    <w:rsid w:val="004A0950"/>
    <w:rsid w:val="004A0BB4"/>
    <w:rsid w:val="004A178A"/>
    <w:rsid w:val="004A2269"/>
    <w:rsid w:val="004A2A9E"/>
    <w:rsid w:val="004A34B4"/>
    <w:rsid w:val="004A4496"/>
    <w:rsid w:val="004A777C"/>
    <w:rsid w:val="004B0254"/>
    <w:rsid w:val="004B0AC3"/>
    <w:rsid w:val="004B1CB5"/>
    <w:rsid w:val="004B29EF"/>
    <w:rsid w:val="004B2AE4"/>
    <w:rsid w:val="004B371B"/>
    <w:rsid w:val="004B3A10"/>
    <w:rsid w:val="004B4AD0"/>
    <w:rsid w:val="004B4E71"/>
    <w:rsid w:val="004B56FB"/>
    <w:rsid w:val="004B59EA"/>
    <w:rsid w:val="004B662F"/>
    <w:rsid w:val="004B762D"/>
    <w:rsid w:val="004B7B05"/>
    <w:rsid w:val="004C0481"/>
    <w:rsid w:val="004C0D68"/>
    <w:rsid w:val="004C18FA"/>
    <w:rsid w:val="004C266A"/>
    <w:rsid w:val="004C268D"/>
    <w:rsid w:val="004C2D92"/>
    <w:rsid w:val="004C35D5"/>
    <w:rsid w:val="004C3AA7"/>
    <w:rsid w:val="004C5930"/>
    <w:rsid w:val="004C62F0"/>
    <w:rsid w:val="004C66CC"/>
    <w:rsid w:val="004C769A"/>
    <w:rsid w:val="004C7CA5"/>
    <w:rsid w:val="004D0317"/>
    <w:rsid w:val="004D2D4E"/>
    <w:rsid w:val="004D3678"/>
    <w:rsid w:val="004D3857"/>
    <w:rsid w:val="004D3911"/>
    <w:rsid w:val="004D4560"/>
    <w:rsid w:val="004D54B3"/>
    <w:rsid w:val="004D5501"/>
    <w:rsid w:val="004D5E5F"/>
    <w:rsid w:val="004D6939"/>
    <w:rsid w:val="004D6991"/>
    <w:rsid w:val="004D6AC6"/>
    <w:rsid w:val="004D6E8B"/>
    <w:rsid w:val="004D6F48"/>
    <w:rsid w:val="004D6FC2"/>
    <w:rsid w:val="004D7151"/>
    <w:rsid w:val="004E097C"/>
    <w:rsid w:val="004E1969"/>
    <w:rsid w:val="004E1E36"/>
    <w:rsid w:val="004E20F7"/>
    <w:rsid w:val="004E43CD"/>
    <w:rsid w:val="004E55C9"/>
    <w:rsid w:val="004E60E1"/>
    <w:rsid w:val="004E68CD"/>
    <w:rsid w:val="004E6EC1"/>
    <w:rsid w:val="004E72D3"/>
    <w:rsid w:val="004E74BA"/>
    <w:rsid w:val="004F0773"/>
    <w:rsid w:val="004F1A09"/>
    <w:rsid w:val="004F1C49"/>
    <w:rsid w:val="004F22D0"/>
    <w:rsid w:val="004F2A99"/>
    <w:rsid w:val="004F319F"/>
    <w:rsid w:val="004F6060"/>
    <w:rsid w:val="004F65E3"/>
    <w:rsid w:val="004F74FD"/>
    <w:rsid w:val="00500615"/>
    <w:rsid w:val="00501A0D"/>
    <w:rsid w:val="00501ADD"/>
    <w:rsid w:val="00503E4E"/>
    <w:rsid w:val="00504E06"/>
    <w:rsid w:val="005051D2"/>
    <w:rsid w:val="00506150"/>
    <w:rsid w:val="005063C3"/>
    <w:rsid w:val="00506A6F"/>
    <w:rsid w:val="00507609"/>
    <w:rsid w:val="0051026B"/>
    <w:rsid w:val="00510E7A"/>
    <w:rsid w:val="00512DF9"/>
    <w:rsid w:val="0051335D"/>
    <w:rsid w:val="005139F8"/>
    <w:rsid w:val="00514951"/>
    <w:rsid w:val="005159A1"/>
    <w:rsid w:val="005159A2"/>
    <w:rsid w:val="005163F3"/>
    <w:rsid w:val="00516F86"/>
    <w:rsid w:val="00517635"/>
    <w:rsid w:val="005209F3"/>
    <w:rsid w:val="005210A7"/>
    <w:rsid w:val="0052209C"/>
    <w:rsid w:val="0052346F"/>
    <w:rsid w:val="00523897"/>
    <w:rsid w:val="0052389A"/>
    <w:rsid w:val="00524360"/>
    <w:rsid w:val="00524896"/>
    <w:rsid w:val="00524914"/>
    <w:rsid w:val="005254A8"/>
    <w:rsid w:val="00525DBC"/>
    <w:rsid w:val="00526141"/>
    <w:rsid w:val="00526D52"/>
    <w:rsid w:val="00527C96"/>
    <w:rsid w:val="00527DC1"/>
    <w:rsid w:val="00527DCB"/>
    <w:rsid w:val="005309CE"/>
    <w:rsid w:val="00531162"/>
    <w:rsid w:val="005313A0"/>
    <w:rsid w:val="00531C13"/>
    <w:rsid w:val="00531E6A"/>
    <w:rsid w:val="00532330"/>
    <w:rsid w:val="005346B3"/>
    <w:rsid w:val="00534703"/>
    <w:rsid w:val="00534930"/>
    <w:rsid w:val="00534E68"/>
    <w:rsid w:val="00536E05"/>
    <w:rsid w:val="00536ECC"/>
    <w:rsid w:val="005373B0"/>
    <w:rsid w:val="005373C8"/>
    <w:rsid w:val="00540EB5"/>
    <w:rsid w:val="00541349"/>
    <w:rsid w:val="00541A9D"/>
    <w:rsid w:val="005431FF"/>
    <w:rsid w:val="0054358C"/>
    <w:rsid w:val="00543AA4"/>
    <w:rsid w:val="0054420D"/>
    <w:rsid w:val="005450D3"/>
    <w:rsid w:val="00545D26"/>
    <w:rsid w:val="005461B8"/>
    <w:rsid w:val="005466F6"/>
    <w:rsid w:val="00546C6B"/>
    <w:rsid w:val="005476BB"/>
    <w:rsid w:val="00547901"/>
    <w:rsid w:val="00547D51"/>
    <w:rsid w:val="00550357"/>
    <w:rsid w:val="00550E0C"/>
    <w:rsid w:val="00551D40"/>
    <w:rsid w:val="00552705"/>
    <w:rsid w:val="0055324E"/>
    <w:rsid w:val="005535E2"/>
    <w:rsid w:val="00553712"/>
    <w:rsid w:val="005537B1"/>
    <w:rsid w:val="00554CE7"/>
    <w:rsid w:val="005556D0"/>
    <w:rsid w:val="00555D3F"/>
    <w:rsid w:val="00556C50"/>
    <w:rsid w:val="005576B4"/>
    <w:rsid w:val="00557B02"/>
    <w:rsid w:val="00560077"/>
    <w:rsid w:val="00560423"/>
    <w:rsid w:val="00560B1F"/>
    <w:rsid w:val="00561689"/>
    <w:rsid w:val="00561F31"/>
    <w:rsid w:val="00562129"/>
    <w:rsid w:val="00563072"/>
    <w:rsid w:val="00563411"/>
    <w:rsid w:val="0056409F"/>
    <w:rsid w:val="0056459D"/>
    <w:rsid w:val="00565655"/>
    <w:rsid w:val="0057168D"/>
    <w:rsid w:val="005719E1"/>
    <w:rsid w:val="005747CF"/>
    <w:rsid w:val="00575B9A"/>
    <w:rsid w:val="00575CBE"/>
    <w:rsid w:val="00576322"/>
    <w:rsid w:val="00577F99"/>
    <w:rsid w:val="005802A1"/>
    <w:rsid w:val="00581160"/>
    <w:rsid w:val="005829F3"/>
    <w:rsid w:val="00583A43"/>
    <w:rsid w:val="00583AC2"/>
    <w:rsid w:val="00583ACF"/>
    <w:rsid w:val="005841B7"/>
    <w:rsid w:val="0058465B"/>
    <w:rsid w:val="00584862"/>
    <w:rsid w:val="0058529D"/>
    <w:rsid w:val="005870F3"/>
    <w:rsid w:val="0058797C"/>
    <w:rsid w:val="00587E71"/>
    <w:rsid w:val="00587FAD"/>
    <w:rsid w:val="00590232"/>
    <w:rsid w:val="00590FEB"/>
    <w:rsid w:val="005912A1"/>
    <w:rsid w:val="00591C91"/>
    <w:rsid w:val="00592AAE"/>
    <w:rsid w:val="00593370"/>
    <w:rsid w:val="00594F84"/>
    <w:rsid w:val="00595124"/>
    <w:rsid w:val="0059591D"/>
    <w:rsid w:val="00595B4D"/>
    <w:rsid w:val="00595BEA"/>
    <w:rsid w:val="0059654A"/>
    <w:rsid w:val="00596673"/>
    <w:rsid w:val="00596A46"/>
    <w:rsid w:val="00596F6B"/>
    <w:rsid w:val="005975A2"/>
    <w:rsid w:val="005978B4"/>
    <w:rsid w:val="00597FD6"/>
    <w:rsid w:val="005A165B"/>
    <w:rsid w:val="005A1952"/>
    <w:rsid w:val="005A2E34"/>
    <w:rsid w:val="005A4048"/>
    <w:rsid w:val="005A44EF"/>
    <w:rsid w:val="005A5810"/>
    <w:rsid w:val="005A5B8C"/>
    <w:rsid w:val="005A602D"/>
    <w:rsid w:val="005A6CAC"/>
    <w:rsid w:val="005A7D51"/>
    <w:rsid w:val="005A7E67"/>
    <w:rsid w:val="005B0544"/>
    <w:rsid w:val="005B054A"/>
    <w:rsid w:val="005B0BDB"/>
    <w:rsid w:val="005B0C62"/>
    <w:rsid w:val="005B11F9"/>
    <w:rsid w:val="005B1750"/>
    <w:rsid w:val="005B1D10"/>
    <w:rsid w:val="005B2A00"/>
    <w:rsid w:val="005B4D34"/>
    <w:rsid w:val="005B4DB3"/>
    <w:rsid w:val="005B60B5"/>
    <w:rsid w:val="005B6D03"/>
    <w:rsid w:val="005B6EAC"/>
    <w:rsid w:val="005C0DAE"/>
    <w:rsid w:val="005C12C0"/>
    <w:rsid w:val="005C16D6"/>
    <w:rsid w:val="005C1A9A"/>
    <w:rsid w:val="005C2439"/>
    <w:rsid w:val="005C3703"/>
    <w:rsid w:val="005C3E66"/>
    <w:rsid w:val="005C4023"/>
    <w:rsid w:val="005C45A9"/>
    <w:rsid w:val="005C47DF"/>
    <w:rsid w:val="005C5311"/>
    <w:rsid w:val="005C582D"/>
    <w:rsid w:val="005C64CB"/>
    <w:rsid w:val="005C675B"/>
    <w:rsid w:val="005D0498"/>
    <w:rsid w:val="005D067D"/>
    <w:rsid w:val="005D210B"/>
    <w:rsid w:val="005D2511"/>
    <w:rsid w:val="005D2B5A"/>
    <w:rsid w:val="005D35E7"/>
    <w:rsid w:val="005D3FE9"/>
    <w:rsid w:val="005D656B"/>
    <w:rsid w:val="005D6E53"/>
    <w:rsid w:val="005D76B5"/>
    <w:rsid w:val="005E01F6"/>
    <w:rsid w:val="005E05A8"/>
    <w:rsid w:val="005E0788"/>
    <w:rsid w:val="005E09E7"/>
    <w:rsid w:val="005E0A91"/>
    <w:rsid w:val="005E102A"/>
    <w:rsid w:val="005E1CB3"/>
    <w:rsid w:val="005E1EF6"/>
    <w:rsid w:val="005E2518"/>
    <w:rsid w:val="005E3345"/>
    <w:rsid w:val="005E3739"/>
    <w:rsid w:val="005E4183"/>
    <w:rsid w:val="005E45FD"/>
    <w:rsid w:val="005E5B85"/>
    <w:rsid w:val="005E6666"/>
    <w:rsid w:val="005E6A88"/>
    <w:rsid w:val="005E6FA6"/>
    <w:rsid w:val="005F0448"/>
    <w:rsid w:val="005F1130"/>
    <w:rsid w:val="005F1F41"/>
    <w:rsid w:val="005F2735"/>
    <w:rsid w:val="005F28E5"/>
    <w:rsid w:val="005F3F59"/>
    <w:rsid w:val="005F4CC3"/>
    <w:rsid w:val="005F64D6"/>
    <w:rsid w:val="005F749A"/>
    <w:rsid w:val="006013ED"/>
    <w:rsid w:val="006029B4"/>
    <w:rsid w:val="00602F29"/>
    <w:rsid w:val="006030BD"/>
    <w:rsid w:val="00603C60"/>
    <w:rsid w:val="0060414F"/>
    <w:rsid w:val="00604FAD"/>
    <w:rsid w:val="0060574C"/>
    <w:rsid w:val="006059FE"/>
    <w:rsid w:val="00606C81"/>
    <w:rsid w:val="00611B71"/>
    <w:rsid w:val="00612566"/>
    <w:rsid w:val="00613844"/>
    <w:rsid w:val="00614566"/>
    <w:rsid w:val="00614B7B"/>
    <w:rsid w:val="006154CA"/>
    <w:rsid w:val="0061608C"/>
    <w:rsid w:val="00616A10"/>
    <w:rsid w:val="0061712A"/>
    <w:rsid w:val="00621B08"/>
    <w:rsid w:val="00622544"/>
    <w:rsid w:val="00624D45"/>
    <w:rsid w:val="0062542B"/>
    <w:rsid w:val="00625BAD"/>
    <w:rsid w:val="006262CD"/>
    <w:rsid w:val="00626E4C"/>
    <w:rsid w:val="00626F15"/>
    <w:rsid w:val="00627483"/>
    <w:rsid w:val="00627DF1"/>
    <w:rsid w:val="0063069B"/>
    <w:rsid w:val="006307DB"/>
    <w:rsid w:val="00630D1C"/>
    <w:rsid w:val="00631C03"/>
    <w:rsid w:val="00633AE0"/>
    <w:rsid w:val="0063431C"/>
    <w:rsid w:val="00634831"/>
    <w:rsid w:val="00635C0E"/>
    <w:rsid w:val="00636533"/>
    <w:rsid w:val="00637BC5"/>
    <w:rsid w:val="0064057C"/>
    <w:rsid w:val="00640784"/>
    <w:rsid w:val="00640B37"/>
    <w:rsid w:val="006411CD"/>
    <w:rsid w:val="006416E5"/>
    <w:rsid w:val="00641812"/>
    <w:rsid w:val="00641921"/>
    <w:rsid w:val="00642580"/>
    <w:rsid w:val="00643574"/>
    <w:rsid w:val="00643C27"/>
    <w:rsid w:val="00643FD7"/>
    <w:rsid w:val="00647A4D"/>
    <w:rsid w:val="00647B71"/>
    <w:rsid w:val="006520A6"/>
    <w:rsid w:val="006525B3"/>
    <w:rsid w:val="00653196"/>
    <w:rsid w:val="00653EB3"/>
    <w:rsid w:val="006546B5"/>
    <w:rsid w:val="00654A87"/>
    <w:rsid w:val="00655E79"/>
    <w:rsid w:val="00657FAC"/>
    <w:rsid w:val="00660B6A"/>
    <w:rsid w:val="00661F5D"/>
    <w:rsid w:val="00662552"/>
    <w:rsid w:val="00662711"/>
    <w:rsid w:val="00663856"/>
    <w:rsid w:val="00663FB0"/>
    <w:rsid w:val="0066471C"/>
    <w:rsid w:val="006659A1"/>
    <w:rsid w:val="00666388"/>
    <w:rsid w:val="0066694D"/>
    <w:rsid w:val="006676F8"/>
    <w:rsid w:val="00670B75"/>
    <w:rsid w:val="00671370"/>
    <w:rsid w:val="0067309C"/>
    <w:rsid w:val="00673CB2"/>
    <w:rsid w:val="00674D44"/>
    <w:rsid w:val="0067556F"/>
    <w:rsid w:val="00675C74"/>
    <w:rsid w:val="0067778E"/>
    <w:rsid w:val="00677D47"/>
    <w:rsid w:val="00677FE9"/>
    <w:rsid w:val="00677FFC"/>
    <w:rsid w:val="00681960"/>
    <w:rsid w:val="00682501"/>
    <w:rsid w:val="00682B4E"/>
    <w:rsid w:val="00683438"/>
    <w:rsid w:val="0068344D"/>
    <w:rsid w:val="006836B4"/>
    <w:rsid w:val="00683F9D"/>
    <w:rsid w:val="00684124"/>
    <w:rsid w:val="006843BB"/>
    <w:rsid w:val="006912FA"/>
    <w:rsid w:val="00691A03"/>
    <w:rsid w:val="00693EB2"/>
    <w:rsid w:val="006947B4"/>
    <w:rsid w:val="00694B44"/>
    <w:rsid w:val="00694D54"/>
    <w:rsid w:val="006951FD"/>
    <w:rsid w:val="0069725E"/>
    <w:rsid w:val="006979E1"/>
    <w:rsid w:val="006A2343"/>
    <w:rsid w:val="006A2596"/>
    <w:rsid w:val="006A2952"/>
    <w:rsid w:val="006A2A96"/>
    <w:rsid w:val="006A425D"/>
    <w:rsid w:val="006A4D99"/>
    <w:rsid w:val="006A6281"/>
    <w:rsid w:val="006A644F"/>
    <w:rsid w:val="006A65A7"/>
    <w:rsid w:val="006A6A55"/>
    <w:rsid w:val="006A6FF2"/>
    <w:rsid w:val="006A7499"/>
    <w:rsid w:val="006A762B"/>
    <w:rsid w:val="006A7D28"/>
    <w:rsid w:val="006B05FA"/>
    <w:rsid w:val="006B110F"/>
    <w:rsid w:val="006B16ED"/>
    <w:rsid w:val="006B3054"/>
    <w:rsid w:val="006B5EDE"/>
    <w:rsid w:val="006B690B"/>
    <w:rsid w:val="006B7397"/>
    <w:rsid w:val="006B747E"/>
    <w:rsid w:val="006C0293"/>
    <w:rsid w:val="006C11D5"/>
    <w:rsid w:val="006C161F"/>
    <w:rsid w:val="006C1C22"/>
    <w:rsid w:val="006C1C24"/>
    <w:rsid w:val="006C2751"/>
    <w:rsid w:val="006C2EDB"/>
    <w:rsid w:val="006C36BF"/>
    <w:rsid w:val="006C442F"/>
    <w:rsid w:val="006C4CDF"/>
    <w:rsid w:val="006C5103"/>
    <w:rsid w:val="006C5806"/>
    <w:rsid w:val="006C6412"/>
    <w:rsid w:val="006C74AF"/>
    <w:rsid w:val="006C7B4A"/>
    <w:rsid w:val="006D1EDB"/>
    <w:rsid w:val="006D322A"/>
    <w:rsid w:val="006D32C1"/>
    <w:rsid w:val="006D335D"/>
    <w:rsid w:val="006D3A23"/>
    <w:rsid w:val="006D3F86"/>
    <w:rsid w:val="006D4092"/>
    <w:rsid w:val="006D447F"/>
    <w:rsid w:val="006D4EE9"/>
    <w:rsid w:val="006D58CE"/>
    <w:rsid w:val="006D59B3"/>
    <w:rsid w:val="006D6AB3"/>
    <w:rsid w:val="006D7038"/>
    <w:rsid w:val="006D7F69"/>
    <w:rsid w:val="006E0C5D"/>
    <w:rsid w:val="006E13EE"/>
    <w:rsid w:val="006E2AED"/>
    <w:rsid w:val="006E2F9B"/>
    <w:rsid w:val="006E4B06"/>
    <w:rsid w:val="006E5908"/>
    <w:rsid w:val="006E5FE0"/>
    <w:rsid w:val="006E6E88"/>
    <w:rsid w:val="006E7387"/>
    <w:rsid w:val="006E75D2"/>
    <w:rsid w:val="006F02BA"/>
    <w:rsid w:val="006F1281"/>
    <w:rsid w:val="006F1DD0"/>
    <w:rsid w:val="006F2704"/>
    <w:rsid w:val="006F3E81"/>
    <w:rsid w:val="006F4F61"/>
    <w:rsid w:val="006F5257"/>
    <w:rsid w:val="006F6208"/>
    <w:rsid w:val="006F6B7B"/>
    <w:rsid w:val="00701641"/>
    <w:rsid w:val="00701898"/>
    <w:rsid w:val="0070193A"/>
    <w:rsid w:val="00701BF5"/>
    <w:rsid w:val="007021F8"/>
    <w:rsid w:val="00702702"/>
    <w:rsid w:val="00702976"/>
    <w:rsid w:val="00702A55"/>
    <w:rsid w:val="00702BE0"/>
    <w:rsid w:val="00703CEF"/>
    <w:rsid w:val="007100C3"/>
    <w:rsid w:val="00710942"/>
    <w:rsid w:val="007119EE"/>
    <w:rsid w:val="00711ABE"/>
    <w:rsid w:val="00711B11"/>
    <w:rsid w:val="0071266D"/>
    <w:rsid w:val="00712DEC"/>
    <w:rsid w:val="00714AD5"/>
    <w:rsid w:val="00715383"/>
    <w:rsid w:val="00717483"/>
    <w:rsid w:val="00720986"/>
    <w:rsid w:val="00720D74"/>
    <w:rsid w:val="00721230"/>
    <w:rsid w:val="007216DE"/>
    <w:rsid w:val="00721A74"/>
    <w:rsid w:val="00721C84"/>
    <w:rsid w:val="00721E99"/>
    <w:rsid w:val="00722151"/>
    <w:rsid w:val="00722181"/>
    <w:rsid w:val="007225EC"/>
    <w:rsid w:val="0072474B"/>
    <w:rsid w:val="00730C54"/>
    <w:rsid w:val="007313E7"/>
    <w:rsid w:val="00731600"/>
    <w:rsid w:val="00731D06"/>
    <w:rsid w:val="007320C2"/>
    <w:rsid w:val="00732EFE"/>
    <w:rsid w:val="0073310D"/>
    <w:rsid w:val="00733E96"/>
    <w:rsid w:val="00733FD4"/>
    <w:rsid w:val="00734F4C"/>
    <w:rsid w:val="007353F3"/>
    <w:rsid w:val="0073584F"/>
    <w:rsid w:val="007359BE"/>
    <w:rsid w:val="00735B59"/>
    <w:rsid w:val="00735EBF"/>
    <w:rsid w:val="00736978"/>
    <w:rsid w:val="00741118"/>
    <w:rsid w:val="00741198"/>
    <w:rsid w:val="0074137C"/>
    <w:rsid w:val="00741AD5"/>
    <w:rsid w:val="00742176"/>
    <w:rsid w:val="00744107"/>
    <w:rsid w:val="00744A40"/>
    <w:rsid w:val="00745A00"/>
    <w:rsid w:val="00745EC3"/>
    <w:rsid w:val="0074746B"/>
    <w:rsid w:val="00751B28"/>
    <w:rsid w:val="00752018"/>
    <w:rsid w:val="00752D38"/>
    <w:rsid w:val="00753055"/>
    <w:rsid w:val="007535BF"/>
    <w:rsid w:val="007535EC"/>
    <w:rsid w:val="00753E2C"/>
    <w:rsid w:val="0075473E"/>
    <w:rsid w:val="00754FAF"/>
    <w:rsid w:val="00755150"/>
    <w:rsid w:val="00755FCA"/>
    <w:rsid w:val="0075616D"/>
    <w:rsid w:val="00756225"/>
    <w:rsid w:val="00756789"/>
    <w:rsid w:val="00757149"/>
    <w:rsid w:val="0075770A"/>
    <w:rsid w:val="0076032C"/>
    <w:rsid w:val="00760BC6"/>
    <w:rsid w:val="00760FFE"/>
    <w:rsid w:val="00767D06"/>
    <w:rsid w:val="00770306"/>
    <w:rsid w:val="007703DD"/>
    <w:rsid w:val="00770DEF"/>
    <w:rsid w:val="0077161F"/>
    <w:rsid w:val="0077176B"/>
    <w:rsid w:val="00772DBC"/>
    <w:rsid w:val="007732ED"/>
    <w:rsid w:val="00774423"/>
    <w:rsid w:val="0077458B"/>
    <w:rsid w:val="007754F3"/>
    <w:rsid w:val="007755C4"/>
    <w:rsid w:val="0077562A"/>
    <w:rsid w:val="0077737F"/>
    <w:rsid w:val="00777585"/>
    <w:rsid w:val="00780D9A"/>
    <w:rsid w:val="00781684"/>
    <w:rsid w:val="00781C19"/>
    <w:rsid w:val="00783231"/>
    <w:rsid w:val="0078367D"/>
    <w:rsid w:val="00783CAC"/>
    <w:rsid w:val="00783D7D"/>
    <w:rsid w:val="00784A7B"/>
    <w:rsid w:val="00785BC1"/>
    <w:rsid w:val="007866AC"/>
    <w:rsid w:val="007878ED"/>
    <w:rsid w:val="0079086A"/>
    <w:rsid w:val="00790AF1"/>
    <w:rsid w:val="00791B2C"/>
    <w:rsid w:val="00792BDE"/>
    <w:rsid w:val="00792BE8"/>
    <w:rsid w:val="00793855"/>
    <w:rsid w:val="00793D04"/>
    <w:rsid w:val="00795FB4"/>
    <w:rsid w:val="00796015"/>
    <w:rsid w:val="00796F61"/>
    <w:rsid w:val="007977AC"/>
    <w:rsid w:val="007A027E"/>
    <w:rsid w:val="007A05E0"/>
    <w:rsid w:val="007A294C"/>
    <w:rsid w:val="007A3B41"/>
    <w:rsid w:val="007A3E2A"/>
    <w:rsid w:val="007A4273"/>
    <w:rsid w:val="007A4C4A"/>
    <w:rsid w:val="007A4EAE"/>
    <w:rsid w:val="007A66F5"/>
    <w:rsid w:val="007A6720"/>
    <w:rsid w:val="007A6A8D"/>
    <w:rsid w:val="007A6D4D"/>
    <w:rsid w:val="007A6E41"/>
    <w:rsid w:val="007A72AD"/>
    <w:rsid w:val="007A7FA6"/>
    <w:rsid w:val="007B0576"/>
    <w:rsid w:val="007B0957"/>
    <w:rsid w:val="007B0CB6"/>
    <w:rsid w:val="007B1E3C"/>
    <w:rsid w:val="007B3127"/>
    <w:rsid w:val="007B3C9B"/>
    <w:rsid w:val="007B4299"/>
    <w:rsid w:val="007B46BE"/>
    <w:rsid w:val="007B49DA"/>
    <w:rsid w:val="007B563B"/>
    <w:rsid w:val="007B6472"/>
    <w:rsid w:val="007B6D6D"/>
    <w:rsid w:val="007B77D0"/>
    <w:rsid w:val="007B7F72"/>
    <w:rsid w:val="007C0AB5"/>
    <w:rsid w:val="007C1641"/>
    <w:rsid w:val="007C23EB"/>
    <w:rsid w:val="007C24C1"/>
    <w:rsid w:val="007C271F"/>
    <w:rsid w:val="007C29C5"/>
    <w:rsid w:val="007C35FE"/>
    <w:rsid w:val="007C43EA"/>
    <w:rsid w:val="007C4B8F"/>
    <w:rsid w:val="007C5067"/>
    <w:rsid w:val="007C5607"/>
    <w:rsid w:val="007C6E4B"/>
    <w:rsid w:val="007C755E"/>
    <w:rsid w:val="007D03B6"/>
    <w:rsid w:val="007D21FB"/>
    <w:rsid w:val="007D3C43"/>
    <w:rsid w:val="007D6125"/>
    <w:rsid w:val="007E0002"/>
    <w:rsid w:val="007E0B4B"/>
    <w:rsid w:val="007E0FF6"/>
    <w:rsid w:val="007E26A7"/>
    <w:rsid w:val="007E27FE"/>
    <w:rsid w:val="007E2A3F"/>
    <w:rsid w:val="007E2A8A"/>
    <w:rsid w:val="007E373C"/>
    <w:rsid w:val="007E39DD"/>
    <w:rsid w:val="007E4209"/>
    <w:rsid w:val="007E4F9B"/>
    <w:rsid w:val="007E731C"/>
    <w:rsid w:val="007F02A6"/>
    <w:rsid w:val="007F1521"/>
    <w:rsid w:val="007F1D02"/>
    <w:rsid w:val="007F257B"/>
    <w:rsid w:val="007F57AE"/>
    <w:rsid w:val="007F7C3F"/>
    <w:rsid w:val="00800761"/>
    <w:rsid w:val="008008F9"/>
    <w:rsid w:val="00801259"/>
    <w:rsid w:val="008013FD"/>
    <w:rsid w:val="008019FC"/>
    <w:rsid w:val="00804343"/>
    <w:rsid w:val="00804D9D"/>
    <w:rsid w:val="00805EEA"/>
    <w:rsid w:val="0080625E"/>
    <w:rsid w:val="00806E73"/>
    <w:rsid w:val="00807EDE"/>
    <w:rsid w:val="008110BC"/>
    <w:rsid w:val="00811489"/>
    <w:rsid w:val="00811C3C"/>
    <w:rsid w:val="008123A4"/>
    <w:rsid w:val="008127E8"/>
    <w:rsid w:val="0081453C"/>
    <w:rsid w:val="00815558"/>
    <w:rsid w:val="00815C62"/>
    <w:rsid w:val="00815D0E"/>
    <w:rsid w:val="0081604B"/>
    <w:rsid w:val="00816D46"/>
    <w:rsid w:val="00816E27"/>
    <w:rsid w:val="00823A19"/>
    <w:rsid w:val="00823E7D"/>
    <w:rsid w:val="008248B3"/>
    <w:rsid w:val="008266D1"/>
    <w:rsid w:val="008274D7"/>
    <w:rsid w:val="008275F4"/>
    <w:rsid w:val="008277DB"/>
    <w:rsid w:val="0083071F"/>
    <w:rsid w:val="008307EF"/>
    <w:rsid w:val="00831357"/>
    <w:rsid w:val="00831512"/>
    <w:rsid w:val="00831CFA"/>
    <w:rsid w:val="00832624"/>
    <w:rsid w:val="00832C0A"/>
    <w:rsid w:val="00832E41"/>
    <w:rsid w:val="0083307A"/>
    <w:rsid w:val="00833A3F"/>
    <w:rsid w:val="0083405D"/>
    <w:rsid w:val="008348D3"/>
    <w:rsid w:val="008352C7"/>
    <w:rsid w:val="00836A5A"/>
    <w:rsid w:val="00836FA1"/>
    <w:rsid w:val="008376FC"/>
    <w:rsid w:val="00841888"/>
    <w:rsid w:val="00844488"/>
    <w:rsid w:val="00844C2B"/>
    <w:rsid w:val="00845228"/>
    <w:rsid w:val="00845833"/>
    <w:rsid w:val="00845B43"/>
    <w:rsid w:val="0084602F"/>
    <w:rsid w:val="008470A6"/>
    <w:rsid w:val="00847989"/>
    <w:rsid w:val="00847BFC"/>
    <w:rsid w:val="00847ECB"/>
    <w:rsid w:val="00847F7E"/>
    <w:rsid w:val="00852213"/>
    <w:rsid w:val="00852A1C"/>
    <w:rsid w:val="00852A31"/>
    <w:rsid w:val="00853557"/>
    <w:rsid w:val="00856240"/>
    <w:rsid w:val="00856E28"/>
    <w:rsid w:val="0085746E"/>
    <w:rsid w:val="0085787F"/>
    <w:rsid w:val="00857AF4"/>
    <w:rsid w:val="00857F5A"/>
    <w:rsid w:val="0086014D"/>
    <w:rsid w:val="008605ED"/>
    <w:rsid w:val="00860B28"/>
    <w:rsid w:val="00860B7D"/>
    <w:rsid w:val="00862488"/>
    <w:rsid w:val="0086256B"/>
    <w:rsid w:val="00863C72"/>
    <w:rsid w:val="0086625C"/>
    <w:rsid w:val="00866882"/>
    <w:rsid w:val="00866CF3"/>
    <w:rsid w:val="00870E6F"/>
    <w:rsid w:val="00870FEA"/>
    <w:rsid w:val="00871C6C"/>
    <w:rsid w:val="00871D50"/>
    <w:rsid w:val="008734F5"/>
    <w:rsid w:val="00874096"/>
    <w:rsid w:val="00874561"/>
    <w:rsid w:val="0087528F"/>
    <w:rsid w:val="00875EAF"/>
    <w:rsid w:val="008806B4"/>
    <w:rsid w:val="00880C84"/>
    <w:rsid w:val="00880CA0"/>
    <w:rsid w:val="00880DA3"/>
    <w:rsid w:val="00883314"/>
    <w:rsid w:val="00883E05"/>
    <w:rsid w:val="00884F00"/>
    <w:rsid w:val="00886DA0"/>
    <w:rsid w:val="008906CF"/>
    <w:rsid w:val="008914B1"/>
    <w:rsid w:val="00891879"/>
    <w:rsid w:val="008923AC"/>
    <w:rsid w:val="00892465"/>
    <w:rsid w:val="00894248"/>
    <w:rsid w:val="0089488F"/>
    <w:rsid w:val="00896509"/>
    <w:rsid w:val="00896FDB"/>
    <w:rsid w:val="008976A7"/>
    <w:rsid w:val="008A03AD"/>
    <w:rsid w:val="008A15B7"/>
    <w:rsid w:val="008A289A"/>
    <w:rsid w:val="008A2939"/>
    <w:rsid w:val="008A348F"/>
    <w:rsid w:val="008A35B7"/>
    <w:rsid w:val="008A375D"/>
    <w:rsid w:val="008A4187"/>
    <w:rsid w:val="008A4490"/>
    <w:rsid w:val="008A4965"/>
    <w:rsid w:val="008A4C25"/>
    <w:rsid w:val="008A4CB9"/>
    <w:rsid w:val="008A5F34"/>
    <w:rsid w:val="008A6054"/>
    <w:rsid w:val="008A60CA"/>
    <w:rsid w:val="008A6580"/>
    <w:rsid w:val="008A7C7A"/>
    <w:rsid w:val="008B0318"/>
    <w:rsid w:val="008B0D63"/>
    <w:rsid w:val="008B0F8A"/>
    <w:rsid w:val="008B107E"/>
    <w:rsid w:val="008B11A7"/>
    <w:rsid w:val="008B1D19"/>
    <w:rsid w:val="008B2846"/>
    <w:rsid w:val="008B29CE"/>
    <w:rsid w:val="008B35C2"/>
    <w:rsid w:val="008B392C"/>
    <w:rsid w:val="008B3BC0"/>
    <w:rsid w:val="008B3CFD"/>
    <w:rsid w:val="008B3D52"/>
    <w:rsid w:val="008B450B"/>
    <w:rsid w:val="008B4D7D"/>
    <w:rsid w:val="008B4EC7"/>
    <w:rsid w:val="008B5DD9"/>
    <w:rsid w:val="008B66A6"/>
    <w:rsid w:val="008B6B2A"/>
    <w:rsid w:val="008C00BA"/>
    <w:rsid w:val="008C0188"/>
    <w:rsid w:val="008C048D"/>
    <w:rsid w:val="008C3D78"/>
    <w:rsid w:val="008C3E84"/>
    <w:rsid w:val="008C4193"/>
    <w:rsid w:val="008C4797"/>
    <w:rsid w:val="008C4D5D"/>
    <w:rsid w:val="008C50A8"/>
    <w:rsid w:val="008C650F"/>
    <w:rsid w:val="008C6763"/>
    <w:rsid w:val="008C7268"/>
    <w:rsid w:val="008C7B15"/>
    <w:rsid w:val="008D0697"/>
    <w:rsid w:val="008D07C5"/>
    <w:rsid w:val="008D0D34"/>
    <w:rsid w:val="008D1491"/>
    <w:rsid w:val="008D1F05"/>
    <w:rsid w:val="008D2718"/>
    <w:rsid w:val="008D39CE"/>
    <w:rsid w:val="008D52EE"/>
    <w:rsid w:val="008D6D18"/>
    <w:rsid w:val="008E011B"/>
    <w:rsid w:val="008E01A4"/>
    <w:rsid w:val="008E0771"/>
    <w:rsid w:val="008E1C07"/>
    <w:rsid w:val="008E3697"/>
    <w:rsid w:val="008E580B"/>
    <w:rsid w:val="008E65F7"/>
    <w:rsid w:val="008E6F5A"/>
    <w:rsid w:val="008E7282"/>
    <w:rsid w:val="008F0060"/>
    <w:rsid w:val="008F0C42"/>
    <w:rsid w:val="008F10A2"/>
    <w:rsid w:val="008F1E94"/>
    <w:rsid w:val="008F3076"/>
    <w:rsid w:val="008F355B"/>
    <w:rsid w:val="008F3831"/>
    <w:rsid w:val="008F4DB6"/>
    <w:rsid w:val="008F4EE4"/>
    <w:rsid w:val="008F510D"/>
    <w:rsid w:val="008F571E"/>
    <w:rsid w:val="008F5BA8"/>
    <w:rsid w:val="008F608C"/>
    <w:rsid w:val="00900280"/>
    <w:rsid w:val="00901D40"/>
    <w:rsid w:val="00902E99"/>
    <w:rsid w:val="00904277"/>
    <w:rsid w:val="00904AEF"/>
    <w:rsid w:val="00904BF2"/>
    <w:rsid w:val="009052BF"/>
    <w:rsid w:val="00906ECE"/>
    <w:rsid w:val="0090762D"/>
    <w:rsid w:val="00907AE3"/>
    <w:rsid w:val="00907C53"/>
    <w:rsid w:val="009106EF"/>
    <w:rsid w:val="00912488"/>
    <w:rsid w:val="00912FA3"/>
    <w:rsid w:val="00913715"/>
    <w:rsid w:val="009139F5"/>
    <w:rsid w:val="00913F47"/>
    <w:rsid w:val="00914BB3"/>
    <w:rsid w:val="0091638A"/>
    <w:rsid w:val="00916589"/>
    <w:rsid w:val="00916FE8"/>
    <w:rsid w:val="009170E5"/>
    <w:rsid w:val="009172FE"/>
    <w:rsid w:val="0091734A"/>
    <w:rsid w:val="00917D78"/>
    <w:rsid w:val="00917DAB"/>
    <w:rsid w:val="0092147C"/>
    <w:rsid w:val="00921946"/>
    <w:rsid w:val="00921ECC"/>
    <w:rsid w:val="009227AD"/>
    <w:rsid w:val="00923579"/>
    <w:rsid w:val="00924B06"/>
    <w:rsid w:val="00927A26"/>
    <w:rsid w:val="00927C34"/>
    <w:rsid w:val="00931A8D"/>
    <w:rsid w:val="00932268"/>
    <w:rsid w:val="0093234D"/>
    <w:rsid w:val="009325AA"/>
    <w:rsid w:val="009330A4"/>
    <w:rsid w:val="009337DC"/>
    <w:rsid w:val="00933D2E"/>
    <w:rsid w:val="00934413"/>
    <w:rsid w:val="00934921"/>
    <w:rsid w:val="009353FB"/>
    <w:rsid w:val="00935594"/>
    <w:rsid w:val="00936A26"/>
    <w:rsid w:val="009372D7"/>
    <w:rsid w:val="00937399"/>
    <w:rsid w:val="00937BCF"/>
    <w:rsid w:val="00937F04"/>
    <w:rsid w:val="0094030F"/>
    <w:rsid w:val="00940BD9"/>
    <w:rsid w:val="00945799"/>
    <w:rsid w:val="009457B8"/>
    <w:rsid w:val="00945BB7"/>
    <w:rsid w:val="009463F7"/>
    <w:rsid w:val="009464E2"/>
    <w:rsid w:val="009466CD"/>
    <w:rsid w:val="009473E6"/>
    <w:rsid w:val="0095106E"/>
    <w:rsid w:val="00951813"/>
    <w:rsid w:val="0095184E"/>
    <w:rsid w:val="009521A7"/>
    <w:rsid w:val="009528C9"/>
    <w:rsid w:val="00952F50"/>
    <w:rsid w:val="00954EDA"/>
    <w:rsid w:val="00955307"/>
    <w:rsid w:val="009554B7"/>
    <w:rsid w:val="00955A32"/>
    <w:rsid w:val="0095604B"/>
    <w:rsid w:val="00957136"/>
    <w:rsid w:val="00957F20"/>
    <w:rsid w:val="00960183"/>
    <w:rsid w:val="009601D5"/>
    <w:rsid w:val="00960520"/>
    <w:rsid w:val="0096059C"/>
    <w:rsid w:val="0096177D"/>
    <w:rsid w:val="009622C7"/>
    <w:rsid w:val="0096301D"/>
    <w:rsid w:val="00964258"/>
    <w:rsid w:val="00965777"/>
    <w:rsid w:val="00967000"/>
    <w:rsid w:val="0096776A"/>
    <w:rsid w:val="00967D85"/>
    <w:rsid w:val="00971236"/>
    <w:rsid w:val="00971663"/>
    <w:rsid w:val="00972186"/>
    <w:rsid w:val="009734BA"/>
    <w:rsid w:val="009735CD"/>
    <w:rsid w:val="009738F8"/>
    <w:rsid w:val="009745F3"/>
    <w:rsid w:val="00974B8A"/>
    <w:rsid w:val="0097506A"/>
    <w:rsid w:val="00975484"/>
    <w:rsid w:val="009754D5"/>
    <w:rsid w:val="0097597C"/>
    <w:rsid w:val="00975A1D"/>
    <w:rsid w:val="00975B59"/>
    <w:rsid w:val="009769D7"/>
    <w:rsid w:val="00976C7A"/>
    <w:rsid w:val="00976F56"/>
    <w:rsid w:val="00977220"/>
    <w:rsid w:val="009772B5"/>
    <w:rsid w:val="00977CB9"/>
    <w:rsid w:val="00980129"/>
    <w:rsid w:val="009806BF"/>
    <w:rsid w:val="009810BD"/>
    <w:rsid w:val="009813AC"/>
    <w:rsid w:val="00981EE6"/>
    <w:rsid w:val="00982920"/>
    <w:rsid w:val="0098380E"/>
    <w:rsid w:val="00983EE9"/>
    <w:rsid w:val="009844C4"/>
    <w:rsid w:val="00984879"/>
    <w:rsid w:val="00984EEB"/>
    <w:rsid w:val="00986DD5"/>
    <w:rsid w:val="0098709C"/>
    <w:rsid w:val="00990935"/>
    <w:rsid w:val="00990FC7"/>
    <w:rsid w:val="00991EFF"/>
    <w:rsid w:val="009920CF"/>
    <w:rsid w:val="00992C82"/>
    <w:rsid w:val="00992CF9"/>
    <w:rsid w:val="00993600"/>
    <w:rsid w:val="009939F7"/>
    <w:rsid w:val="00994634"/>
    <w:rsid w:val="0099706F"/>
    <w:rsid w:val="009A04E2"/>
    <w:rsid w:val="009A0BD6"/>
    <w:rsid w:val="009A0D7A"/>
    <w:rsid w:val="009A107D"/>
    <w:rsid w:val="009A15BB"/>
    <w:rsid w:val="009A210D"/>
    <w:rsid w:val="009A277B"/>
    <w:rsid w:val="009A2CC2"/>
    <w:rsid w:val="009A2E49"/>
    <w:rsid w:val="009A3D61"/>
    <w:rsid w:val="009A3E48"/>
    <w:rsid w:val="009A4D81"/>
    <w:rsid w:val="009A4F69"/>
    <w:rsid w:val="009A6408"/>
    <w:rsid w:val="009A79B8"/>
    <w:rsid w:val="009A7F02"/>
    <w:rsid w:val="009B06D6"/>
    <w:rsid w:val="009B06DA"/>
    <w:rsid w:val="009B12CD"/>
    <w:rsid w:val="009B153E"/>
    <w:rsid w:val="009B321B"/>
    <w:rsid w:val="009B402C"/>
    <w:rsid w:val="009B4B0F"/>
    <w:rsid w:val="009B5B6E"/>
    <w:rsid w:val="009B5D82"/>
    <w:rsid w:val="009B5EFC"/>
    <w:rsid w:val="009B609F"/>
    <w:rsid w:val="009B6D83"/>
    <w:rsid w:val="009B7278"/>
    <w:rsid w:val="009B772E"/>
    <w:rsid w:val="009B77BB"/>
    <w:rsid w:val="009B79DD"/>
    <w:rsid w:val="009C011E"/>
    <w:rsid w:val="009C01BA"/>
    <w:rsid w:val="009C07D2"/>
    <w:rsid w:val="009C0B16"/>
    <w:rsid w:val="009C11F8"/>
    <w:rsid w:val="009C173F"/>
    <w:rsid w:val="009C1ED0"/>
    <w:rsid w:val="009C37B0"/>
    <w:rsid w:val="009C3C34"/>
    <w:rsid w:val="009C3D02"/>
    <w:rsid w:val="009C3E84"/>
    <w:rsid w:val="009C3EA7"/>
    <w:rsid w:val="009C52FD"/>
    <w:rsid w:val="009C593E"/>
    <w:rsid w:val="009C5DF9"/>
    <w:rsid w:val="009C6A78"/>
    <w:rsid w:val="009C6DAE"/>
    <w:rsid w:val="009C75BB"/>
    <w:rsid w:val="009C7CAB"/>
    <w:rsid w:val="009D08B6"/>
    <w:rsid w:val="009D15F1"/>
    <w:rsid w:val="009D1A33"/>
    <w:rsid w:val="009D2A8F"/>
    <w:rsid w:val="009D2FD2"/>
    <w:rsid w:val="009D33EF"/>
    <w:rsid w:val="009D5CD3"/>
    <w:rsid w:val="009D66B7"/>
    <w:rsid w:val="009D7658"/>
    <w:rsid w:val="009E0E45"/>
    <w:rsid w:val="009E31A1"/>
    <w:rsid w:val="009E331C"/>
    <w:rsid w:val="009E3857"/>
    <w:rsid w:val="009E526E"/>
    <w:rsid w:val="009E6970"/>
    <w:rsid w:val="009E69D7"/>
    <w:rsid w:val="009E7037"/>
    <w:rsid w:val="009E7BBB"/>
    <w:rsid w:val="009F0611"/>
    <w:rsid w:val="009F0FDF"/>
    <w:rsid w:val="009F1BBE"/>
    <w:rsid w:val="009F2584"/>
    <w:rsid w:val="009F279A"/>
    <w:rsid w:val="009F494A"/>
    <w:rsid w:val="009F50AC"/>
    <w:rsid w:val="009F67B7"/>
    <w:rsid w:val="009F7205"/>
    <w:rsid w:val="009F737E"/>
    <w:rsid w:val="009F78DE"/>
    <w:rsid w:val="009F7930"/>
    <w:rsid w:val="009F7F44"/>
    <w:rsid w:val="00A00747"/>
    <w:rsid w:val="00A02606"/>
    <w:rsid w:val="00A03520"/>
    <w:rsid w:val="00A04C09"/>
    <w:rsid w:val="00A04E40"/>
    <w:rsid w:val="00A06B9B"/>
    <w:rsid w:val="00A07863"/>
    <w:rsid w:val="00A07E9F"/>
    <w:rsid w:val="00A1032C"/>
    <w:rsid w:val="00A12378"/>
    <w:rsid w:val="00A15F7F"/>
    <w:rsid w:val="00A16764"/>
    <w:rsid w:val="00A17AD8"/>
    <w:rsid w:val="00A21286"/>
    <w:rsid w:val="00A22372"/>
    <w:rsid w:val="00A225BA"/>
    <w:rsid w:val="00A22D77"/>
    <w:rsid w:val="00A22DE4"/>
    <w:rsid w:val="00A23CD1"/>
    <w:rsid w:val="00A244B5"/>
    <w:rsid w:val="00A24A9F"/>
    <w:rsid w:val="00A26BA8"/>
    <w:rsid w:val="00A26BBC"/>
    <w:rsid w:val="00A26FBB"/>
    <w:rsid w:val="00A27710"/>
    <w:rsid w:val="00A310EC"/>
    <w:rsid w:val="00A311F5"/>
    <w:rsid w:val="00A333F3"/>
    <w:rsid w:val="00A33AF6"/>
    <w:rsid w:val="00A33BBA"/>
    <w:rsid w:val="00A344AA"/>
    <w:rsid w:val="00A34843"/>
    <w:rsid w:val="00A35722"/>
    <w:rsid w:val="00A36C17"/>
    <w:rsid w:val="00A377EF"/>
    <w:rsid w:val="00A412AF"/>
    <w:rsid w:val="00A43E83"/>
    <w:rsid w:val="00A46885"/>
    <w:rsid w:val="00A46898"/>
    <w:rsid w:val="00A46FCC"/>
    <w:rsid w:val="00A47EB5"/>
    <w:rsid w:val="00A50632"/>
    <w:rsid w:val="00A51160"/>
    <w:rsid w:val="00A527B5"/>
    <w:rsid w:val="00A52F61"/>
    <w:rsid w:val="00A5374F"/>
    <w:rsid w:val="00A5381C"/>
    <w:rsid w:val="00A5428C"/>
    <w:rsid w:val="00A5579A"/>
    <w:rsid w:val="00A55968"/>
    <w:rsid w:val="00A57591"/>
    <w:rsid w:val="00A57796"/>
    <w:rsid w:val="00A57F10"/>
    <w:rsid w:val="00A613AF"/>
    <w:rsid w:val="00A61CAF"/>
    <w:rsid w:val="00A61D67"/>
    <w:rsid w:val="00A639E9"/>
    <w:rsid w:val="00A63B1A"/>
    <w:rsid w:val="00A64604"/>
    <w:rsid w:val="00A65FAF"/>
    <w:rsid w:val="00A66069"/>
    <w:rsid w:val="00A66223"/>
    <w:rsid w:val="00A67546"/>
    <w:rsid w:val="00A71A18"/>
    <w:rsid w:val="00A731B6"/>
    <w:rsid w:val="00A75983"/>
    <w:rsid w:val="00A76442"/>
    <w:rsid w:val="00A810AE"/>
    <w:rsid w:val="00A812EF"/>
    <w:rsid w:val="00A81A5D"/>
    <w:rsid w:val="00A81DA2"/>
    <w:rsid w:val="00A820B8"/>
    <w:rsid w:val="00A82320"/>
    <w:rsid w:val="00A826AB"/>
    <w:rsid w:val="00A8275B"/>
    <w:rsid w:val="00A83EC6"/>
    <w:rsid w:val="00A8487E"/>
    <w:rsid w:val="00A851C5"/>
    <w:rsid w:val="00A85B88"/>
    <w:rsid w:val="00A85BD0"/>
    <w:rsid w:val="00A85FB1"/>
    <w:rsid w:val="00A8627C"/>
    <w:rsid w:val="00A86466"/>
    <w:rsid w:val="00A86808"/>
    <w:rsid w:val="00A86E30"/>
    <w:rsid w:val="00A8799D"/>
    <w:rsid w:val="00A90B63"/>
    <w:rsid w:val="00A91645"/>
    <w:rsid w:val="00A9174A"/>
    <w:rsid w:val="00A91D0F"/>
    <w:rsid w:val="00A922C1"/>
    <w:rsid w:val="00A92BA0"/>
    <w:rsid w:val="00A960B0"/>
    <w:rsid w:val="00A9754E"/>
    <w:rsid w:val="00A9763B"/>
    <w:rsid w:val="00A979E7"/>
    <w:rsid w:val="00A97EBA"/>
    <w:rsid w:val="00AA0053"/>
    <w:rsid w:val="00AA06D6"/>
    <w:rsid w:val="00AA175D"/>
    <w:rsid w:val="00AA22A1"/>
    <w:rsid w:val="00AA3267"/>
    <w:rsid w:val="00AA3287"/>
    <w:rsid w:val="00AA3D10"/>
    <w:rsid w:val="00AA5E77"/>
    <w:rsid w:val="00AA6BFA"/>
    <w:rsid w:val="00AA7A38"/>
    <w:rsid w:val="00AA7B6C"/>
    <w:rsid w:val="00AB08D4"/>
    <w:rsid w:val="00AB1466"/>
    <w:rsid w:val="00AB181D"/>
    <w:rsid w:val="00AB1D64"/>
    <w:rsid w:val="00AB32C8"/>
    <w:rsid w:val="00AB33CC"/>
    <w:rsid w:val="00AB35BE"/>
    <w:rsid w:val="00AB4156"/>
    <w:rsid w:val="00AB4A2C"/>
    <w:rsid w:val="00AB52D9"/>
    <w:rsid w:val="00AB544F"/>
    <w:rsid w:val="00AB6415"/>
    <w:rsid w:val="00AB646B"/>
    <w:rsid w:val="00AC058A"/>
    <w:rsid w:val="00AC0F2E"/>
    <w:rsid w:val="00AC20FB"/>
    <w:rsid w:val="00AC241E"/>
    <w:rsid w:val="00AC2E66"/>
    <w:rsid w:val="00AC4DBA"/>
    <w:rsid w:val="00AC5358"/>
    <w:rsid w:val="00AC60F7"/>
    <w:rsid w:val="00AC69F8"/>
    <w:rsid w:val="00AC6FE9"/>
    <w:rsid w:val="00AC7415"/>
    <w:rsid w:val="00AC7846"/>
    <w:rsid w:val="00AC79A7"/>
    <w:rsid w:val="00AD0CE1"/>
    <w:rsid w:val="00AD1A5C"/>
    <w:rsid w:val="00AD2A8B"/>
    <w:rsid w:val="00AD668A"/>
    <w:rsid w:val="00AD7128"/>
    <w:rsid w:val="00AD7AD7"/>
    <w:rsid w:val="00AE1653"/>
    <w:rsid w:val="00AE2D90"/>
    <w:rsid w:val="00AE3814"/>
    <w:rsid w:val="00AE5253"/>
    <w:rsid w:val="00AE6A96"/>
    <w:rsid w:val="00AE70F7"/>
    <w:rsid w:val="00AF02CB"/>
    <w:rsid w:val="00AF03E0"/>
    <w:rsid w:val="00AF064C"/>
    <w:rsid w:val="00AF12FD"/>
    <w:rsid w:val="00AF201F"/>
    <w:rsid w:val="00AF2451"/>
    <w:rsid w:val="00AF3DB3"/>
    <w:rsid w:val="00AF41A0"/>
    <w:rsid w:val="00AF51BB"/>
    <w:rsid w:val="00AF5375"/>
    <w:rsid w:val="00AF6C28"/>
    <w:rsid w:val="00AF6F6D"/>
    <w:rsid w:val="00AF7169"/>
    <w:rsid w:val="00AF79EE"/>
    <w:rsid w:val="00B002BC"/>
    <w:rsid w:val="00B00741"/>
    <w:rsid w:val="00B00841"/>
    <w:rsid w:val="00B03055"/>
    <w:rsid w:val="00B05848"/>
    <w:rsid w:val="00B05B91"/>
    <w:rsid w:val="00B0639C"/>
    <w:rsid w:val="00B0663A"/>
    <w:rsid w:val="00B06C4E"/>
    <w:rsid w:val="00B070CA"/>
    <w:rsid w:val="00B079B5"/>
    <w:rsid w:val="00B102B3"/>
    <w:rsid w:val="00B115A3"/>
    <w:rsid w:val="00B12C9D"/>
    <w:rsid w:val="00B137F5"/>
    <w:rsid w:val="00B139A8"/>
    <w:rsid w:val="00B1402D"/>
    <w:rsid w:val="00B14188"/>
    <w:rsid w:val="00B14AE9"/>
    <w:rsid w:val="00B16139"/>
    <w:rsid w:val="00B16480"/>
    <w:rsid w:val="00B171A2"/>
    <w:rsid w:val="00B1768B"/>
    <w:rsid w:val="00B17A15"/>
    <w:rsid w:val="00B202D4"/>
    <w:rsid w:val="00B2045A"/>
    <w:rsid w:val="00B20A20"/>
    <w:rsid w:val="00B22156"/>
    <w:rsid w:val="00B229BB"/>
    <w:rsid w:val="00B2399D"/>
    <w:rsid w:val="00B24545"/>
    <w:rsid w:val="00B25087"/>
    <w:rsid w:val="00B25B95"/>
    <w:rsid w:val="00B26C4E"/>
    <w:rsid w:val="00B3031F"/>
    <w:rsid w:val="00B30D49"/>
    <w:rsid w:val="00B312BA"/>
    <w:rsid w:val="00B31437"/>
    <w:rsid w:val="00B3181B"/>
    <w:rsid w:val="00B32748"/>
    <w:rsid w:val="00B3275D"/>
    <w:rsid w:val="00B32A9A"/>
    <w:rsid w:val="00B32D48"/>
    <w:rsid w:val="00B33A83"/>
    <w:rsid w:val="00B3410C"/>
    <w:rsid w:val="00B34AC8"/>
    <w:rsid w:val="00B35F46"/>
    <w:rsid w:val="00B407BF"/>
    <w:rsid w:val="00B40C7C"/>
    <w:rsid w:val="00B413E2"/>
    <w:rsid w:val="00B42F08"/>
    <w:rsid w:val="00B43656"/>
    <w:rsid w:val="00B43C1B"/>
    <w:rsid w:val="00B44E94"/>
    <w:rsid w:val="00B467A0"/>
    <w:rsid w:val="00B46ECC"/>
    <w:rsid w:val="00B50790"/>
    <w:rsid w:val="00B50FE3"/>
    <w:rsid w:val="00B5239A"/>
    <w:rsid w:val="00B538FA"/>
    <w:rsid w:val="00B53EF4"/>
    <w:rsid w:val="00B542B4"/>
    <w:rsid w:val="00B56431"/>
    <w:rsid w:val="00B566C6"/>
    <w:rsid w:val="00B5693F"/>
    <w:rsid w:val="00B56D36"/>
    <w:rsid w:val="00B6080E"/>
    <w:rsid w:val="00B61949"/>
    <w:rsid w:val="00B620FF"/>
    <w:rsid w:val="00B62BF4"/>
    <w:rsid w:val="00B63EE4"/>
    <w:rsid w:val="00B6411C"/>
    <w:rsid w:val="00B66219"/>
    <w:rsid w:val="00B66422"/>
    <w:rsid w:val="00B66F8C"/>
    <w:rsid w:val="00B6726C"/>
    <w:rsid w:val="00B679CA"/>
    <w:rsid w:val="00B67DFC"/>
    <w:rsid w:val="00B71142"/>
    <w:rsid w:val="00B717FA"/>
    <w:rsid w:val="00B720E6"/>
    <w:rsid w:val="00B73056"/>
    <w:rsid w:val="00B73977"/>
    <w:rsid w:val="00B745CC"/>
    <w:rsid w:val="00B75246"/>
    <w:rsid w:val="00B7630A"/>
    <w:rsid w:val="00B76376"/>
    <w:rsid w:val="00B80A14"/>
    <w:rsid w:val="00B81059"/>
    <w:rsid w:val="00B8175C"/>
    <w:rsid w:val="00B82529"/>
    <w:rsid w:val="00B82AAF"/>
    <w:rsid w:val="00B84550"/>
    <w:rsid w:val="00B84F81"/>
    <w:rsid w:val="00B85C4A"/>
    <w:rsid w:val="00B8785C"/>
    <w:rsid w:val="00B87CAC"/>
    <w:rsid w:val="00B90134"/>
    <w:rsid w:val="00B92D19"/>
    <w:rsid w:val="00B93348"/>
    <w:rsid w:val="00B937C5"/>
    <w:rsid w:val="00B93E43"/>
    <w:rsid w:val="00B94568"/>
    <w:rsid w:val="00B95B1F"/>
    <w:rsid w:val="00B96532"/>
    <w:rsid w:val="00B96669"/>
    <w:rsid w:val="00B97CA9"/>
    <w:rsid w:val="00B97FFA"/>
    <w:rsid w:val="00BA0DA9"/>
    <w:rsid w:val="00BA28DC"/>
    <w:rsid w:val="00BA2C59"/>
    <w:rsid w:val="00BA31C7"/>
    <w:rsid w:val="00BA360A"/>
    <w:rsid w:val="00BA5CF9"/>
    <w:rsid w:val="00BA7887"/>
    <w:rsid w:val="00BB1479"/>
    <w:rsid w:val="00BB152B"/>
    <w:rsid w:val="00BB179D"/>
    <w:rsid w:val="00BB1FCA"/>
    <w:rsid w:val="00BB2157"/>
    <w:rsid w:val="00BB33C3"/>
    <w:rsid w:val="00BB3B20"/>
    <w:rsid w:val="00BB3D27"/>
    <w:rsid w:val="00BB447B"/>
    <w:rsid w:val="00BB456E"/>
    <w:rsid w:val="00BB50F5"/>
    <w:rsid w:val="00BB52C4"/>
    <w:rsid w:val="00BB582D"/>
    <w:rsid w:val="00BB6A11"/>
    <w:rsid w:val="00BB702B"/>
    <w:rsid w:val="00BC0575"/>
    <w:rsid w:val="00BC0961"/>
    <w:rsid w:val="00BC2DAD"/>
    <w:rsid w:val="00BC2E35"/>
    <w:rsid w:val="00BC4127"/>
    <w:rsid w:val="00BC4323"/>
    <w:rsid w:val="00BC4632"/>
    <w:rsid w:val="00BC6377"/>
    <w:rsid w:val="00BC6650"/>
    <w:rsid w:val="00BC6A4B"/>
    <w:rsid w:val="00BC6CEB"/>
    <w:rsid w:val="00BC73EC"/>
    <w:rsid w:val="00BD0EAC"/>
    <w:rsid w:val="00BD13EF"/>
    <w:rsid w:val="00BD3526"/>
    <w:rsid w:val="00BD3561"/>
    <w:rsid w:val="00BD3EBD"/>
    <w:rsid w:val="00BD40BD"/>
    <w:rsid w:val="00BD4166"/>
    <w:rsid w:val="00BD493A"/>
    <w:rsid w:val="00BD5CDE"/>
    <w:rsid w:val="00BD5E5B"/>
    <w:rsid w:val="00BD611F"/>
    <w:rsid w:val="00BD67F7"/>
    <w:rsid w:val="00BD6C3A"/>
    <w:rsid w:val="00BD737E"/>
    <w:rsid w:val="00BD7425"/>
    <w:rsid w:val="00BD75CE"/>
    <w:rsid w:val="00BE13B9"/>
    <w:rsid w:val="00BE1BAC"/>
    <w:rsid w:val="00BE1CB7"/>
    <w:rsid w:val="00BE2196"/>
    <w:rsid w:val="00BE363C"/>
    <w:rsid w:val="00BE3DCB"/>
    <w:rsid w:val="00BE4AEC"/>
    <w:rsid w:val="00BE5A8A"/>
    <w:rsid w:val="00BE5B0D"/>
    <w:rsid w:val="00BE5D74"/>
    <w:rsid w:val="00BE646E"/>
    <w:rsid w:val="00BE70BF"/>
    <w:rsid w:val="00BE7656"/>
    <w:rsid w:val="00BF0D09"/>
    <w:rsid w:val="00BF1439"/>
    <w:rsid w:val="00BF3220"/>
    <w:rsid w:val="00BF4890"/>
    <w:rsid w:val="00BF49E3"/>
    <w:rsid w:val="00BF5D94"/>
    <w:rsid w:val="00BF627F"/>
    <w:rsid w:val="00BF644D"/>
    <w:rsid w:val="00BF674C"/>
    <w:rsid w:val="00BF7334"/>
    <w:rsid w:val="00BF7693"/>
    <w:rsid w:val="00C00C9B"/>
    <w:rsid w:val="00C01A70"/>
    <w:rsid w:val="00C0257B"/>
    <w:rsid w:val="00C027B3"/>
    <w:rsid w:val="00C05734"/>
    <w:rsid w:val="00C0612D"/>
    <w:rsid w:val="00C10E5C"/>
    <w:rsid w:val="00C128B3"/>
    <w:rsid w:val="00C13224"/>
    <w:rsid w:val="00C14050"/>
    <w:rsid w:val="00C158FD"/>
    <w:rsid w:val="00C20DC0"/>
    <w:rsid w:val="00C210C4"/>
    <w:rsid w:val="00C21CC2"/>
    <w:rsid w:val="00C24AFB"/>
    <w:rsid w:val="00C24FC8"/>
    <w:rsid w:val="00C25AE9"/>
    <w:rsid w:val="00C25BF8"/>
    <w:rsid w:val="00C25FD5"/>
    <w:rsid w:val="00C262DD"/>
    <w:rsid w:val="00C2745C"/>
    <w:rsid w:val="00C30457"/>
    <w:rsid w:val="00C30824"/>
    <w:rsid w:val="00C3114C"/>
    <w:rsid w:val="00C3313F"/>
    <w:rsid w:val="00C34139"/>
    <w:rsid w:val="00C3504B"/>
    <w:rsid w:val="00C35A90"/>
    <w:rsid w:val="00C3642F"/>
    <w:rsid w:val="00C3675D"/>
    <w:rsid w:val="00C36B98"/>
    <w:rsid w:val="00C36D41"/>
    <w:rsid w:val="00C37099"/>
    <w:rsid w:val="00C37B89"/>
    <w:rsid w:val="00C43561"/>
    <w:rsid w:val="00C4367E"/>
    <w:rsid w:val="00C44760"/>
    <w:rsid w:val="00C44ABB"/>
    <w:rsid w:val="00C44DE5"/>
    <w:rsid w:val="00C44E56"/>
    <w:rsid w:val="00C465AE"/>
    <w:rsid w:val="00C465FA"/>
    <w:rsid w:val="00C47FA6"/>
    <w:rsid w:val="00C50318"/>
    <w:rsid w:val="00C50319"/>
    <w:rsid w:val="00C51541"/>
    <w:rsid w:val="00C51DC6"/>
    <w:rsid w:val="00C525D9"/>
    <w:rsid w:val="00C52C01"/>
    <w:rsid w:val="00C536A0"/>
    <w:rsid w:val="00C54971"/>
    <w:rsid w:val="00C553D5"/>
    <w:rsid w:val="00C55A07"/>
    <w:rsid w:val="00C56A33"/>
    <w:rsid w:val="00C574B3"/>
    <w:rsid w:val="00C57EE5"/>
    <w:rsid w:val="00C57F06"/>
    <w:rsid w:val="00C6060F"/>
    <w:rsid w:val="00C60D4F"/>
    <w:rsid w:val="00C6109D"/>
    <w:rsid w:val="00C62B80"/>
    <w:rsid w:val="00C62F9D"/>
    <w:rsid w:val="00C6384F"/>
    <w:rsid w:val="00C64798"/>
    <w:rsid w:val="00C658BF"/>
    <w:rsid w:val="00C674C8"/>
    <w:rsid w:val="00C6798C"/>
    <w:rsid w:val="00C67EEC"/>
    <w:rsid w:val="00C715F5"/>
    <w:rsid w:val="00C71BCC"/>
    <w:rsid w:val="00C7203B"/>
    <w:rsid w:val="00C72E29"/>
    <w:rsid w:val="00C7469C"/>
    <w:rsid w:val="00C74DC1"/>
    <w:rsid w:val="00C75700"/>
    <w:rsid w:val="00C76250"/>
    <w:rsid w:val="00C777E9"/>
    <w:rsid w:val="00C77CE0"/>
    <w:rsid w:val="00C77CE5"/>
    <w:rsid w:val="00C77D6A"/>
    <w:rsid w:val="00C81CD6"/>
    <w:rsid w:val="00C82890"/>
    <w:rsid w:val="00C82C7C"/>
    <w:rsid w:val="00C83501"/>
    <w:rsid w:val="00C83522"/>
    <w:rsid w:val="00C836C6"/>
    <w:rsid w:val="00C844E9"/>
    <w:rsid w:val="00C84525"/>
    <w:rsid w:val="00C84B86"/>
    <w:rsid w:val="00C85918"/>
    <w:rsid w:val="00C85D7F"/>
    <w:rsid w:val="00C863EB"/>
    <w:rsid w:val="00C86774"/>
    <w:rsid w:val="00C86FBA"/>
    <w:rsid w:val="00C87FBC"/>
    <w:rsid w:val="00C909B9"/>
    <w:rsid w:val="00C922C0"/>
    <w:rsid w:val="00C92BD6"/>
    <w:rsid w:val="00C934F5"/>
    <w:rsid w:val="00C93CB6"/>
    <w:rsid w:val="00C944A8"/>
    <w:rsid w:val="00C949A3"/>
    <w:rsid w:val="00C9506E"/>
    <w:rsid w:val="00C950A4"/>
    <w:rsid w:val="00C9517F"/>
    <w:rsid w:val="00C951A2"/>
    <w:rsid w:val="00C95B64"/>
    <w:rsid w:val="00C9678A"/>
    <w:rsid w:val="00C9778A"/>
    <w:rsid w:val="00C97D3B"/>
    <w:rsid w:val="00C97D65"/>
    <w:rsid w:val="00CA08E2"/>
    <w:rsid w:val="00CA1ED6"/>
    <w:rsid w:val="00CA36FE"/>
    <w:rsid w:val="00CA41E4"/>
    <w:rsid w:val="00CA5E01"/>
    <w:rsid w:val="00CA63EA"/>
    <w:rsid w:val="00CA6588"/>
    <w:rsid w:val="00CA67A3"/>
    <w:rsid w:val="00CA783E"/>
    <w:rsid w:val="00CB04AC"/>
    <w:rsid w:val="00CB291B"/>
    <w:rsid w:val="00CB336F"/>
    <w:rsid w:val="00CB35B6"/>
    <w:rsid w:val="00CB4080"/>
    <w:rsid w:val="00CB440E"/>
    <w:rsid w:val="00CB6D90"/>
    <w:rsid w:val="00CB74E4"/>
    <w:rsid w:val="00CB75FC"/>
    <w:rsid w:val="00CB7787"/>
    <w:rsid w:val="00CB7E43"/>
    <w:rsid w:val="00CC0850"/>
    <w:rsid w:val="00CC0A45"/>
    <w:rsid w:val="00CC12EE"/>
    <w:rsid w:val="00CC47B8"/>
    <w:rsid w:val="00CC6D35"/>
    <w:rsid w:val="00CC70DF"/>
    <w:rsid w:val="00CC717F"/>
    <w:rsid w:val="00CC7EB3"/>
    <w:rsid w:val="00CD0693"/>
    <w:rsid w:val="00CD15B4"/>
    <w:rsid w:val="00CD280D"/>
    <w:rsid w:val="00CD2E02"/>
    <w:rsid w:val="00CD323A"/>
    <w:rsid w:val="00CD34AB"/>
    <w:rsid w:val="00CD4154"/>
    <w:rsid w:val="00CD45B1"/>
    <w:rsid w:val="00CD543C"/>
    <w:rsid w:val="00CD727B"/>
    <w:rsid w:val="00CD73B4"/>
    <w:rsid w:val="00CD74D5"/>
    <w:rsid w:val="00CD78F9"/>
    <w:rsid w:val="00CD793A"/>
    <w:rsid w:val="00CD7AB9"/>
    <w:rsid w:val="00CD7E8B"/>
    <w:rsid w:val="00CE09FA"/>
    <w:rsid w:val="00CE1AAC"/>
    <w:rsid w:val="00CE25BC"/>
    <w:rsid w:val="00CE2F5A"/>
    <w:rsid w:val="00CE37BD"/>
    <w:rsid w:val="00CE3BC5"/>
    <w:rsid w:val="00CE46F6"/>
    <w:rsid w:val="00CE486D"/>
    <w:rsid w:val="00CE5E90"/>
    <w:rsid w:val="00CE7869"/>
    <w:rsid w:val="00CF00B5"/>
    <w:rsid w:val="00CF0101"/>
    <w:rsid w:val="00CF0BC9"/>
    <w:rsid w:val="00CF1280"/>
    <w:rsid w:val="00CF1719"/>
    <w:rsid w:val="00CF2415"/>
    <w:rsid w:val="00CF3384"/>
    <w:rsid w:val="00CF5554"/>
    <w:rsid w:val="00CF56C9"/>
    <w:rsid w:val="00CF71EB"/>
    <w:rsid w:val="00CF7D89"/>
    <w:rsid w:val="00D002BE"/>
    <w:rsid w:val="00D00D27"/>
    <w:rsid w:val="00D013E2"/>
    <w:rsid w:val="00D01407"/>
    <w:rsid w:val="00D01657"/>
    <w:rsid w:val="00D03035"/>
    <w:rsid w:val="00D03502"/>
    <w:rsid w:val="00D037A5"/>
    <w:rsid w:val="00D0421B"/>
    <w:rsid w:val="00D04697"/>
    <w:rsid w:val="00D0572C"/>
    <w:rsid w:val="00D06797"/>
    <w:rsid w:val="00D11960"/>
    <w:rsid w:val="00D11ADB"/>
    <w:rsid w:val="00D12C04"/>
    <w:rsid w:val="00D12C2F"/>
    <w:rsid w:val="00D12D5B"/>
    <w:rsid w:val="00D14D81"/>
    <w:rsid w:val="00D14F6A"/>
    <w:rsid w:val="00D15547"/>
    <w:rsid w:val="00D16FEE"/>
    <w:rsid w:val="00D2059D"/>
    <w:rsid w:val="00D207CB"/>
    <w:rsid w:val="00D209A9"/>
    <w:rsid w:val="00D209B6"/>
    <w:rsid w:val="00D20D7B"/>
    <w:rsid w:val="00D21914"/>
    <w:rsid w:val="00D22E47"/>
    <w:rsid w:val="00D2310E"/>
    <w:rsid w:val="00D23BAE"/>
    <w:rsid w:val="00D24531"/>
    <w:rsid w:val="00D24874"/>
    <w:rsid w:val="00D25249"/>
    <w:rsid w:val="00D254CC"/>
    <w:rsid w:val="00D258BF"/>
    <w:rsid w:val="00D25D94"/>
    <w:rsid w:val="00D2681C"/>
    <w:rsid w:val="00D270D2"/>
    <w:rsid w:val="00D27A5D"/>
    <w:rsid w:val="00D308FB"/>
    <w:rsid w:val="00D30EFA"/>
    <w:rsid w:val="00D31989"/>
    <w:rsid w:val="00D31DBE"/>
    <w:rsid w:val="00D327C1"/>
    <w:rsid w:val="00D33219"/>
    <w:rsid w:val="00D33870"/>
    <w:rsid w:val="00D338D2"/>
    <w:rsid w:val="00D357C2"/>
    <w:rsid w:val="00D36383"/>
    <w:rsid w:val="00D36B91"/>
    <w:rsid w:val="00D37454"/>
    <w:rsid w:val="00D40B3C"/>
    <w:rsid w:val="00D41220"/>
    <w:rsid w:val="00D42D7F"/>
    <w:rsid w:val="00D43507"/>
    <w:rsid w:val="00D439B9"/>
    <w:rsid w:val="00D44A17"/>
    <w:rsid w:val="00D44A7E"/>
    <w:rsid w:val="00D44F12"/>
    <w:rsid w:val="00D45A15"/>
    <w:rsid w:val="00D50C5E"/>
    <w:rsid w:val="00D50F17"/>
    <w:rsid w:val="00D51503"/>
    <w:rsid w:val="00D515FC"/>
    <w:rsid w:val="00D51D20"/>
    <w:rsid w:val="00D521BC"/>
    <w:rsid w:val="00D52954"/>
    <w:rsid w:val="00D52BC1"/>
    <w:rsid w:val="00D52BD8"/>
    <w:rsid w:val="00D52C03"/>
    <w:rsid w:val="00D52CEC"/>
    <w:rsid w:val="00D546D6"/>
    <w:rsid w:val="00D5582B"/>
    <w:rsid w:val="00D56814"/>
    <w:rsid w:val="00D57532"/>
    <w:rsid w:val="00D60179"/>
    <w:rsid w:val="00D60E5A"/>
    <w:rsid w:val="00D611A2"/>
    <w:rsid w:val="00D61427"/>
    <w:rsid w:val="00D61AA3"/>
    <w:rsid w:val="00D6223F"/>
    <w:rsid w:val="00D63140"/>
    <w:rsid w:val="00D6382C"/>
    <w:rsid w:val="00D63896"/>
    <w:rsid w:val="00D65C45"/>
    <w:rsid w:val="00D65CCC"/>
    <w:rsid w:val="00D662A0"/>
    <w:rsid w:val="00D66CA6"/>
    <w:rsid w:val="00D66F69"/>
    <w:rsid w:val="00D6749E"/>
    <w:rsid w:val="00D67921"/>
    <w:rsid w:val="00D713B0"/>
    <w:rsid w:val="00D7167F"/>
    <w:rsid w:val="00D7196A"/>
    <w:rsid w:val="00D71B73"/>
    <w:rsid w:val="00D71D66"/>
    <w:rsid w:val="00D72573"/>
    <w:rsid w:val="00D72629"/>
    <w:rsid w:val="00D72B98"/>
    <w:rsid w:val="00D72CB9"/>
    <w:rsid w:val="00D73526"/>
    <w:rsid w:val="00D73528"/>
    <w:rsid w:val="00D744E5"/>
    <w:rsid w:val="00D752E6"/>
    <w:rsid w:val="00D766BF"/>
    <w:rsid w:val="00D7701E"/>
    <w:rsid w:val="00D80A8A"/>
    <w:rsid w:val="00D813FC"/>
    <w:rsid w:val="00D8200B"/>
    <w:rsid w:val="00D82305"/>
    <w:rsid w:val="00D828A0"/>
    <w:rsid w:val="00D82A22"/>
    <w:rsid w:val="00D83BA8"/>
    <w:rsid w:val="00D8432F"/>
    <w:rsid w:val="00D848D4"/>
    <w:rsid w:val="00D86057"/>
    <w:rsid w:val="00D86119"/>
    <w:rsid w:val="00D8620A"/>
    <w:rsid w:val="00D925D5"/>
    <w:rsid w:val="00D9305A"/>
    <w:rsid w:val="00D9427B"/>
    <w:rsid w:val="00D943B0"/>
    <w:rsid w:val="00D94DD7"/>
    <w:rsid w:val="00D95142"/>
    <w:rsid w:val="00D959E5"/>
    <w:rsid w:val="00D95A2D"/>
    <w:rsid w:val="00D95D19"/>
    <w:rsid w:val="00D96415"/>
    <w:rsid w:val="00D96CF8"/>
    <w:rsid w:val="00DA01E3"/>
    <w:rsid w:val="00DA0F2E"/>
    <w:rsid w:val="00DA1462"/>
    <w:rsid w:val="00DA3105"/>
    <w:rsid w:val="00DA34DD"/>
    <w:rsid w:val="00DA3AFA"/>
    <w:rsid w:val="00DA3BD4"/>
    <w:rsid w:val="00DA4179"/>
    <w:rsid w:val="00DA458B"/>
    <w:rsid w:val="00DA4B79"/>
    <w:rsid w:val="00DA4DB7"/>
    <w:rsid w:val="00DA6E13"/>
    <w:rsid w:val="00DA72BB"/>
    <w:rsid w:val="00DB0474"/>
    <w:rsid w:val="00DB0C87"/>
    <w:rsid w:val="00DB1B1E"/>
    <w:rsid w:val="00DB32FB"/>
    <w:rsid w:val="00DB3D1F"/>
    <w:rsid w:val="00DB4231"/>
    <w:rsid w:val="00DB4374"/>
    <w:rsid w:val="00DB4602"/>
    <w:rsid w:val="00DB4B40"/>
    <w:rsid w:val="00DB59F0"/>
    <w:rsid w:val="00DB669D"/>
    <w:rsid w:val="00DB66E7"/>
    <w:rsid w:val="00DB6C4E"/>
    <w:rsid w:val="00DC09AB"/>
    <w:rsid w:val="00DC0E37"/>
    <w:rsid w:val="00DC1E71"/>
    <w:rsid w:val="00DC2AFE"/>
    <w:rsid w:val="00DC48F0"/>
    <w:rsid w:val="00DC4E12"/>
    <w:rsid w:val="00DC5538"/>
    <w:rsid w:val="00DC601E"/>
    <w:rsid w:val="00DC6A0C"/>
    <w:rsid w:val="00DD014F"/>
    <w:rsid w:val="00DD1C45"/>
    <w:rsid w:val="00DD4DC4"/>
    <w:rsid w:val="00DD5EAD"/>
    <w:rsid w:val="00DD60D4"/>
    <w:rsid w:val="00DD6498"/>
    <w:rsid w:val="00DD70C1"/>
    <w:rsid w:val="00DD764C"/>
    <w:rsid w:val="00DD7FC6"/>
    <w:rsid w:val="00DE1F84"/>
    <w:rsid w:val="00DE2191"/>
    <w:rsid w:val="00DE2528"/>
    <w:rsid w:val="00DE4A90"/>
    <w:rsid w:val="00DE526D"/>
    <w:rsid w:val="00DE7334"/>
    <w:rsid w:val="00DF0083"/>
    <w:rsid w:val="00DF0982"/>
    <w:rsid w:val="00DF0F0A"/>
    <w:rsid w:val="00DF1D41"/>
    <w:rsid w:val="00DF2203"/>
    <w:rsid w:val="00DF230E"/>
    <w:rsid w:val="00DF2AB4"/>
    <w:rsid w:val="00DF34C0"/>
    <w:rsid w:val="00DF4520"/>
    <w:rsid w:val="00DF47BD"/>
    <w:rsid w:val="00DF55A7"/>
    <w:rsid w:val="00DF5C4E"/>
    <w:rsid w:val="00DF64FE"/>
    <w:rsid w:val="00DF65A9"/>
    <w:rsid w:val="00DF6C9C"/>
    <w:rsid w:val="00DF6F07"/>
    <w:rsid w:val="00DF70F0"/>
    <w:rsid w:val="00DF74E8"/>
    <w:rsid w:val="00DF7758"/>
    <w:rsid w:val="00DF7996"/>
    <w:rsid w:val="00DF7F23"/>
    <w:rsid w:val="00E00ADA"/>
    <w:rsid w:val="00E00FE8"/>
    <w:rsid w:val="00E016C7"/>
    <w:rsid w:val="00E01776"/>
    <w:rsid w:val="00E02404"/>
    <w:rsid w:val="00E03AEB"/>
    <w:rsid w:val="00E03D0E"/>
    <w:rsid w:val="00E04B11"/>
    <w:rsid w:val="00E056B3"/>
    <w:rsid w:val="00E10F2D"/>
    <w:rsid w:val="00E118A5"/>
    <w:rsid w:val="00E135CA"/>
    <w:rsid w:val="00E13672"/>
    <w:rsid w:val="00E14846"/>
    <w:rsid w:val="00E15C79"/>
    <w:rsid w:val="00E16344"/>
    <w:rsid w:val="00E16BEA"/>
    <w:rsid w:val="00E16C1B"/>
    <w:rsid w:val="00E17042"/>
    <w:rsid w:val="00E176F8"/>
    <w:rsid w:val="00E201B2"/>
    <w:rsid w:val="00E20DB0"/>
    <w:rsid w:val="00E21AD6"/>
    <w:rsid w:val="00E21B9E"/>
    <w:rsid w:val="00E221C4"/>
    <w:rsid w:val="00E227F2"/>
    <w:rsid w:val="00E22803"/>
    <w:rsid w:val="00E24A83"/>
    <w:rsid w:val="00E25992"/>
    <w:rsid w:val="00E25A3F"/>
    <w:rsid w:val="00E26327"/>
    <w:rsid w:val="00E27460"/>
    <w:rsid w:val="00E27849"/>
    <w:rsid w:val="00E27944"/>
    <w:rsid w:val="00E27DD1"/>
    <w:rsid w:val="00E306BB"/>
    <w:rsid w:val="00E3250A"/>
    <w:rsid w:val="00E32B8D"/>
    <w:rsid w:val="00E343C1"/>
    <w:rsid w:val="00E3479E"/>
    <w:rsid w:val="00E34F0E"/>
    <w:rsid w:val="00E35198"/>
    <w:rsid w:val="00E35634"/>
    <w:rsid w:val="00E36439"/>
    <w:rsid w:val="00E365ED"/>
    <w:rsid w:val="00E3687F"/>
    <w:rsid w:val="00E37096"/>
    <w:rsid w:val="00E37238"/>
    <w:rsid w:val="00E374DA"/>
    <w:rsid w:val="00E37834"/>
    <w:rsid w:val="00E37DC8"/>
    <w:rsid w:val="00E415B3"/>
    <w:rsid w:val="00E418CC"/>
    <w:rsid w:val="00E41A97"/>
    <w:rsid w:val="00E41DD1"/>
    <w:rsid w:val="00E42B1F"/>
    <w:rsid w:val="00E42BE0"/>
    <w:rsid w:val="00E43A66"/>
    <w:rsid w:val="00E44A77"/>
    <w:rsid w:val="00E44DFE"/>
    <w:rsid w:val="00E45851"/>
    <w:rsid w:val="00E46675"/>
    <w:rsid w:val="00E468C3"/>
    <w:rsid w:val="00E515A2"/>
    <w:rsid w:val="00E51DA1"/>
    <w:rsid w:val="00E52209"/>
    <w:rsid w:val="00E52798"/>
    <w:rsid w:val="00E52E9E"/>
    <w:rsid w:val="00E52EE1"/>
    <w:rsid w:val="00E53605"/>
    <w:rsid w:val="00E54BA1"/>
    <w:rsid w:val="00E55AEF"/>
    <w:rsid w:val="00E56596"/>
    <w:rsid w:val="00E574F5"/>
    <w:rsid w:val="00E5761A"/>
    <w:rsid w:val="00E6036E"/>
    <w:rsid w:val="00E6066D"/>
    <w:rsid w:val="00E6084F"/>
    <w:rsid w:val="00E6101A"/>
    <w:rsid w:val="00E61C74"/>
    <w:rsid w:val="00E628AC"/>
    <w:rsid w:val="00E6309F"/>
    <w:rsid w:val="00E6367D"/>
    <w:rsid w:val="00E63861"/>
    <w:rsid w:val="00E63965"/>
    <w:rsid w:val="00E63AC8"/>
    <w:rsid w:val="00E63D7F"/>
    <w:rsid w:val="00E653BC"/>
    <w:rsid w:val="00E65712"/>
    <w:rsid w:val="00E70B78"/>
    <w:rsid w:val="00E712D8"/>
    <w:rsid w:val="00E7198D"/>
    <w:rsid w:val="00E71FCC"/>
    <w:rsid w:val="00E7223D"/>
    <w:rsid w:val="00E723B6"/>
    <w:rsid w:val="00E739FC"/>
    <w:rsid w:val="00E73A0A"/>
    <w:rsid w:val="00E74DC5"/>
    <w:rsid w:val="00E75749"/>
    <w:rsid w:val="00E76570"/>
    <w:rsid w:val="00E766F3"/>
    <w:rsid w:val="00E76BB3"/>
    <w:rsid w:val="00E76EF3"/>
    <w:rsid w:val="00E8066B"/>
    <w:rsid w:val="00E8296A"/>
    <w:rsid w:val="00E8425D"/>
    <w:rsid w:val="00E84962"/>
    <w:rsid w:val="00E84E33"/>
    <w:rsid w:val="00E85444"/>
    <w:rsid w:val="00E85AE5"/>
    <w:rsid w:val="00E8778D"/>
    <w:rsid w:val="00E90196"/>
    <w:rsid w:val="00E90A3D"/>
    <w:rsid w:val="00E90BF9"/>
    <w:rsid w:val="00E90C84"/>
    <w:rsid w:val="00E91280"/>
    <w:rsid w:val="00E92E0D"/>
    <w:rsid w:val="00E93612"/>
    <w:rsid w:val="00E93D14"/>
    <w:rsid w:val="00E93F27"/>
    <w:rsid w:val="00E942BD"/>
    <w:rsid w:val="00E945C3"/>
    <w:rsid w:val="00E95288"/>
    <w:rsid w:val="00E95CBE"/>
    <w:rsid w:val="00E95CCC"/>
    <w:rsid w:val="00E968CB"/>
    <w:rsid w:val="00E96BEC"/>
    <w:rsid w:val="00E96E12"/>
    <w:rsid w:val="00EA04B6"/>
    <w:rsid w:val="00EA1E59"/>
    <w:rsid w:val="00EA20AE"/>
    <w:rsid w:val="00EA26A6"/>
    <w:rsid w:val="00EA3349"/>
    <w:rsid w:val="00EA3D2B"/>
    <w:rsid w:val="00EA5169"/>
    <w:rsid w:val="00EA6460"/>
    <w:rsid w:val="00EA6D6B"/>
    <w:rsid w:val="00EA71FE"/>
    <w:rsid w:val="00EA7299"/>
    <w:rsid w:val="00EA76CB"/>
    <w:rsid w:val="00EB1118"/>
    <w:rsid w:val="00EB25EE"/>
    <w:rsid w:val="00EB264E"/>
    <w:rsid w:val="00EB27B6"/>
    <w:rsid w:val="00EB31A9"/>
    <w:rsid w:val="00EB3290"/>
    <w:rsid w:val="00EB54FF"/>
    <w:rsid w:val="00EB5B93"/>
    <w:rsid w:val="00EB6653"/>
    <w:rsid w:val="00EB6946"/>
    <w:rsid w:val="00EB7B8D"/>
    <w:rsid w:val="00EC0503"/>
    <w:rsid w:val="00EC1FB4"/>
    <w:rsid w:val="00EC2445"/>
    <w:rsid w:val="00EC38E7"/>
    <w:rsid w:val="00EC607B"/>
    <w:rsid w:val="00EC7C91"/>
    <w:rsid w:val="00ED0425"/>
    <w:rsid w:val="00ED225F"/>
    <w:rsid w:val="00ED267E"/>
    <w:rsid w:val="00ED2D64"/>
    <w:rsid w:val="00ED3A31"/>
    <w:rsid w:val="00ED4EE4"/>
    <w:rsid w:val="00ED6D5D"/>
    <w:rsid w:val="00EE063F"/>
    <w:rsid w:val="00EE0CE7"/>
    <w:rsid w:val="00EE1077"/>
    <w:rsid w:val="00EE1102"/>
    <w:rsid w:val="00EE14F0"/>
    <w:rsid w:val="00EE4348"/>
    <w:rsid w:val="00EE4A92"/>
    <w:rsid w:val="00EE74FA"/>
    <w:rsid w:val="00EE77DF"/>
    <w:rsid w:val="00EE790F"/>
    <w:rsid w:val="00EE7C09"/>
    <w:rsid w:val="00EF0AAC"/>
    <w:rsid w:val="00EF0ED9"/>
    <w:rsid w:val="00EF1012"/>
    <w:rsid w:val="00EF1CDC"/>
    <w:rsid w:val="00EF34A7"/>
    <w:rsid w:val="00EF4727"/>
    <w:rsid w:val="00EF4783"/>
    <w:rsid w:val="00EF4C82"/>
    <w:rsid w:val="00EF4CEE"/>
    <w:rsid w:val="00EF557C"/>
    <w:rsid w:val="00EF7DCC"/>
    <w:rsid w:val="00F00CC0"/>
    <w:rsid w:val="00F00F49"/>
    <w:rsid w:val="00F011DA"/>
    <w:rsid w:val="00F020E3"/>
    <w:rsid w:val="00F027DD"/>
    <w:rsid w:val="00F02CB8"/>
    <w:rsid w:val="00F04380"/>
    <w:rsid w:val="00F069E1"/>
    <w:rsid w:val="00F07C95"/>
    <w:rsid w:val="00F10663"/>
    <w:rsid w:val="00F10FDE"/>
    <w:rsid w:val="00F1251A"/>
    <w:rsid w:val="00F129C7"/>
    <w:rsid w:val="00F13353"/>
    <w:rsid w:val="00F133C4"/>
    <w:rsid w:val="00F13E9C"/>
    <w:rsid w:val="00F14777"/>
    <w:rsid w:val="00F15754"/>
    <w:rsid w:val="00F15976"/>
    <w:rsid w:val="00F15DA5"/>
    <w:rsid w:val="00F16F63"/>
    <w:rsid w:val="00F1710D"/>
    <w:rsid w:val="00F171BF"/>
    <w:rsid w:val="00F20A94"/>
    <w:rsid w:val="00F21571"/>
    <w:rsid w:val="00F21EF7"/>
    <w:rsid w:val="00F226CD"/>
    <w:rsid w:val="00F242A0"/>
    <w:rsid w:val="00F24975"/>
    <w:rsid w:val="00F255EF"/>
    <w:rsid w:val="00F2568C"/>
    <w:rsid w:val="00F267D7"/>
    <w:rsid w:val="00F27D1F"/>
    <w:rsid w:val="00F30328"/>
    <w:rsid w:val="00F30920"/>
    <w:rsid w:val="00F321DE"/>
    <w:rsid w:val="00F32646"/>
    <w:rsid w:val="00F328B1"/>
    <w:rsid w:val="00F329B9"/>
    <w:rsid w:val="00F32C82"/>
    <w:rsid w:val="00F35DAF"/>
    <w:rsid w:val="00F36762"/>
    <w:rsid w:val="00F374C6"/>
    <w:rsid w:val="00F401D0"/>
    <w:rsid w:val="00F41890"/>
    <w:rsid w:val="00F42290"/>
    <w:rsid w:val="00F42EB0"/>
    <w:rsid w:val="00F4385B"/>
    <w:rsid w:val="00F43C6E"/>
    <w:rsid w:val="00F44BA1"/>
    <w:rsid w:val="00F44C67"/>
    <w:rsid w:val="00F46C60"/>
    <w:rsid w:val="00F47866"/>
    <w:rsid w:val="00F47BAB"/>
    <w:rsid w:val="00F5051D"/>
    <w:rsid w:val="00F50E29"/>
    <w:rsid w:val="00F51469"/>
    <w:rsid w:val="00F52F58"/>
    <w:rsid w:val="00F53374"/>
    <w:rsid w:val="00F53ECF"/>
    <w:rsid w:val="00F5412B"/>
    <w:rsid w:val="00F5439C"/>
    <w:rsid w:val="00F54EC1"/>
    <w:rsid w:val="00F56B05"/>
    <w:rsid w:val="00F56D5F"/>
    <w:rsid w:val="00F5703B"/>
    <w:rsid w:val="00F610B8"/>
    <w:rsid w:val="00F61455"/>
    <w:rsid w:val="00F61C27"/>
    <w:rsid w:val="00F62095"/>
    <w:rsid w:val="00F62D57"/>
    <w:rsid w:val="00F6371D"/>
    <w:rsid w:val="00F64AAF"/>
    <w:rsid w:val="00F650EB"/>
    <w:rsid w:val="00F6748E"/>
    <w:rsid w:val="00F67979"/>
    <w:rsid w:val="00F706F3"/>
    <w:rsid w:val="00F716E7"/>
    <w:rsid w:val="00F717ED"/>
    <w:rsid w:val="00F7243A"/>
    <w:rsid w:val="00F728B7"/>
    <w:rsid w:val="00F72F38"/>
    <w:rsid w:val="00F74072"/>
    <w:rsid w:val="00F75066"/>
    <w:rsid w:val="00F754B6"/>
    <w:rsid w:val="00F76000"/>
    <w:rsid w:val="00F76911"/>
    <w:rsid w:val="00F774D9"/>
    <w:rsid w:val="00F77A96"/>
    <w:rsid w:val="00F8142A"/>
    <w:rsid w:val="00F819A0"/>
    <w:rsid w:val="00F82F53"/>
    <w:rsid w:val="00F83A5F"/>
    <w:rsid w:val="00F8407B"/>
    <w:rsid w:val="00F847A8"/>
    <w:rsid w:val="00F84D83"/>
    <w:rsid w:val="00F85048"/>
    <w:rsid w:val="00F85223"/>
    <w:rsid w:val="00F85C16"/>
    <w:rsid w:val="00F85E58"/>
    <w:rsid w:val="00F86629"/>
    <w:rsid w:val="00F86AEA"/>
    <w:rsid w:val="00F86BBD"/>
    <w:rsid w:val="00F86FDA"/>
    <w:rsid w:val="00F87C15"/>
    <w:rsid w:val="00F90A5A"/>
    <w:rsid w:val="00F90DA5"/>
    <w:rsid w:val="00F912CD"/>
    <w:rsid w:val="00F918C1"/>
    <w:rsid w:val="00F92356"/>
    <w:rsid w:val="00F92EC2"/>
    <w:rsid w:val="00F92EFC"/>
    <w:rsid w:val="00F930E4"/>
    <w:rsid w:val="00F94860"/>
    <w:rsid w:val="00F955EC"/>
    <w:rsid w:val="00F9589D"/>
    <w:rsid w:val="00F95E5D"/>
    <w:rsid w:val="00F966F3"/>
    <w:rsid w:val="00F975DB"/>
    <w:rsid w:val="00F97B59"/>
    <w:rsid w:val="00F97EA8"/>
    <w:rsid w:val="00FA090C"/>
    <w:rsid w:val="00FA13AB"/>
    <w:rsid w:val="00FA24B2"/>
    <w:rsid w:val="00FA3910"/>
    <w:rsid w:val="00FA6F45"/>
    <w:rsid w:val="00FB0042"/>
    <w:rsid w:val="00FB06ED"/>
    <w:rsid w:val="00FB0C19"/>
    <w:rsid w:val="00FB0FF6"/>
    <w:rsid w:val="00FB1D41"/>
    <w:rsid w:val="00FB28D0"/>
    <w:rsid w:val="00FB29D3"/>
    <w:rsid w:val="00FB2A0A"/>
    <w:rsid w:val="00FB4154"/>
    <w:rsid w:val="00FB4331"/>
    <w:rsid w:val="00FB4888"/>
    <w:rsid w:val="00FB61DA"/>
    <w:rsid w:val="00FB6253"/>
    <w:rsid w:val="00FB64D9"/>
    <w:rsid w:val="00FB671A"/>
    <w:rsid w:val="00FB72C2"/>
    <w:rsid w:val="00FB7D81"/>
    <w:rsid w:val="00FC0120"/>
    <w:rsid w:val="00FC0163"/>
    <w:rsid w:val="00FC05F7"/>
    <w:rsid w:val="00FC0ABA"/>
    <w:rsid w:val="00FC2023"/>
    <w:rsid w:val="00FC3726"/>
    <w:rsid w:val="00FC3B73"/>
    <w:rsid w:val="00FC4C67"/>
    <w:rsid w:val="00FC58A1"/>
    <w:rsid w:val="00FC603F"/>
    <w:rsid w:val="00FC6264"/>
    <w:rsid w:val="00FC6268"/>
    <w:rsid w:val="00FC6377"/>
    <w:rsid w:val="00FC74DB"/>
    <w:rsid w:val="00FD0A22"/>
    <w:rsid w:val="00FD232C"/>
    <w:rsid w:val="00FD33DF"/>
    <w:rsid w:val="00FD4BC6"/>
    <w:rsid w:val="00FD57AB"/>
    <w:rsid w:val="00FD57D5"/>
    <w:rsid w:val="00FD7C6F"/>
    <w:rsid w:val="00FD7C71"/>
    <w:rsid w:val="00FE0C87"/>
    <w:rsid w:val="00FE15EC"/>
    <w:rsid w:val="00FE16FD"/>
    <w:rsid w:val="00FE2512"/>
    <w:rsid w:val="00FE3093"/>
    <w:rsid w:val="00FE3252"/>
    <w:rsid w:val="00FE3DAB"/>
    <w:rsid w:val="00FE40C4"/>
    <w:rsid w:val="00FE47AC"/>
    <w:rsid w:val="00FE4943"/>
    <w:rsid w:val="00FE5E81"/>
    <w:rsid w:val="00FE6BF8"/>
    <w:rsid w:val="00FE6D88"/>
    <w:rsid w:val="00FE705A"/>
    <w:rsid w:val="00FE767C"/>
    <w:rsid w:val="00FE7BB3"/>
    <w:rsid w:val="00FF14BF"/>
    <w:rsid w:val="00FF155B"/>
    <w:rsid w:val="00FF15DA"/>
    <w:rsid w:val="00FF1753"/>
    <w:rsid w:val="00FF2072"/>
    <w:rsid w:val="00FF35E3"/>
    <w:rsid w:val="00FF3C5B"/>
    <w:rsid w:val="00FF4A5F"/>
    <w:rsid w:val="00FF5430"/>
    <w:rsid w:val="00FF5799"/>
    <w:rsid w:val="00FF5946"/>
    <w:rsid w:val="00FF5AF8"/>
    <w:rsid w:val="00FF6102"/>
    <w:rsid w:val="00FF6626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42091787"/>
  <w15:docId w15:val="{BDB87A79-E9E4-4D72-90BB-913E47FF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A9763B"/>
  </w:style>
  <w:style w:type="paragraph" w:styleId="1">
    <w:name w:val="heading 1"/>
    <w:basedOn w:val="a6"/>
    <w:next w:val="a6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Заголовок 2 Знак"/>
    <w:basedOn w:val="a6"/>
    <w:next w:val="a6"/>
    <w:link w:val="210"/>
    <w:uiPriority w:val="99"/>
    <w:qFormat/>
    <w:rsid w:val="004B762D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before="360" w:after="120"/>
      <w:ind w:left="1440"/>
      <w:outlineLvl w:val="1"/>
    </w:pPr>
    <w:rPr>
      <w:b/>
      <w:sz w:val="32"/>
    </w:rPr>
  </w:style>
  <w:style w:type="paragraph" w:styleId="30">
    <w:name w:val="heading 3"/>
    <w:basedOn w:val="a6"/>
    <w:next w:val="a6"/>
    <w:link w:val="33"/>
    <w:uiPriority w:val="99"/>
    <w:qFormat/>
    <w:rsid w:val="004B762D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0"/>
    <w:uiPriority w:val="99"/>
    <w:qFormat/>
    <w:rsid w:val="004B762D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6"/>
    <w:next w:val="a6"/>
    <w:link w:val="50"/>
    <w:uiPriority w:val="99"/>
    <w:qFormat/>
    <w:rsid w:val="004B762D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uiPriority w:val="99"/>
    <w:qFormat/>
    <w:rsid w:val="004B762D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6"/>
    <w:next w:val="a6"/>
    <w:link w:val="70"/>
    <w:uiPriority w:val="99"/>
    <w:qFormat/>
    <w:rsid w:val="004B762D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4B762D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4B762D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Заголовок 2 Знак Знак"/>
    <w:link w:val="22"/>
    <w:uiPriority w:val="99"/>
    <w:locked/>
    <w:rsid w:val="00800761"/>
    <w:rPr>
      <w:b/>
      <w:sz w:val="32"/>
    </w:rPr>
  </w:style>
  <w:style w:type="character" w:customStyle="1" w:styleId="33">
    <w:name w:val="Заголовок 3 Знак"/>
    <w:link w:val="30"/>
    <w:uiPriority w:val="99"/>
    <w:locked/>
    <w:rsid w:val="00800761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</w:rPr>
  </w:style>
  <w:style w:type="character" w:customStyle="1" w:styleId="60">
    <w:name w:val="Заголовок 6 Знак"/>
    <w:link w:val="6"/>
    <w:uiPriority w:val="99"/>
    <w:locked/>
    <w:rsid w:val="00800761"/>
    <w:rPr>
      <w:b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</w:rPr>
  </w:style>
  <w:style w:type="paragraph" w:styleId="aa">
    <w:name w:val="header"/>
    <w:basedOn w:val="a6"/>
    <w:link w:val="ab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link w:val="aa"/>
    <w:uiPriority w:val="99"/>
    <w:semiHidden/>
    <w:locked/>
    <w:rsid w:val="00800761"/>
    <w:rPr>
      <w:rFonts w:cs="Times New Roman"/>
      <w:sz w:val="20"/>
      <w:szCs w:val="20"/>
    </w:rPr>
  </w:style>
  <w:style w:type="paragraph" w:styleId="ac">
    <w:name w:val="footer"/>
    <w:basedOn w:val="a6"/>
    <w:link w:val="ad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link w:val="ac"/>
    <w:uiPriority w:val="99"/>
    <w:locked/>
    <w:rsid w:val="006E13EE"/>
    <w:rPr>
      <w:rFonts w:cs="Times New Roman"/>
      <w:lang w:val="ru-RU" w:eastAsia="ru-RU"/>
    </w:rPr>
  </w:style>
  <w:style w:type="character" w:styleId="ae">
    <w:name w:val="Hyperlink"/>
    <w:uiPriority w:val="99"/>
    <w:rsid w:val="004B762D"/>
    <w:rPr>
      <w:rFonts w:cs="Times New Roman"/>
      <w:color w:val="0000FF"/>
      <w:u w:val="single"/>
    </w:rPr>
  </w:style>
  <w:style w:type="character" w:styleId="af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6"/>
    <w:next w:val="a6"/>
    <w:autoRedefine/>
    <w:uiPriority w:val="39"/>
    <w:qFormat/>
    <w:rsid w:val="00FF5799"/>
    <w:pPr>
      <w:tabs>
        <w:tab w:val="left" w:pos="660"/>
        <w:tab w:val="right" w:leader="dot" w:pos="9639"/>
      </w:tabs>
    </w:pPr>
  </w:style>
  <w:style w:type="paragraph" w:styleId="af0">
    <w:name w:val="List Paragraph"/>
    <w:basedOn w:val="a6"/>
    <w:link w:val="af1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f2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4B762D"/>
  </w:style>
  <w:style w:type="paragraph" w:customStyle="1" w:styleId="af6">
    <w:name w:val="Главы"/>
    <w:basedOn w:val="a2"/>
    <w:next w:val="a6"/>
    <w:uiPriority w:val="99"/>
    <w:rsid w:val="004B762D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2">
    <w:name w:val="Структура"/>
    <w:basedOn w:val="a6"/>
    <w:uiPriority w:val="99"/>
    <w:rsid w:val="004B762D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Пункт"/>
    <w:basedOn w:val="a6"/>
    <w:link w:val="12"/>
    <w:uiPriority w:val="99"/>
    <w:rsid w:val="004B762D"/>
    <w:pPr>
      <w:numPr>
        <w:ilvl w:val="2"/>
        <w:numId w:val="1"/>
      </w:numPr>
      <w:tabs>
        <w:tab w:val="clear" w:pos="360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1"/>
    <w:uiPriority w:val="99"/>
    <w:locked/>
    <w:rsid w:val="004B762D"/>
  </w:style>
  <w:style w:type="character" w:customStyle="1" w:styleId="af7">
    <w:name w:val="Пункт Знак"/>
    <w:uiPriority w:val="99"/>
    <w:rsid w:val="004B762D"/>
    <w:rPr>
      <w:sz w:val="28"/>
      <w:lang w:val="ru-RU" w:eastAsia="ru-RU"/>
    </w:rPr>
  </w:style>
  <w:style w:type="paragraph" w:customStyle="1" w:styleId="a">
    <w:name w:val="Подпункт"/>
    <w:basedOn w:val="a1"/>
    <w:uiPriority w:val="99"/>
    <w:rsid w:val="004B762D"/>
    <w:pPr>
      <w:numPr>
        <w:ilvl w:val="3"/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8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9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1"/>
    <w:link w:val="23"/>
    <w:uiPriority w:val="99"/>
    <w:rsid w:val="004B762D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4B762D"/>
    <w:pPr>
      <w:numPr>
        <w:ilvl w:val="4"/>
        <w:numId w:val="4"/>
      </w:numPr>
      <w:tabs>
        <w:tab w:val="clear" w:pos="643"/>
        <w:tab w:val="clear" w:pos="2880"/>
        <w:tab w:val="num" w:pos="1008"/>
        <w:tab w:val="num" w:pos="1080"/>
        <w:tab w:val="num" w:pos="1701"/>
        <w:tab w:val="num" w:pos="3600"/>
      </w:tabs>
      <w:ind w:left="1701" w:hanging="567"/>
    </w:pPr>
  </w:style>
  <w:style w:type="paragraph" w:styleId="a5">
    <w:name w:val="List Number"/>
    <w:basedOn w:val="a6"/>
    <w:uiPriority w:val="99"/>
    <w:rsid w:val="004B762D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6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6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6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basedOn w:val="a6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6"/>
    <w:link w:val="25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4">
    <w:name w:val="Body Text 3"/>
    <w:basedOn w:val="a6"/>
    <w:link w:val="35"/>
    <w:uiPriority w:val="99"/>
    <w:rsid w:val="004B762D"/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6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6">
    <w:name w:val="Body Text Indent 3"/>
    <w:basedOn w:val="a6"/>
    <w:link w:val="37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basedOn w:val="a6"/>
    <w:link w:val="aff1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link w:val="aff0"/>
    <w:uiPriority w:val="99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6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6"/>
    <w:next w:val="a6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6"/>
    <w:uiPriority w:val="99"/>
    <w:rsid w:val="002E2460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8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6"/>
    <w:link w:val="aff6"/>
    <w:uiPriority w:val="99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uiPriority w:val="99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6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6"/>
    <w:uiPriority w:val="99"/>
    <w:rsid w:val="00E35634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6"/>
    <w:uiPriority w:val="99"/>
    <w:rsid w:val="008B29CE"/>
    <w:pPr>
      <w:ind w:left="566" w:hanging="283"/>
      <w:contextualSpacing/>
    </w:pPr>
  </w:style>
  <w:style w:type="paragraph" w:styleId="38">
    <w:name w:val="List 3"/>
    <w:basedOn w:val="a6"/>
    <w:uiPriority w:val="99"/>
    <w:rsid w:val="008B29CE"/>
    <w:pPr>
      <w:ind w:left="849" w:hanging="283"/>
      <w:contextualSpacing/>
    </w:pPr>
  </w:style>
  <w:style w:type="paragraph" w:styleId="41">
    <w:name w:val="List 4"/>
    <w:basedOn w:val="a6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6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9">
    <w:name w:val="List Continue 3"/>
    <w:basedOn w:val="a6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6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7">
    <w:name w:val="Знак Знак"/>
    <w:basedOn w:val="a6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3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6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6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6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534930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180171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6"/>
    <w:next w:val="a6"/>
    <w:autoRedefine/>
    <w:uiPriority w:val="39"/>
    <w:qFormat/>
    <w:rsid w:val="003D2AE0"/>
    <w:pPr>
      <w:tabs>
        <w:tab w:val="left" w:pos="426"/>
        <w:tab w:val="left" w:pos="851"/>
        <w:tab w:val="left" w:pos="9356"/>
        <w:tab w:val="right" w:leader="dot" w:pos="10648"/>
      </w:tabs>
      <w:spacing w:line="360" w:lineRule="auto"/>
      <w:ind w:right="142"/>
    </w:pPr>
    <w:rPr>
      <w:b/>
      <w:i/>
      <w:noProof/>
    </w:rPr>
  </w:style>
  <w:style w:type="paragraph" w:styleId="3a">
    <w:name w:val="toc 3"/>
    <w:basedOn w:val="a6"/>
    <w:next w:val="a6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6"/>
    <w:link w:val="affc"/>
    <w:uiPriority w:val="99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6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6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6"/>
    <w:link w:val="afff2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semiHidden/>
    <w:locked/>
    <w:rsid w:val="00084A05"/>
    <w:rPr>
      <w:rFonts w:cs="Times New Roman"/>
      <w:sz w:val="2"/>
    </w:rPr>
  </w:style>
  <w:style w:type="paragraph" w:styleId="afff3">
    <w:name w:val="annotation text"/>
    <w:basedOn w:val="a6"/>
    <w:link w:val="afff4"/>
    <w:uiPriority w:val="99"/>
    <w:semiHidden/>
    <w:locked/>
    <w:rsid w:val="002D0625"/>
  </w:style>
  <w:style w:type="character" w:customStyle="1" w:styleId="afff4">
    <w:name w:val="Текст примечания Знак"/>
    <w:link w:val="afff3"/>
    <w:uiPriority w:val="99"/>
    <w:semiHidden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locked/>
    <w:rsid w:val="002D0625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6"/>
    <w:rsid w:val="004952F6"/>
    <w:pPr>
      <w:keepNext/>
      <w:numPr>
        <w:ilvl w:val="1"/>
        <w:numId w:val="13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6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afff8">
    <w:name w:val="Title"/>
    <w:basedOn w:val="a6"/>
    <w:next w:val="a6"/>
    <w:link w:val="afff9"/>
    <w:qFormat/>
    <w:rsid w:val="00C77D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basedOn w:val="a7"/>
    <w:link w:val="afff8"/>
    <w:rsid w:val="00C77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a">
    <w:name w:val="No Spacing"/>
    <w:uiPriority w:val="1"/>
    <w:qFormat/>
    <w:rsid w:val="00C77D6A"/>
  </w:style>
  <w:style w:type="table" w:customStyle="1" w:styleId="18">
    <w:name w:val="Сетка таблицы1"/>
    <w:basedOn w:val="a8"/>
    <w:next w:val="aff4"/>
    <w:uiPriority w:val="59"/>
    <w:rsid w:val="003F3E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8"/>
    <w:next w:val="aff4"/>
    <w:uiPriority w:val="59"/>
    <w:rsid w:val="003264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9"/>
    <w:uiPriority w:val="99"/>
    <w:semiHidden/>
    <w:unhideWhenUsed/>
    <w:rsid w:val="00845833"/>
  </w:style>
  <w:style w:type="paragraph" w:styleId="43">
    <w:name w:val="toc 4"/>
    <w:basedOn w:val="a6"/>
    <w:next w:val="a6"/>
    <w:autoRedefine/>
    <w:uiPriority w:val="39"/>
    <w:unhideWhenUsed/>
    <w:rsid w:val="00845833"/>
    <w:pPr>
      <w:widowControl w:val="0"/>
      <w:ind w:left="720" w:firstLine="680"/>
      <w:jc w:val="both"/>
    </w:pPr>
    <w:rPr>
      <w:sz w:val="24"/>
      <w:szCs w:val="24"/>
    </w:rPr>
  </w:style>
  <w:style w:type="paragraph" w:styleId="51">
    <w:name w:val="toc 5"/>
    <w:basedOn w:val="a6"/>
    <w:next w:val="a6"/>
    <w:autoRedefine/>
    <w:uiPriority w:val="39"/>
    <w:unhideWhenUsed/>
    <w:rsid w:val="00845833"/>
    <w:pPr>
      <w:widowControl w:val="0"/>
      <w:ind w:left="960" w:firstLine="680"/>
      <w:jc w:val="both"/>
    </w:pPr>
    <w:rPr>
      <w:sz w:val="24"/>
      <w:szCs w:val="24"/>
    </w:rPr>
  </w:style>
  <w:style w:type="paragraph" w:styleId="61">
    <w:name w:val="toc 6"/>
    <w:basedOn w:val="a6"/>
    <w:next w:val="a6"/>
    <w:autoRedefine/>
    <w:uiPriority w:val="39"/>
    <w:unhideWhenUsed/>
    <w:rsid w:val="00845833"/>
    <w:pPr>
      <w:widowControl w:val="0"/>
      <w:ind w:left="1200" w:firstLine="680"/>
      <w:jc w:val="both"/>
    </w:pPr>
    <w:rPr>
      <w:sz w:val="24"/>
      <w:szCs w:val="24"/>
    </w:rPr>
  </w:style>
  <w:style w:type="paragraph" w:styleId="71">
    <w:name w:val="toc 7"/>
    <w:basedOn w:val="a6"/>
    <w:next w:val="a6"/>
    <w:autoRedefine/>
    <w:uiPriority w:val="39"/>
    <w:unhideWhenUsed/>
    <w:rsid w:val="00845833"/>
    <w:pPr>
      <w:widowControl w:val="0"/>
      <w:ind w:left="1440" w:firstLine="680"/>
      <w:jc w:val="both"/>
    </w:pPr>
    <w:rPr>
      <w:sz w:val="24"/>
      <w:szCs w:val="24"/>
    </w:rPr>
  </w:style>
  <w:style w:type="paragraph" w:styleId="81">
    <w:name w:val="toc 8"/>
    <w:basedOn w:val="a6"/>
    <w:next w:val="a6"/>
    <w:autoRedefine/>
    <w:uiPriority w:val="39"/>
    <w:unhideWhenUsed/>
    <w:rsid w:val="00845833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845833"/>
    <w:pPr>
      <w:widowControl w:val="0"/>
      <w:ind w:left="1920" w:firstLine="680"/>
      <w:jc w:val="both"/>
    </w:pPr>
    <w:rPr>
      <w:sz w:val="24"/>
      <w:szCs w:val="24"/>
    </w:rPr>
  </w:style>
  <w:style w:type="paragraph" w:styleId="afffb">
    <w:name w:val="endnote text"/>
    <w:basedOn w:val="a6"/>
    <w:link w:val="afffc"/>
    <w:semiHidden/>
    <w:unhideWhenUsed/>
    <w:locked/>
    <w:rsid w:val="00845833"/>
    <w:pPr>
      <w:widowControl w:val="0"/>
      <w:ind w:firstLine="680"/>
      <w:jc w:val="both"/>
    </w:pPr>
  </w:style>
  <w:style w:type="character" w:customStyle="1" w:styleId="afffc">
    <w:name w:val="Текст концевой сноски Знак"/>
    <w:basedOn w:val="a7"/>
    <w:link w:val="afffb"/>
    <w:semiHidden/>
    <w:rsid w:val="00845833"/>
  </w:style>
  <w:style w:type="paragraph" w:styleId="2">
    <w:name w:val="List Number 2"/>
    <w:basedOn w:val="a6"/>
    <w:semiHidden/>
    <w:unhideWhenUsed/>
    <w:locked/>
    <w:rsid w:val="00845833"/>
    <w:pPr>
      <w:widowControl w:val="0"/>
      <w:numPr>
        <w:numId w:val="30"/>
      </w:numPr>
      <w:jc w:val="both"/>
    </w:pPr>
    <w:rPr>
      <w:sz w:val="24"/>
      <w:szCs w:val="24"/>
    </w:rPr>
  </w:style>
  <w:style w:type="character" w:customStyle="1" w:styleId="3b">
    <w:name w:val="Нумерованный список 3 Знак"/>
    <w:link w:val="3"/>
    <w:semiHidden/>
    <w:locked/>
    <w:rsid w:val="00845833"/>
    <w:rPr>
      <w:sz w:val="24"/>
      <w:szCs w:val="24"/>
    </w:rPr>
  </w:style>
  <w:style w:type="paragraph" w:styleId="3">
    <w:name w:val="List Number 3"/>
    <w:basedOn w:val="a6"/>
    <w:link w:val="3b"/>
    <w:semiHidden/>
    <w:unhideWhenUsed/>
    <w:locked/>
    <w:rsid w:val="00845833"/>
    <w:pPr>
      <w:widowControl w:val="0"/>
      <w:numPr>
        <w:numId w:val="31"/>
      </w:numPr>
      <w:jc w:val="both"/>
    </w:pPr>
    <w:rPr>
      <w:sz w:val="24"/>
      <w:szCs w:val="24"/>
    </w:rPr>
  </w:style>
  <w:style w:type="character" w:customStyle="1" w:styleId="af1">
    <w:name w:val="Абзац списка Знак"/>
    <w:basedOn w:val="a7"/>
    <w:link w:val="af0"/>
    <w:uiPriority w:val="34"/>
    <w:locked/>
    <w:rsid w:val="00845833"/>
    <w:rPr>
      <w:sz w:val="24"/>
      <w:szCs w:val="24"/>
    </w:rPr>
  </w:style>
  <w:style w:type="paragraph" w:customStyle="1" w:styleId="BodyTextIndent4">
    <w:name w:val="Body Text Indent 4"/>
    <w:basedOn w:val="a6"/>
    <w:rsid w:val="00845833"/>
    <w:pPr>
      <w:widowControl w:val="0"/>
      <w:numPr>
        <w:numId w:val="32"/>
      </w:numPr>
      <w:tabs>
        <w:tab w:val="left" w:pos="284"/>
      </w:tabs>
    </w:pPr>
    <w:rPr>
      <w:sz w:val="18"/>
    </w:rPr>
  </w:style>
  <w:style w:type="paragraph" w:customStyle="1" w:styleId="H3">
    <w:name w:val="H3"/>
    <w:basedOn w:val="a6"/>
    <w:next w:val="a6"/>
    <w:rsid w:val="00845833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 w:val="28"/>
    </w:rPr>
  </w:style>
  <w:style w:type="paragraph" w:customStyle="1" w:styleId="xl89">
    <w:name w:val="xl89"/>
    <w:basedOn w:val="a6"/>
    <w:rsid w:val="00845833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0">
    <w:name w:val="xl90"/>
    <w:basedOn w:val="a6"/>
    <w:rsid w:val="0084583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1">
    <w:name w:val="xl91"/>
    <w:basedOn w:val="a6"/>
    <w:rsid w:val="00845833"/>
    <w:pPr>
      <w:pBdr>
        <w:top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2">
    <w:name w:val="xl92"/>
    <w:basedOn w:val="a6"/>
    <w:rsid w:val="0084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3">
    <w:name w:val="xl93"/>
    <w:basedOn w:val="a6"/>
    <w:rsid w:val="0084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4">
    <w:name w:val="xl94"/>
    <w:basedOn w:val="a6"/>
    <w:rsid w:val="008458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5">
    <w:name w:val="xl95"/>
    <w:basedOn w:val="a6"/>
    <w:rsid w:val="008458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6">
    <w:name w:val="xl96"/>
    <w:basedOn w:val="a6"/>
    <w:rsid w:val="0084583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8458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8458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84583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8458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84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84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8458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84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8458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845833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845833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84583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8458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a">
    <w:name w:val="Стиль1"/>
    <w:basedOn w:val="21"/>
    <w:next w:val="30"/>
    <w:rsid w:val="00845833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d">
    <w:name w:val="Стиль2"/>
    <w:basedOn w:val="a6"/>
    <w:next w:val="30"/>
    <w:rsid w:val="00845833"/>
    <w:pPr>
      <w:widowControl w:val="0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84583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32">
    <w:name w:val="Пункт_3"/>
    <w:basedOn w:val="a6"/>
    <w:rsid w:val="00845833"/>
    <w:pPr>
      <w:numPr>
        <w:ilvl w:val="2"/>
        <w:numId w:val="33"/>
      </w:numPr>
      <w:snapToGrid w:val="0"/>
      <w:contextualSpacing/>
      <w:jc w:val="both"/>
    </w:pPr>
    <w:rPr>
      <w:sz w:val="24"/>
      <w:szCs w:val="24"/>
    </w:rPr>
  </w:style>
  <w:style w:type="paragraph" w:customStyle="1" w:styleId="44">
    <w:name w:val="Абзац списка4"/>
    <w:basedOn w:val="a6"/>
    <w:rsid w:val="00845833"/>
    <w:pPr>
      <w:ind w:left="720"/>
    </w:pPr>
    <w:rPr>
      <w:sz w:val="24"/>
      <w:szCs w:val="24"/>
    </w:rPr>
  </w:style>
  <w:style w:type="character" w:customStyle="1" w:styleId="1b">
    <w:name w:val="Основной текст с отступом Знак1"/>
    <w:uiPriority w:val="99"/>
    <w:semiHidden/>
    <w:locked/>
    <w:rsid w:val="00845833"/>
    <w:rPr>
      <w:color w:val="0000FF"/>
      <w:sz w:val="28"/>
    </w:rPr>
  </w:style>
  <w:style w:type="character" w:customStyle="1" w:styleId="1c">
    <w:name w:val="Текст примечания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Текст концевой сноски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845833"/>
  </w:style>
  <w:style w:type="character" w:customStyle="1" w:styleId="1e">
    <w:name w:val="Тема примечания Знак1"/>
    <w:basedOn w:val="1c"/>
    <w:uiPriority w:val="99"/>
    <w:semiHidden/>
    <w:rsid w:val="00845833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aliases w:val="Полужирный"/>
    <w:rsid w:val="00845833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0">
    <w:name w:val="Сетка таблицы11"/>
    <w:basedOn w:val="a8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8"/>
    <w:next w:val="aff4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0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upki.gov.r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2B711-92B0-4988-A0A3-DE6B9E978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ABB8B2-277A-4802-8048-BD97164F7E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073BE9-C03B-46EE-9027-FA109D11E029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30B200-CD93-4F4F-BF61-09335CF1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8</Pages>
  <Words>4696</Words>
  <Characters>26772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31406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Rudman Nataliya</cp:lastModifiedBy>
  <cp:revision>43</cp:revision>
  <cp:lastPrinted>2019-12-23T03:16:00Z</cp:lastPrinted>
  <dcterms:created xsi:type="dcterms:W3CDTF">2018-11-15T00:41:00Z</dcterms:created>
  <dcterms:modified xsi:type="dcterms:W3CDTF">2020-08-20T02:55:00Z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