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1198"/>
        <w:tblW w:w="0" w:type="auto"/>
        <w:tblLook w:val="04A0" w:firstRow="1" w:lastRow="0" w:firstColumn="1" w:lastColumn="0" w:noHBand="0" w:noVBand="1"/>
      </w:tblPr>
      <w:tblGrid>
        <w:gridCol w:w="4910"/>
        <w:gridCol w:w="4445"/>
      </w:tblGrid>
      <w:tr w:rsidR="0093346C" w:rsidRPr="00E61B5E" w14:paraId="131905CA" w14:textId="77777777" w:rsidTr="0093346C">
        <w:trPr>
          <w:trHeight w:val="635"/>
        </w:trPr>
        <w:tc>
          <w:tcPr>
            <w:tcW w:w="5070" w:type="dxa"/>
            <w:shd w:val="clear" w:color="auto" w:fill="auto"/>
          </w:tcPr>
          <w:p w14:paraId="4E060DF5" w14:textId="77777777" w:rsidR="0093346C" w:rsidRPr="00E61B5E" w:rsidRDefault="0093346C" w:rsidP="0093346C">
            <w:pPr>
              <w:spacing w:after="0" w:line="276" w:lineRule="auto"/>
              <w:jc w:val="center"/>
              <w:rPr>
                <w:bCs/>
              </w:rPr>
            </w:pPr>
          </w:p>
        </w:tc>
        <w:tc>
          <w:tcPr>
            <w:tcW w:w="4501" w:type="dxa"/>
            <w:shd w:val="clear" w:color="auto" w:fill="auto"/>
          </w:tcPr>
          <w:p w14:paraId="5CB0CE7C" w14:textId="77777777" w:rsidR="00BA08E3" w:rsidRDefault="00BA08E3" w:rsidP="00BA08E3">
            <w:pPr>
              <w:ind w:left="708"/>
              <w:jc w:val="right"/>
            </w:pPr>
            <w:r>
              <w:t>УТВЕРЖДАЮ</w:t>
            </w:r>
          </w:p>
          <w:p w14:paraId="05EE5F44" w14:textId="77777777" w:rsidR="00BA08E3" w:rsidRDefault="00BA08E3" w:rsidP="00BA08E3">
            <w:pPr>
              <w:ind w:left="708"/>
              <w:jc w:val="right"/>
            </w:pPr>
            <w:r>
              <w:t>Заместитель директора - главный инженер ТЭЦ-10</w:t>
            </w:r>
          </w:p>
          <w:p w14:paraId="24C95C9E" w14:textId="77777777" w:rsidR="00BA08E3" w:rsidRDefault="00BA08E3" w:rsidP="00BA08E3">
            <w:pPr>
              <w:ind w:left="708"/>
              <w:jc w:val="right"/>
            </w:pPr>
          </w:p>
          <w:p w14:paraId="5BF2D39E" w14:textId="77777777" w:rsidR="00BA08E3" w:rsidRDefault="00BA08E3" w:rsidP="00BA08E3">
            <w:pPr>
              <w:ind w:left="708"/>
              <w:jc w:val="right"/>
            </w:pPr>
            <w:r>
              <w:t>___________Ю.А. Матлашевский</w:t>
            </w:r>
          </w:p>
          <w:p w14:paraId="0596E6DD" w14:textId="2A434210" w:rsidR="00BA08E3" w:rsidRDefault="00BA08E3" w:rsidP="00BA08E3">
            <w:pPr>
              <w:jc w:val="right"/>
            </w:pPr>
            <w:r>
              <w:t xml:space="preserve">         </w:t>
            </w:r>
          </w:p>
          <w:p w14:paraId="0923671C" w14:textId="60358AC7" w:rsidR="00BA08E3" w:rsidRDefault="00BA08E3" w:rsidP="00BA08E3">
            <w:pPr>
              <w:jc w:val="right"/>
            </w:pPr>
            <w:r>
              <w:t xml:space="preserve">            «____</w:t>
            </w:r>
            <w:proofErr w:type="gramStart"/>
            <w:r>
              <w:t>_»_</w:t>
            </w:r>
            <w:proofErr w:type="gramEnd"/>
            <w:r>
              <w:t>______2024г</w:t>
            </w:r>
          </w:p>
          <w:p w14:paraId="4862D883" w14:textId="109F9D3D" w:rsidR="0093346C" w:rsidRPr="00E61B5E" w:rsidRDefault="0093346C" w:rsidP="00BA08E3">
            <w:pPr>
              <w:spacing w:after="0"/>
              <w:jc w:val="center"/>
            </w:pPr>
          </w:p>
        </w:tc>
      </w:tr>
    </w:tbl>
    <w:p w14:paraId="0E993B75" w14:textId="77777777" w:rsidR="00E61B5E" w:rsidRPr="00FD1809" w:rsidRDefault="00E61B5E" w:rsidP="00E61B5E">
      <w:pPr>
        <w:pStyle w:val="1"/>
        <w:rPr>
          <w:sz w:val="28"/>
          <w:szCs w:val="28"/>
        </w:rPr>
      </w:pPr>
      <w:r w:rsidRPr="00FD1809">
        <w:rPr>
          <w:sz w:val="28"/>
          <w:szCs w:val="28"/>
        </w:rPr>
        <w:t>Техническое задание</w:t>
      </w:r>
    </w:p>
    <w:p w14:paraId="278AAE6E" w14:textId="59C17F9A" w:rsidR="000E61B0" w:rsidRDefault="00E61B5E" w:rsidP="00E61B5E">
      <w:pPr>
        <w:jc w:val="center"/>
        <w:rPr>
          <w:b/>
          <w:sz w:val="28"/>
          <w:szCs w:val="28"/>
        </w:rPr>
      </w:pPr>
      <w:r w:rsidRPr="00820E1C">
        <w:rPr>
          <w:b/>
          <w:sz w:val="28"/>
          <w:szCs w:val="28"/>
        </w:rPr>
        <w:t xml:space="preserve">на </w:t>
      </w:r>
      <w:r w:rsidR="00C60155">
        <w:rPr>
          <w:b/>
          <w:sz w:val="28"/>
          <w:szCs w:val="28"/>
        </w:rPr>
        <w:t xml:space="preserve">оказание услуг </w:t>
      </w:r>
      <w:r w:rsidR="00F3522B">
        <w:rPr>
          <w:b/>
          <w:sz w:val="28"/>
          <w:szCs w:val="28"/>
        </w:rPr>
        <w:t xml:space="preserve">по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E61B5E" w14:paraId="491B9597" w14:textId="77777777" w:rsidTr="00E61B5E">
        <w:tc>
          <w:tcPr>
            <w:tcW w:w="9571" w:type="dxa"/>
            <w:tcBorders>
              <w:bottom w:val="single" w:sz="4" w:space="0" w:color="auto"/>
            </w:tcBorders>
          </w:tcPr>
          <w:p w14:paraId="0ADC21EC" w14:textId="0B7B42AD" w:rsidR="00EB1751" w:rsidRPr="00C327B0" w:rsidRDefault="00343CB9" w:rsidP="00EB1751">
            <w:pPr>
              <w:pStyle w:val="a5"/>
              <w:tabs>
                <w:tab w:val="left" w:pos="0"/>
              </w:tabs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343CB9">
              <w:rPr>
                <w:rFonts w:ascii="Times New Roman" w:hAnsi="Times New Roman"/>
                <w:sz w:val="24"/>
                <w:szCs w:val="24"/>
              </w:rPr>
              <w:t>иагностированию осевого канала ротор</w:t>
            </w:r>
            <w:r w:rsidR="007D36F4">
              <w:rPr>
                <w:rFonts w:ascii="Times New Roman" w:hAnsi="Times New Roman"/>
                <w:sz w:val="24"/>
                <w:szCs w:val="24"/>
              </w:rPr>
              <w:t>а</w:t>
            </w:r>
            <w:r w:rsidRPr="00343CB9">
              <w:rPr>
                <w:rFonts w:ascii="Times New Roman" w:hAnsi="Times New Roman"/>
                <w:sz w:val="24"/>
                <w:szCs w:val="24"/>
              </w:rPr>
              <w:t xml:space="preserve"> ВД турбины </w:t>
            </w:r>
            <w:r w:rsidR="007D36F4">
              <w:rPr>
                <w:rFonts w:ascii="Times New Roman" w:hAnsi="Times New Roman"/>
                <w:sz w:val="24"/>
                <w:szCs w:val="24"/>
              </w:rPr>
              <w:t>К</w:t>
            </w:r>
            <w:r w:rsidRPr="00343CB9">
              <w:rPr>
                <w:rFonts w:ascii="Times New Roman" w:hAnsi="Times New Roman"/>
                <w:sz w:val="24"/>
                <w:szCs w:val="24"/>
              </w:rPr>
              <w:t>-</w:t>
            </w:r>
            <w:r w:rsidR="007D36F4">
              <w:rPr>
                <w:rFonts w:ascii="Times New Roman" w:hAnsi="Times New Roman"/>
                <w:sz w:val="24"/>
                <w:szCs w:val="24"/>
              </w:rPr>
              <w:t>15</w:t>
            </w:r>
            <w:r w:rsidRPr="00343CB9">
              <w:rPr>
                <w:rFonts w:ascii="Times New Roman" w:hAnsi="Times New Roman"/>
                <w:sz w:val="24"/>
                <w:szCs w:val="24"/>
              </w:rPr>
              <w:t>0-</w:t>
            </w:r>
            <w:r w:rsidR="007D36F4">
              <w:rPr>
                <w:rFonts w:ascii="Times New Roman" w:hAnsi="Times New Roman"/>
                <w:sz w:val="24"/>
                <w:szCs w:val="24"/>
              </w:rPr>
              <w:t>130</w:t>
            </w:r>
            <w:r w:rsidRPr="00343CB9">
              <w:rPr>
                <w:rFonts w:ascii="Times New Roman" w:hAnsi="Times New Roman"/>
                <w:sz w:val="24"/>
                <w:szCs w:val="24"/>
              </w:rPr>
              <w:t xml:space="preserve"> ст. №</w:t>
            </w:r>
            <w:r w:rsidR="007D36F4">
              <w:rPr>
                <w:rFonts w:ascii="Times New Roman" w:hAnsi="Times New Roman"/>
                <w:sz w:val="24"/>
                <w:szCs w:val="24"/>
              </w:rPr>
              <w:t xml:space="preserve"> 6</w:t>
            </w:r>
            <w:r w:rsidRPr="00343C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D36F4">
              <w:rPr>
                <w:rFonts w:ascii="Times New Roman" w:hAnsi="Times New Roman"/>
                <w:sz w:val="24"/>
                <w:szCs w:val="24"/>
              </w:rPr>
              <w:t>филиала ООО «Байкальская энергетическая компания» ТЭЦ-10</w:t>
            </w:r>
            <w:r w:rsidR="009672C8" w:rsidRPr="009672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9672C8" w:rsidRPr="009672C8">
              <w:rPr>
                <w:rFonts w:ascii="Times New Roman" w:hAnsi="Times New Roman"/>
                <w:sz w:val="24"/>
                <w:szCs w:val="24"/>
              </w:rPr>
              <w:t>с выдачей заключения о возможности дальнейшей эксплуатации ротора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14:paraId="3A0E13D5" w14:textId="77777777" w:rsidR="00E61B5E" w:rsidRDefault="00E61B5E" w:rsidP="00E61B5E">
            <w:pPr>
              <w:jc w:val="center"/>
            </w:pPr>
          </w:p>
        </w:tc>
      </w:tr>
      <w:tr w:rsidR="00E61B5E" w14:paraId="296B31DD" w14:textId="77777777" w:rsidTr="00E61B5E">
        <w:tc>
          <w:tcPr>
            <w:tcW w:w="9571" w:type="dxa"/>
            <w:tcBorders>
              <w:top w:val="single" w:sz="4" w:space="0" w:color="auto"/>
              <w:bottom w:val="nil"/>
            </w:tcBorders>
          </w:tcPr>
          <w:p w14:paraId="42469912" w14:textId="77777777" w:rsidR="00E61B5E" w:rsidRDefault="00E61B5E" w:rsidP="00572A21">
            <w:pPr>
              <w:jc w:val="center"/>
            </w:pPr>
            <w:r w:rsidRPr="00F3522B">
              <w:rPr>
                <w:sz w:val="22"/>
              </w:rPr>
              <w:t xml:space="preserve">(наименование </w:t>
            </w:r>
            <w:r w:rsidR="00EB1751">
              <w:rPr>
                <w:sz w:val="22"/>
              </w:rPr>
              <w:t>работ</w:t>
            </w:r>
            <w:r w:rsidR="00F3522B" w:rsidRPr="00F3522B">
              <w:rPr>
                <w:sz w:val="22"/>
              </w:rPr>
              <w:t>)</w:t>
            </w:r>
          </w:p>
        </w:tc>
      </w:tr>
    </w:tbl>
    <w:p w14:paraId="1064BB76" w14:textId="77777777" w:rsidR="00E61B5E" w:rsidRDefault="00E61B5E" w:rsidP="00E61B5E">
      <w:pPr>
        <w:jc w:val="center"/>
      </w:pPr>
    </w:p>
    <w:tbl>
      <w:tblPr>
        <w:tblStyle w:val="a3"/>
        <w:tblW w:w="9470" w:type="dxa"/>
        <w:tblLook w:val="04A0" w:firstRow="1" w:lastRow="0" w:firstColumn="1" w:lastColumn="0" w:noHBand="0" w:noVBand="1"/>
      </w:tblPr>
      <w:tblGrid>
        <w:gridCol w:w="336"/>
        <w:gridCol w:w="636"/>
        <w:gridCol w:w="8498"/>
      </w:tblGrid>
      <w:tr w:rsidR="00F3522B" w14:paraId="3211AB12" w14:textId="77777777" w:rsidTr="00CE3CAB">
        <w:tc>
          <w:tcPr>
            <w:tcW w:w="336" w:type="dxa"/>
          </w:tcPr>
          <w:p w14:paraId="03785EFC" w14:textId="77777777" w:rsidR="00F3522B" w:rsidRPr="00F3522B" w:rsidRDefault="00F3522B" w:rsidP="00E61B5E">
            <w:pPr>
              <w:jc w:val="center"/>
              <w:rPr>
                <w:b/>
              </w:rPr>
            </w:pPr>
            <w:r w:rsidRPr="00F3522B">
              <w:rPr>
                <w:b/>
              </w:rPr>
              <w:t>1</w:t>
            </w:r>
          </w:p>
        </w:tc>
        <w:tc>
          <w:tcPr>
            <w:tcW w:w="9134" w:type="dxa"/>
            <w:gridSpan w:val="2"/>
          </w:tcPr>
          <w:p w14:paraId="3BE0971B" w14:textId="77777777" w:rsidR="00F3522B" w:rsidRPr="00F3522B" w:rsidRDefault="00F3522B" w:rsidP="00F3522B">
            <w:pPr>
              <w:rPr>
                <w:b/>
              </w:rPr>
            </w:pPr>
            <w:r w:rsidRPr="00F3522B">
              <w:rPr>
                <w:b/>
              </w:rPr>
              <w:t>Сведения о Заказчике работ</w:t>
            </w:r>
          </w:p>
        </w:tc>
      </w:tr>
      <w:tr w:rsidR="00F3522B" w14:paraId="2825F5D3" w14:textId="77777777" w:rsidTr="00CE3CAB">
        <w:tc>
          <w:tcPr>
            <w:tcW w:w="336" w:type="dxa"/>
          </w:tcPr>
          <w:p w14:paraId="6ADC9738" w14:textId="77777777" w:rsidR="00F3522B" w:rsidRDefault="00F3522B" w:rsidP="00E61B5E">
            <w:pPr>
              <w:jc w:val="center"/>
            </w:pPr>
          </w:p>
        </w:tc>
        <w:tc>
          <w:tcPr>
            <w:tcW w:w="636" w:type="dxa"/>
          </w:tcPr>
          <w:p w14:paraId="2BA23CB3" w14:textId="77777777" w:rsidR="00F3522B" w:rsidRDefault="00F3522B" w:rsidP="00E61B5E">
            <w:pPr>
              <w:jc w:val="center"/>
            </w:pPr>
            <w:r>
              <w:t>1.1</w:t>
            </w:r>
          </w:p>
        </w:tc>
        <w:tc>
          <w:tcPr>
            <w:tcW w:w="8498" w:type="dxa"/>
          </w:tcPr>
          <w:p w14:paraId="09FF7486" w14:textId="33FC2434" w:rsidR="00F3522B" w:rsidRPr="0042503E" w:rsidRDefault="00343CB9" w:rsidP="00343CB9">
            <w:r w:rsidRPr="0042503E">
              <w:rPr>
                <w:bCs/>
              </w:rPr>
              <w:t xml:space="preserve">Наименование Заказчика работ: </w:t>
            </w:r>
            <w:r w:rsidR="0042503E" w:rsidRPr="0042503E">
              <w:t xml:space="preserve">«Байкальская энергетическая компания», филиал </w:t>
            </w:r>
            <w:r w:rsidRPr="0042503E">
              <w:rPr>
                <w:bCs/>
              </w:rPr>
              <w:t>ТЭЦ-</w:t>
            </w:r>
            <w:r w:rsidR="0042503E" w:rsidRPr="0042503E">
              <w:rPr>
                <w:bCs/>
              </w:rPr>
              <w:t>10</w:t>
            </w:r>
          </w:p>
        </w:tc>
      </w:tr>
      <w:tr w:rsidR="006443EB" w14:paraId="7D9F8F35" w14:textId="77777777" w:rsidTr="00CE3CAB">
        <w:tc>
          <w:tcPr>
            <w:tcW w:w="336" w:type="dxa"/>
          </w:tcPr>
          <w:p w14:paraId="3FC6F59C" w14:textId="77777777" w:rsidR="006443EB" w:rsidRDefault="006443EB" w:rsidP="00E61B5E">
            <w:pPr>
              <w:jc w:val="center"/>
            </w:pPr>
            <w:bookmarkStart w:id="0" w:name="_GoBack" w:colFirst="2" w:colLast="2"/>
          </w:p>
        </w:tc>
        <w:tc>
          <w:tcPr>
            <w:tcW w:w="636" w:type="dxa"/>
          </w:tcPr>
          <w:p w14:paraId="4EC933A5" w14:textId="0C0A9A8C" w:rsidR="006443EB" w:rsidRDefault="006443EB" w:rsidP="00E61B5E">
            <w:pPr>
              <w:jc w:val="center"/>
            </w:pPr>
            <w:r>
              <w:t>1.2</w:t>
            </w:r>
          </w:p>
        </w:tc>
        <w:tc>
          <w:tcPr>
            <w:tcW w:w="8498" w:type="dxa"/>
          </w:tcPr>
          <w:p w14:paraId="17CF0FD8" w14:textId="53F6FC6C" w:rsidR="006443EB" w:rsidRPr="00107EAD" w:rsidRDefault="006443EB" w:rsidP="00F43DC5">
            <w:pPr>
              <w:rPr>
                <w:bCs/>
              </w:rPr>
            </w:pPr>
            <w:r w:rsidRPr="00107EAD">
              <w:rPr>
                <w:bCs/>
              </w:rPr>
              <w:t xml:space="preserve">Наименование объекта: Турбина паровая 6 с генератором 3х-фазного тока ТВ-2-150-2, инв. № </w:t>
            </w:r>
            <w:r w:rsidR="00CF3F78" w:rsidRPr="00107EAD">
              <w:rPr>
                <w:bCs/>
              </w:rPr>
              <w:t>ИЭ140193</w:t>
            </w:r>
          </w:p>
        </w:tc>
      </w:tr>
      <w:tr w:rsidR="00F3522B" w14:paraId="595AB9F4" w14:textId="77777777" w:rsidTr="00CE3CAB">
        <w:tc>
          <w:tcPr>
            <w:tcW w:w="336" w:type="dxa"/>
          </w:tcPr>
          <w:p w14:paraId="53545B85" w14:textId="77777777" w:rsidR="00F3522B" w:rsidRDefault="00F3522B" w:rsidP="00E61B5E">
            <w:pPr>
              <w:jc w:val="center"/>
            </w:pPr>
          </w:p>
        </w:tc>
        <w:tc>
          <w:tcPr>
            <w:tcW w:w="636" w:type="dxa"/>
          </w:tcPr>
          <w:p w14:paraId="6647DC2C" w14:textId="09C4BCD1" w:rsidR="00F3522B" w:rsidRDefault="00F3522B" w:rsidP="006443EB">
            <w:pPr>
              <w:jc w:val="center"/>
            </w:pPr>
            <w:r>
              <w:t>1.</w:t>
            </w:r>
            <w:r w:rsidR="006443EB">
              <w:t>3</w:t>
            </w:r>
          </w:p>
        </w:tc>
        <w:tc>
          <w:tcPr>
            <w:tcW w:w="8498" w:type="dxa"/>
          </w:tcPr>
          <w:p w14:paraId="6DD68289" w14:textId="2F026549" w:rsidR="00F3522B" w:rsidRPr="00107EAD" w:rsidRDefault="00343CB9" w:rsidP="00F3522B">
            <w:r w:rsidRPr="00107EAD">
              <w:t xml:space="preserve">Адрес расположения объекта: </w:t>
            </w:r>
            <w:r w:rsidR="00AC447E" w:rsidRPr="00107EAD">
              <w:rPr>
                <w:rFonts w:eastAsia="Calibri"/>
              </w:rPr>
              <w:t>665835, Иркутская обл., г. Ангарск, квартал 41 (второй промышленный массив тер.) строение 11</w:t>
            </w:r>
          </w:p>
        </w:tc>
      </w:tr>
      <w:tr w:rsidR="00F3522B" w14:paraId="27D307C5" w14:textId="77777777" w:rsidTr="00CE3CAB">
        <w:tc>
          <w:tcPr>
            <w:tcW w:w="336" w:type="dxa"/>
          </w:tcPr>
          <w:p w14:paraId="089CACF8" w14:textId="77777777" w:rsidR="00F3522B" w:rsidRPr="00572A21" w:rsidRDefault="00F3522B" w:rsidP="00E61B5E">
            <w:pPr>
              <w:jc w:val="center"/>
              <w:rPr>
                <w:b/>
              </w:rPr>
            </w:pPr>
            <w:r w:rsidRPr="00572A21">
              <w:rPr>
                <w:b/>
              </w:rPr>
              <w:t>2</w:t>
            </w:r>
          </w:p>
        </w:tc>
        <w:tc>
          <w:tcPr>
            <w:tcW w:w="9134" w:type="dxa"/>
            <w:gridSpan w:val="2"/>
          </w:tcPr>
          <w:p w14:paraId="7DA46C13" w14:textId="77777777" w:rsidR="00F3522B" w:rsidRPr="00107EAD" w:rsidRDefault="00F3522B" w:rsidP="00F3522B">
            <w:pPr>
              <w:rPr>
                <w:b/>
              </w:rPr>
            </w:pPr>
            <w:r w:rsidRPr="00107EAD">
              <w:rPr>
                <w:b/>
              </w:rPr>
              <w:t>Общие положения</w:t>
            </w:r>
          </w:p>
        </w:tc>
      </w:tr>
      <w:tr w:rsidR="00F3522B" w14:paraId="317CF743" w14:textId="77777777" w:rsidTr="00CE3CAB">
        <w:trPr>
          <w:trHeight w:val="317"/>
        </w:trPr>
        <w:tc>
          <w:tcPr>
            <w:tcW w:w="336" w:type="dxa"/>
          </w:tcPr>
          <w:p w14:paraId="65DDD593" w14:textId="77777777" w:rsidR="00F3522B" w:rsidRDefault="00F3522B" w:rsidP="00E61B5E">
            <w:pPr>
              <w:jc w:val="center"/>
            </w:pPr>
          </w:p>
        </w:tc>
        <w:tc>
          <w:tcPr>
            <w:tcW w:w="636" w:type="dxa"/>
          </w:tcPr>
          <w:p w14:paraId="0A574D69" w14:textId="77777777" w:rsidR="00F3522B" w:rsidRDefault="00F3522B" w:rsidP="00E61B5E">
            <w:pPr>
              <w:jc w:val="center"/>
            </w:pPr>
            <w:r>
              <w:t>2.1</w:t>
            </w:r>
          </w:p>
        </w:tc>
        <w:tc>
          <w:tcPr>
            <w:tcW w:w="8498" w:type="dxa"/>
          </w:tcPr>
          <w:p w14:paraId="524162ED" w14:textId="77777777" w:rsidR="00F3522B" w:rsidRPr="00107EAD" w:rsidRDefault="00F3522B" w:rsidP="005608C8">
            <w:r w:rsidRPr="00107EAD">
              <w:t>Настоящее техническое задание является неотъемлемой частью документации проводимой закупки услуг</w:t>
            </w:r>
            <w:r w:rsidR="00222547" w:rsidRPr="00107EAD">
              <w:t xml:space="preserve"> (работ)</w:t>
            </w:r>
            <w:r w:rsidRPr="00107EAD">
              <w:t>.</w:t>
            </w:r>
          </w:p>
        </w:tc>
      </w:tr>
      <w:bookmarkEnd w:id="0"/>
      <w:tr w:rsidR="00572A21" w14:paraId="0974B751" w14:textId="77777777" w:rsidTr="00CE3CAB">
        <w:tc>
          <w:tcPr>
            <w:tcW w:w="336" w:type="dxa"/>
          </w:tcPr>
          <w:p w14:paraId="2226A507" w14:textId="77777777" w:rsidR="00572A21" w:rsidRDefault="00572A21" w:rsidP="00E61B5E">
            <w:pPr>
              <w:jc w:val="center"/>
            </w:pPr>
          </w:p>
        </w:tc>
        <w:tc>
          <w:tcPr>
            <w:tcW w:w="636" w:type="dxa"/>
          </w:tcPr>
          <w:p w14:paraId="3F95AF4C" w14:textId="77777777" w:rsidR="00572A21" w:rsidRDefault="00572A21" w:rsidP="001A17EF">
            <w:pPr>
              <w:jc w:val="center"/>
            </w:pPr>
            <w:r>
              <w:t>2.</w:t>
            </w:r>
            <w:r w:rsidR="001A17EF">
              <w:t>2</w:t>
            </w:r>
          </w:p>
        </w:tc>
        <w:tc>
          <w:tcPr>
            <w:tcW w:w="8498" w:type="dxa"/>
          </w:tcPr>
          <w:p w14:paraId="6C72C176" w14:textId="3220701A" w:rsidR="00777AAE" w:rsidRPr="00777AAE" w:rsidRDefault="00D975DF" w:rsidP="00A316B8">
            <w:pPr>
              <w:rPr>
                <w:color w:val="0070C0"/>
              </w:rPr>
            </w:pPr>
            <w:r>
              <w:t>Сроки выполнения работ:</w:t>
            </w:r>
            <w:r w:rsidRPr="00895BBA">
              <w:t xml:space="preserve"> начало </w:t>
            </w:r>
            <w:r w:rsidR="00810033">
              <w:t xml:space="preserve">с </w:t>
            </w:r>
            <w:r w:rsidR="00234A73">
              <w:t>момента подписания договора</w:t>
            </w:r>
            <w:r w:rsidR="00626C56" w:rsidRPr="00895BBA">
              <w:t xml:space="preserve">, </w:t>
            </w:r>
            <w:r w:rsidRPr="00895BBA">
              <w:t xml:space="preserve">окончание </w:t>
            </w:r>
            <w:r w:rsidR="00810033" w:rsidRPr="00A316B8">
              <w:t>3</w:t>
            </w:r>
            <w:r w:rsidR="00A316B8" w:rsidRPr="00A316B8">
              <w:t>1</w:t>
            </w:r>
            <w:r w:rsidR="00810033" w:rsidRPr="00A316B8">
              <w:t>.0</w:t>
            </w:r>
            <w:r w:rsidR="00A316B8" w:rsidRPr="00A316B8">
              <w:t>5</w:t>
            </w:r>
            <w:r w:rsidR="00810033" w:rsidRPr="00A316B8">
              <w:t>.20</w:t>
            </w:r>
            <w:r w:rsidR="0042503E" w:rsidRPr="00A316B8">
              <w:t>24</w:t>
            </w:r>
            <w:r w:rsidR="00810033" w:rsidRPr="00A316B8">
              <w:t xml:space="preserve"> г.</w:t>
            </w:r>
            <w:r w:rsidRPr="00895BBA">
              <w:t xml:space="preserve">                          </w:t>
            </w:r>
            <w:r w:rsidR="00F37D00">
              <w:t xml:space="preserve">    </w:t>
            </w:r>
          </w:p>
        </w:tc>
      </w:tr>
      <w:tr w:rsidR="00572A21" w14:paraId="6C99BE96" w14:textId="77777777" w:rsidTr="00CE3CAB">
        <w:tc>
          <w:tcPr>
            <w:tcW w:w="336" w:type="dxa"/>
          </w:tcPr>
          <w:p w14:paraId="5DA9642F" w14:textId="616BEA12" w:rsidR="00572A21" w:rsidRDefault="00572A21" w:rsidP="00E61B5E">
            <w:pPr>
              <w:jc w:val="center"/>
            </w:pPr>
          </w:p>
        </w:tc>
        <w:tc>
          <w:tcPr>
            <w:tcW w:w="636" w:type="dxa"/>
          </w:tcPr>
          <w:p w14:paraId="46753D09" w14:textId="77777777" w:rsidR="00572A21" w:rsidRDefault="001A17EF" w:rsidP="00E61B5E">
            <w:pPr>
              <w:jc w:val="center"/>
            </w:pPr>
            <w:r>
              <w:t>2.3</w:t>
            </w:r>
          </w:p>
        </w:tc>
        <w:tc>
          <w:tcPr>
            <w:tcW w:w="8498" w:type="dxa"/>
          </w:tcPr>
          <w:p w14:paraId="4216E918" w14:textId="77777777" w:rsidR="00572A21" w:rsidRDefault="00D975DF" w:rsidP="00343CB9">
            <w:r w:rsidRPr="00FA2CA6">
              <w:t xml:space="preserve">Цена договора фиксируется по </w:t>
            </w:r>
            <w:r w:rsidRPr="00A316B8">
              <w:t>расценкам 20</w:t>
            </w:r>
            <w:r w:rsidR="0042503E" w:rsidRPr="00A316B8">
              <w:t>24</w:t>
            </w:r>
            <w:r w:rsidRPr="00A316B8">
              <w:t>г.,</w:t>
            </w:r>
            <w:r w:rsidRPr="00895BBA">
              <w:t xml:space="preserve"> не </w:t>
            </w:r>
            <w:r>
              <w:t xml:space="preserve">подлежит изменению </w:t>
            </w:r>
            <w:r w:rsidRPr="00FA2CA6">
              <w:t xml:space="preserve">и включает компенсацию издержек </w:t>
            </w:r>
            <w:r w:rsidR="00C60155">
              <w:t xml:space="preserve">Исполнителя </w:t>
            </w:r>
            <w:r w:rsidRPr="00FA2CA6">
              <w:t xml:space="preserve">и причитающееся ему вознаграждение, определяемые видами услуг по </w:t>
            </w:r>
            <w:r>
              <w:t>договору.</w:t>
            </w:r>
          </w:p>
          <w:p w14:paraId="1AB35392" w14:textId="4E9B97AF" w:rsidR="00DB328C" w:rsidRPr="00E766CE" w:rsidRDefault="00DB328C" w:rsidP="00343CB9"/>
        </w:tc>
      </w:tr>
      <w:tr w:rsidR="00CF756C" w14:paraId="60C88593" w14:textId="77777777" w:rsidTr="00CE3CAB">
        <w:tc>
          <w:tcPr>
            <w:tcW w:w="336" w:type="dxa"/>
          </w:tcPr>
          <w:p w14:paraId="61316352" w14:textId="77777777" w:rsidR="00CF756C" w:rsidRDefault="00CF756C" w:rsidP="00287778">
            <w:pPr>
              <w:spacing w:after="0"/>
              <w:jc w:val="center"/>
            </w:pPr>
          </w:p>
        </w:tc>
        <w:tc>
          <w:tcPr>
            <w:tcW w:w="636" w:type="dxa"/>
          </w:tcPr>
          <w:p w14:paraId="3EBC311B" w14:textId="77777777" w:rsidR="00CF756C" w:rsidRPr="00166498" w:rsidRDefault="00CF756C" w:rsidP="00287778">
            <w:pPr>
              <w:spacing w:after="0"/>
              <w:jc w:val="center"/>
              <w:rPr>
                <w:color w:val="000000" w:themeColor="text1"/>
              </w:rPr>
            </w:pPr>
            <w:r w:rsidRPr="00166498">
              <w:rPr>
                <w:color w:val="000000" w:themeColor="text1"/>
              </w:rPr>
              <w:t>2.4</w:t>
            </w:r>
          </w:p>
        </w:tc>
        <w:tc>
          <w:tcPr>
            <w:tcW w:w="8498" w:type="dxa"/>
          </w:tcPr>
          <w:p w14:paraId="54B4BD5D" w14:textId="77777777" w:rsidR="00CF756C" w:rsidRPr="00166498" w:rsidRDefault="00CF756C" w:rsidP="00287778">
            <w:pPr>
              <w:spacing w:after="0"/>
              <w:rPr>
                <w:color w:val="000000" w:themeColor="text1"/>
              </w:rPr>
            </w:pPr>
            <w:r w:rsidRPr="00166498">
              <w:rPr>
                <w:color w:val="000000" w:themeColor="text1"/>
              </w:rPr>
              <w:t>В коммерческом предложении участника конкурентной процедуры в стоимости работ должны быть учтены все затраты, в т. ч. стоимость работ, стоимость работ с учетом коэффициентов, затраты, связанные с ППР, прочие затраты, стоимость МТР, транспортные и заготовительно-складские расходы, налоги, обязательные платежи и другие.</w:t>
            </w:r>
          </w:p>
          <w:p w14:paraId="2C3C7CEE" w14:textId="77777777" w:rsidR="00CF756C" w:rsidRDefault="00CF756C" w:rsidP="0078085B">
            <w:pPr>
              <w:spacing w:after="0"/>
            </w:pPr>
            <w:r w:rsidRPr="007168B4">
              <w:t>Для получения конкурентной стоим</w:t>
            </w:r>
            <w:r w:rsidR="00D27493" w:rsidRPr="007168B4">
              <w:t xml:space="preserve">ости коммерческого предложения </w:t>
            </w:r>
            <w:r w:rsidR="00386B0C" w:rsidRPr="007168B4">
              <w:t>у</w:t>
            </w:r>
            <w:r w:rsidRPr="007168B4">
              <w:t>частник закупки</w:t>
            </w:r>
            <w:r w:rsidR="00D27493" w:rsidRPr="007168B4">
              <w:t xml:space="preserve"> вправе применить к начальной стоимости работ, определяемой сметными расчетами Заказчика, коэффициент тендерного снижения по своему усмотрению.</w:t>
            </w:r>
          </w:p>
          <w:p w14:paraId="34D1697C" w14:textId="723667E4" w:rsidR="00DB328C" w:rsidRPr="00166498" w:rsidRDefault="00DB328C" w:rsidP="0078085B">
            <w:pPr>
              <w:spacing w:after="0"/>
              <w:rPr>
                <w:color w:val="000000" w:themeColor="text1"/>
              </w:rPr>
            </w:pPr>
          </w:p>
        </w:tc>
      </w:tr>
      <w:tr w:rsidR="0078085B" w14:paraId="1B74B08C" w14:textId="77777777" w:rsidTr="00CE3CAB">
        <w:tc>
          <w:tcPr>
            <w:tcW w:w="336" w:type="dxa"/>
          </w:tcPr>
          <w:p w14:paraId="07B935D7" w14:textId="77777777" w:rsidR="0078085B" w:rsidRDefault="0078085B" w:rsidP="00287778">
            <w:pPr>
              <w:spacing w:after="0"/>
              <w:jc w:val="center"/>
            </w:pPr>
          </w:p>
        </w:tc>
        <w:tc>
          <w:tcPr>
            <w:tcW w:w="636" w:type="dxa"/>
          </w:tcPr>
          <w:p w14:paraId="67533FFC" w14:textId="77777777" w:rsidR="0078085B" w:rsidRPr="00166498" w:rsidRDefault="0078085B" w:rsidP="00287778">
            <w:pPr>
              <w:spacing w:after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2.5</w:t>
            </w:r>
          </w:p>
        </w:tc>
        <w:tc>
          <w:tcPr>
            <w:tcW w:w="8498" w:type="dxa"/>
          </w:tcPr>
          <w:p w14:paraId="2C55E79D" w14:textId="77777777" w:rsidR="0078085B" w:rsidRDefault="0078085B" w:rsidP="00287778">
            <w:pPr>
              <w:spacing w:after="0"/>
            </w:pPr>
            <w:r w:rsidRPr="0078085B">
              <w:t>В случае заключения дополнительного соглашения, к локальным сметным расчетам на выполнение дополнительных работ</w:t>
            </w:r>
            <w:r>
              <w:t>,</w:t>
            </w:r>
            <w:r w:rsidRPr="0078085B">
              <w:t xml:space="preserve"> должен быть применен коэффициент тендерного снижения в соответствии с локальным сметным расчетам к основному договору, заключенному в рамках проведения закупочной процедуры.</w:t>
            </w:r>
          </w:p>
          <w:p w14:paraId="7FCAA04D" w14:textId="3ECBD277" w:rsidR="00DB328C" w:rsidRPr="00166498" w:rsidRDefault="00DB328C" w:rsidP="00287778">
            <w:pPr>
              <w:spacing w:after="0"/>
              <w:rPr>
                <w:color w:val="000000" w:themeColor="text1"/>
              </w:rPr>
            </w:pPr>
          </w:p>
        </w:tc>
      </w:tr>
      <w:tr w:rsidR="00D975DF" w:rsidRPr="00572A21" w14:paraId="7BD557B6" w14:textId="77777777" w:rsidTr="00CE3CAB">
        <w:tc>
          <w:tcPr>
            <w:tcW w:w="336" w:type="dxa"/>
          </w:tcPr>
          <w:p w14:paraId="66A5A706" w14:textId="77777777" w:rsidR="00D975DF" w:rsidRPr="00572A21" w:rsidRDefault="00D975DF" w:rsidP="00CC440D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3</w:t>
            </w:r>
          </w:p>
        </w:tc>
        <w:tc>
          <w:tcPr>
            <w:tcW w:w="9134" w:type="dxa"/>
            <w:gridSpan w:val="2"/>
          </w:tcPr>
          <w:p w14:paraId="7C058BE9" w14:textId="77777777" w:rsidR="00D975DF" w:rsidRPr="00166498" w:rsidRDefault="00D975DF" w:rsidP="00CC440D">
            <w:pPr>
              <w:rPr>
                <w:b/>
                <w:color w:val="000000" w:themeColor="text1"/>
              </w:rPr>
            </w:pPr>
            <w:r w:rsidRPr="00166498">
              <w:rPr>
                <w:b/>
                <w:color w:val="000000" w:themeColor="text1"/>
              </w:rPr>
              <w:t>Объем работ</w:t>
            </w:r>
          </w:p>
        </w:tc>
      </w:tr>
      <w:tr w:rsidR="00166498" w:rsidRPr="00166498" w14:paraId="1DA3E4C3" w14:textId="77777777" w:rsidTr="00CE3CAB">
        <w:trPr>
          <w:trHeight w:val="317"/>
        </w:trPr>
        <w:tc>
          <w:tcPr>
            <w:tcW w:w="336" w:type="dxa"/>
          </w:tcPr>
          <w:p w14:paraId="4292DAE0" w14:textId="77777777" w:rsidR="00D975DF" w:rsidRDefault="00D975DF" w:rsidP="00CC440D">
            <w:pPr>
              <w:jc w:val="center"/>
            </w:pPr>
          </w:p>
        </w:tc>
        <w:tc>
          <w:tcPr>
            <w:tcW w:w="636" w:type="dxa"/>
          </w:tcPr>
          <w:p w14:paraId="16E3A3A9" w14:textId="77777777" w:rsidR="00D975DF" w:rsidRDefault="00D975DF" w:rsidP="005D65DC">
            <w:pPr>
              <w:jc w:val="center"/>
            </w:pPr>
            <w:r>
              <w:t>3.1</w:t>
            </w:r>
          </w:p>
        </w:tc>
        <w:tc>
          <w:tcPr>
            <w:tcW w:w="8498" w:type="dxa"/>
          </w:tcPr>
          <w:p w14:paraId="360A4D88" w14:textId="217967DE" w:rsidR="00BF38FF" w:rsidRPr="00A316B8" w:rsidRDefault="00D975DF" w:rsidP="00166498">
            <w:r w:rsidRPr="00A316B8">
              <w:t xml:space="preserve">Настоящее техническое задание определяет перечень, порядок </w:t>
            </w:r>
            <w:r w:rsidR="0010478A" w:rsidRPr="00A316B8">
              <w:t xml:space="preserve">и объем </w:t>
            </w:r>
            <w:r w:rsidRPr="00A316B8">
              <w:t xml:space="preserve">выполнения работ в </w:t>
            </w:r>
            <w:r w:rsidR="00BF38FF" w:rsidRPr="00A316B8">
              <w:t>20</w:t>
            </w:r>
            <w:r w:rsidR="0042503E" w:rsidRPr="00A316B8">
              <w:t>24</w:t>
            </w:r>
            <w:r w:rsidR="00343CB9" w:rsidRPr="00A316B8">
              <w:t xml:space="preserve"> </w:t>
            </w:r>
            <w:r w:rsidRPr="00A316B8">
              <w:t>г</w:t>
            </w:r>
            <w:r w:rsidR="00EC45E4" w:rsidRPr="00A316B8">
              <w:t>:</w:t>
            </w:r>
          </w:p>
          <w:p w14:paraId="08D12356" w14:textId="7FFFCEB0" w:rsidR="00A9653C" w:rsidRPr="00A316B8" w:rsidRDefault="003B7F9B" w:rsidP="007168B4">
            <w:r w:rsidRPr="00A316B8">
              <w:t xml:space="preserve">Турбоагрегат типа </w:t>
            </w:r>
            <w:r w:rsidR="0042503E" w:rsidRPr="00A316B8">
              <w:t>К-150-130</w:t>
            </w:r>
            <w:r w:rsidRPr="00A316B8">
              <w:t>, ст. №</w:t>
            </w:r>
            <w:r w:rsidR="0042503E" w:rsidRPr="00A316B8">
              <w:t xml:space="preserve"> 6</w:t>
            </w:r>
            <w:r w:rsidRPr="00A316B8">
              <w:t xml:space="preserve">, параметры пара: </w:t>
            </w:r>
            <w:r w:rsidR="0042503E" w:rsidRPr="00A316B8">
              <w:t>13</w:t>
            </w:r>
            <w:r w:rsidRPr="00A316B8">
              <w:t>0кг/см</w:t>
            </w:r>
            <w:r w:rsidRPr="00A316B8">
              <w:rPr>
                <w:vertAlign w:val="superscript"/>
              </w:rPr>
              <w:t>2</w:t>
            </w:r>
            <w:r w:rsidRPr="00A316B8">
              <w:t>, 5</w:t>
            </w:r>
            <w:r w:rsidR="0042503E" w:rsidRPr="00A316B8">
              <w:t>4</w:t>
            </w:r>
            <w:r w:rsidR="00AC447E" w:rsidRPr="00A316B8">
              <w:t>0</w:t>
            </w:r>
            <w:r w:rsidRPr="00A316B8">
              <w:t>˚С. Расположен в главном корпусе ТЭЦ.</w:t>
            </w:r>
            <w:r w:rsidR="00D975DF" w:rsidRPr="00A316B8">
              <w:t xml:space="preserve"> </w:t>
            </w:r>
          </w:p>
          <w:p w14:paraId="34F1021F" w14:textId="55474CEC" w:rsidR="00A9653C" w:rsidRPr="00A316B8" w:rsidRDefault="00AB4099" w:rsidP="00896BB4">
            <w:r w:rsidRPr="00A316B8">
              <w:t xml:space="preserve">    Объем работ составлен на основании требований РД10-577-03 «Типовая инструкция по контролю металла и продлению срока службы основных элементов котлов, турбин и трубопроводов тепловых электростанций»</w:t>
            </w:r>
            <w:r w:rsidR="00AC447E" w:rsidRPr="00A316B8">
              <w:t xml:space="preserve"> (</w:t>
            </w:r>
            <w:proofErr w:type="spellStart"/>
            <w:r w:rsidR="00AC447E" w:rsidRPr="00A316B8">
              <w:t>справочно</w:t>
            </w:r>
            <w:proofErr w:type="spellEnd"/>
            <w:r w:rsidR="00AC447E" w:rsidRPr="00A316B8">
              <w:t>)</w:t>
            </w:r>
            <w:r w:rsidRPr="00A316B8">
              <w:t xml:space="preserve"> и СО153-34.17.440-2003 «Инструкция по продлению срока эксплуатации паровых </w:t>
            </w:r>
            <w:r w:rsidR="006C3512" w:rsidRPr="00A316B8">
              <w:t>турбин сверх паркового ресурса» и включает в себя:</w:t>
            </w:r>
          </w:p>
          <w:p w14:paraId="7C79A434" w14:textId="77777777" w:rsidR="009672C8" w:rsidRPr="00A316B8" w:rsidRDefault="009672C8" w:rsidP="009672C8">
            <w:pPr>
              <w:numPr>
                <w:ilvl w:val="1"/>
                <w:numId w:val="7"/>
              </w:numPr>
            </w:pPr>
            <w:r w:rsidRPr="00A316B8">
              <w:t>Визуальный контроль поверхности осевого канала (СО 153-34.17.440-2003, Приложение Б).</w:t>
            </w:r>
          </w:p>
          <w:p w14:paraId="619D5427" w14:textId="77777777" w:rsidR="009672C8" w:rsidRPr="00A316B8" w:rsidRDefault="009672C8" w:rsidP="009672C8">
            <w:pPr>
              <w:numPr>
                <w:ilvl w:val="1"/>
                <w:numId w:val="7"/>
              </w:numPr>
            </w:pPr>
            <w:r w:rsidRPr="00A316B8">
              <w:t>Измерение диаметра  для оценки остаточной деформации ползучести ротора со стороны осевого канала (СО 153-34.17.440-2003, Приложение Е).</w:t>
            </w:r>
          </w:p>
          <w:p w14:paraId="6BB24058" w14:textId="77777777" w:rsidR="009672C8" w:rsidRPr="00A316B8" w:rsidRDefault="009672C8" w:rsidP="009672C8">
            <w:pPr>
              <w:numPr>
                <w:ilvl w:val="1"/>
                <w:numId w:val="7"/>
              </w:numPr>
            </w:pPr>
            <w:proofErr w:type="spellStart"/>
            <w:r w:rsidRPr="00A316B8">
              <w:t>Вихретоковый</w:t>
            </w:r>
            <w:proofErr w:type="spellEnd"/>
            <w:r w:rsidRPr="00A316B8">
              <w:t xml:space="preserve"> контроль поверхности осевого канала (СО 153-34.17.440-2003, Приложение Г).</w:t>
            </w:r>
          </w:p>
          <w:p w14:paraId="305B6A8D" w14:textId="77777777" w:rsidR="009672C8" w:rsidRPr="00A316B8" w:rsidRDefault="009672C8" w:rsidP="009672C8">
            <w:pPr>
              <w:numPr>
                <w:ilvl w:val="1"/>
                <w:numId w:val="7"/>
              </w:numPr>
            </w:pPr>
            <w:r w:rsidRPr="00A316B8">
              <w:t>Зачистка поверхности осевого канала (шлифовка хонинговальной головкой с абразивом разной зернистости).</w:t>
            </w:r>
          </w:p>
          <w:p w14:paraId="3E13835B" w14:textId="77777777" w:rsidR="009672C8" w:rsidRPr="00A316B8" w:rsidRDefault="009672C8" w:rsidP="009672C8">
            <w:pPr>
              <w:numPr>
                <w:ilvl w:val="1"/>
                <w:numId w:val="7"/>
              </w:numPr>
            </w:pPr>
            <w:r w:rsidRPr="00A316B8">
              <w:t>Повторный визуальный контроль поверхности осевого канала (СО 153-34.17.440-2003, Приложение Б).</w:t>
            </w:r>
          </w:p>
          <w:p w14:paraId="0DA315A0" w14:textId="77777777" w:rsidR="009672C8" w:rsidRPr="00A316B8" w:rsidRDefault="009672C8" w:rsidP="009672C8">
            <w:pPr>
              <w:numPr>
                <w:ilvl w:val="1"/>
                <w:numId w:val="7"/>
              </w:numPr>
            </w:pPr>
            <w:r w:rsidRPr="00A316B8">
              <w:t>Повторное измерение диаметра для оценки остаточной деформации ползучести ротора со стороны осевого канала (СО 153-34.17.440-2003, Приложение Е).</w:t>
            </w:r>
          </w:p>
          <w:p w14:paraId="44814D41" w14:textId="77777777" w:rsidR="009672C8" w:rsidRPr="00A316B8" w:rsidRDefault="009672C8" w:rsidP="009672C8">
            <w:pPr>
              <w:numPr>
                <w:ilvl w:val="1"/>
                <w:numId w:val="7"/>
              </w:numPr>
            </w:pPr>
            <w:r w:rsidRPr="00A316B8">
              <w:t xml:space="preserve">Повторный </w:t>
            </w:r>
            <w:proofErr w:type="spellStart"/>
            <w:r w:rsidRPr="00A316B8">
              <w:t>вихретоковый</w:t>
            </w:r>
            <w:proofErr w:type="spellEnd"/>
            <w:r w:rsidRPr="00A316B8">
              <w:t xml:space="preserve"> контроль поверхности осевого канала (СО 153-34.17.440-2003, Приложение Г).</w:t>
            </w:r>
          </w:p>
          <w:p w14:paraId="2F7D7DF2" w14:textId="77777777" w:rsidR="009672C8" w:rsidRPr="00A316B8" w:rsidRDefault="009672C8" w:rsidP="009672C8">
            <w:pPr>
              <w:numPr>
                <w:ilvl w:val="1"/>
                <w:numId w:val="7"/>
              </w:numPr>
            </w:pPr>
            <w:r w:rsidRPr="00A316B8">
              <w:t>Ультразвуковой контроль металла вала ротора со стороны осевого канала (СО 153-34.17.440-2003, Приложение Д).</w:t>
            </w:r>
          </w:p>
          <w:p w14:paraId="751691E3" w14:textId="0E5EB9E0" w:rsidR="006C3512" w:rsidRPr="00A316B8" w:rsidRDefault="0016005E" w:rsidP="009672C8">
            <w:r w:rsidRPr="00A316B8">
              <w:t xml:space="preserve"> 1.9.    </w:t>
            </w:r>
            <w:r w:rsidR="009672C8" w:rsidRPr="00A316B8">
              <w:t>Подготовка и выдача Заключения о возможности дальнейшей эксплуатации ротора.</w:t>
            </w:r>
          </w:p>
          <w:p w14:paraId="3D2064EB" w14:textId="77777777" w:rsidR="0016005E" w:rsidRPr="00A316B8" w:rsidRDefault="0016005E" w:rsidP="0016005E">
            <w:r w:rsidRPr="00A316B8">
              <w:t>Заказчик обязуется:</w:t>
            </w:r>
          </w:p>
          <w:p w14:paraId="1ECC5D58" w14:textId="77777777" w:rsidR="0016005E" w:rsidRPr="00A316B8" w:rsidRDefault="0016005E" w:rsidP="0016005E">
            <w:r w:rsidRPr="00A316B8">
              <w:t>- предоставить результаты предыдущего технического диагностирования и иные документы, необходимые для проведения контроля ротора ВД со стороны осевого канала;</w:t>
            </w:r>
          </w:p>
          <w:p w14:paraId="2125C7DF" w14:textId="77777777" w:rsidR="0016005E" w:rsidRPr="00A316B8" w:rsidRDefault="0016005E" w:rsidP="0016005E">
            <w:r w:rsidRPr="00A316B8">
              <w:t xml:space="preserve">- обеспечить готовность ротора ВД к проведению контроля для чего: установить ротор на площадке обеспечивающей свободный доступ к обоим торцам ротора; произвести демонтаж заглушек осевого канала с обоих торцов ротора; </w:t>
            </w:r>
          </w:p>
          <w:p w14:paraId="417173C1" w14:textId="77777777" w:rsidR="0016005E" w:rsidRPr="00A316B8" w:rsidRDefault="0016005E" w:rsidP="0016005E">
            <w:r w:rsidRPr="00A316B8">
              <w:t>- обеспечить возможность подключения оборудования для контроля к сети 220В переменного напряжения;</w:t>
            </w:r>
          </w:p>
          <w:p w14:paraId="3872805D" w14:textId="0C6E52E2" w:rsidR="0016005E" w:rsidRPr="00A316B8" w:rsidRDefault="0016005E" w:rsidP="0016005E">
            <w:r w:rsidRPr="00A316B8">
              <w:t>- обеспечить возможность подключ</w:t>
            </w:r>
            <w:r w:rsidR="00A316B8" w:rsidRPr="00A316B8">
              <w:t>ения оборудования для зачистки;</w:t>
            </w:r>
          </w:p>
          <w:p w14:paraId="65E502A8" w14:textId="00433D10" w:rsidR="00AB4099" w:rsidRPr="00A316B8" w:rsidRDefault="0016005E" w:rsidP="00A316B8">
            <w:r w:rsidRPr="00A316B8">
              <w:t>- обеспечить запираемое помещение для хранения оборудования (комплекс</w:t>
            </w:r>
            <w:r w:rsidR="00A316B8" w:rsidRPr="00A316B8">
              <w:t xml:space="preserve"> для диагностики осевых каналов,</w:t>
            </w:r>
            <w:r w:rsidRPr="00A316B8">
              <w:t xml:space="preserve"> ноутбук, дефектоскоп) и размещения сотрудников Исполнителя для работы и переодевания.</w:t>
            </w:r>
          </w:p>
        </w:tc>
      </w:tr>
      <w:tr w:rsidR="00D975DF" w14:paraId="0FF17782" w14:textId="77777777" w:rsidTr="00CE3CAB">
        <w:tc>
          <w:tcPr>
            <w:tcW w:w="336" w:type="dxa"/>
          </w:tcPr>
          <w:p w14:paraId="338BDEBD" w14:textId="7DE7A66D" w:rsidR="00D975DF" w:rsidRDefault="00D975DF" w:rsidP="00E61B5E">
            <w:pPr>
              <w:jc w:val="center"/>
            </w:pPr>
          </w:p>
        </w:tc>
        <w:tc>
          <w:tcPr>
            <w:tcW w:w="636" w:type="dxa"/>
          </w:tcPr>
          <w:p w14:paraId="17ECC098" w14:textId="77777777" w:rsidR="00D975DF" w:rsidRDefault="00D975DF" w:rsidP="005D65DC">
            <w:pPr>
              <w:jc w:val="center"/>
            </w:pPr>
            <w:r>
              <w:t>3.2</w:t>
            </w:r>
          </w:p>
        </w:tc>
        <w:tc>
          <w:tcPr>
            <w:tcW w:w="8498" w:type="dxa"/>
          </w:tcPr>
          <w:p w14:paraId="70A54914" w14:textId="53E2C4A1" w:rsidR="00D975DF" w:rsidRDefault="00A9653C" w:rsidP="00C60155">
            <w:r>
              <w:t>Работы выполняются</w:t>
            </w:r>
            <w:r w:rsidRPr="00F23FFB">
              <w:t xml:space="preserve"> иждивением </w:t>
            </w:r>
            <w:r w:rsidR="00C60155">
              <w:t>Исполнителя. Исполнитель</w:t>
            </w:r>
            <w:r>
              <w:t xml:space="preserve"> приобретает все необходимые для выполнения работ материалы, оборудование, инвентарь.</w:t>
            </w:r>
          </w:p>
        </w:tc>
      </w:tr>
      <w:tr w:rsidR="00D975DF" w14:paraId="464532A6" w14:textId="77777777" w:rsidTr="00CE3CAB">
        <w:tc>
          <w:tcPr>
            <w:tcW w:w="336" w:type="dxa"/>
          </w:tcPr>
          <w:p w14:paraId="3D8277CA" w14:textId="77777777" w:rsidR="00D975DF" w:rsidRPr="00572A21" w:rsidRDefault="00D975DF" w:rsidP="00E61B5E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9134" w:type="dxa"/>
            <w:gridSpan w:val="2"/>
          </w:tcPr>
          <w:p w14:paraId="513A57C0" w14:textId="77777777" w:rsidR="00D975DF" w:rsidRPr="00572A21" w:rsidRDefault="00D975DF" w:rsidP="00BE04A1">
            <w:pPr>
              <w:rPr>
                <w:b/>
              </w:rPr>
            </w:pPr>
            <w:r w:rsidRPr="00572A21">
              <w:rPr>
                <w:b/>
              </w:rPr>
              <w:t>Общие требования</w:t>
            </w:r>
            <w:r>
              <w:rPr>
                <w:b/>
              </w:rPr>
              <w:t xml:space="preserve"> к Участникам конкурентной процедуры</w:t>
            </w:r>
          </w:p>
        </w:tc>
      </w:tr>
      <w:tr w:rsidR="00B97B5E" w14:paraId="6132B7DC" w14:textId="77777777" w:rsidTr="00CE3CAB">
        <w:trPr>
          <w:trHeight w:val="180"/>
        </w:trPr>
        <w:tc>
          <w:tcPr>
            <w:tcW w:w="336" w:type="dxa"/>
          </w:tcPr>
          <w:p w14:paraId="67B4D23C" w14:textId="77777777" w:rsidR="00B97B5E" w:rsidRDefault="00B97B5E" w:rsidP="00E61B5E">
            <w:pPr>
              <w:jc w:val="center"/>
            </w:pPr>
          </w:p>
        </w:tc>
        <w:tc>
          <w:tcPr>
            <w:tcW w:w="636" w:type="dxa"/>
          </w:tcPr>
          <w:p w14:paraId="1EF23006" w14:textId="77777777" w:rsidR="00B97B5E" w:rsidRPr="007168B4" w:rsidRDefault="00B97B5E" w:rsidP="00CC440D">
            <w:pPr>
              <w:jc w:val="center"/>
            </w:pPr>
            <w:r w:rsidRPr="007168B4">
              <w:t>4.1</w:t>
            </w:r>
          </w:p>
        </w:tc>
        <w:tc>
          <w:tcPr>
            <w:tcW w:w="8498" w:type="dxa"/>
            <w:tcBorders>
              <w:bottom w:val="dotted" w:sz="4" w:space="0" w:color="auto"/>
            </w:tcBorders>
          </w:tcPr>
          <w:p w14:paraId="4C29230E" w14:textId="3E7AAB44" w:rsidR="00B97B5E" w:rsidRDefault="00C60155" w:rsidP="0016005E">
            <w:pPr>
              <w:pStyle w:val="a4"/>
              <w:numPr>
                <w:ilvl w:val="0"/>
                <w:numId w:val="4"/>
              </w:numPr>
              <w:spacing w:after="0"/>
              <w:ind w:left="0"/>
            </w:pPr>
            <w:r w:rsidRPr="0016005E">
              <w:t xml:space="preserve">Исполнитель </w:t>
            </w:r>
            <w:r w:rsidR="00B97B5E" w:rsidRPr="0016005E">
              <w:t xml:space="preserve"> должен предостав</w:t>
            </w:r>
            <w:r w:rsidR="0016005E" w:rsidRPr="0016005E">
              <w:t>ить до начала выполнения работ</w:t>
            </w:r>
            <w:r w:rsidR="00EB457E" w:rsidRPr="0016005E">
              <w:t xml:space="preserve"> «График производства работ»</w:t>
            </w:r>
            <w:r w:rsidR="00B97B5E" w:rsidRPr="0016005E">
              <w:t>.</w:t>
            </w:r>
            <w:r w:rsidR="005A2EBC">
              <w:t xml:space="preserve"> </w:t>
            </w:r>
          </w:p>
        </w:tc>
      </w:tr>
      <w:tr w:rsidR="00F471A9" w14:paraId="710CBBE9" w14:textId="77777777" w:rsidTr="00CE3CAB">
        <w:trPr>
          <w:trHeight w:val="180"/>
        </w:trPr>
        <w:tc>
          <w:tcPr>
            <w:tcW w:w="336" w:type="dxa"/>
          </w:tcPr>
          <w:p w14:paraId="71C462B6" w14:textId="77777777" w:rsidR="00F471A9" w:rsidRDefault="00F471A9" w:rsidP="00E61B5E">
            <w:pPr>
              <w:jc w:val="center"/>
            </w:pPr>
          </w:p>
        </w:tc>
        <w:tc>
          <w:tcPr>
            <w:tcW w:w="636" w:type="dxa"/>
          </w:tcPr>
          <w:p w14:paraId="160BE09F" w14:textId="77777777" w:rsidR="00F471A9" w:rsidRPr="007168B4" w:rsidRDefault="00010EB3" w:rsidP="00CC440D">
            <w:pPr>
              <w:jc w:val="center"/>
            </w:pPr>
            <w:r w:rsidRPr="007168B4">
              <w:t>4.2</w:t>
            </w:r>
          </w:p>
        </w:tc>
        <w:tc>
          <w:tcPr>
            <w:tcW w:w="8498" w:type="dxa"/>
            <w:tcBorders>
              <w:bottom w:val="dotted" w:sz="4" w:space="0" w:color="auto"/>
            </w:tcBorders>
          </w:tcPr>
          <w:p w14:paraId="0944A747" w14:textId="759D670A" w:rsidR="006B38BC" w:rsidRPr="002C73D1" w:rsidRDefault="00C60155" w:rsidP="000F57D3">
            <w:pPr>
              <w:pStyle w:val="a4"/>
              <w:numPr>
                <w:ilvl w:val="0"/>
                <w:numId w:val="4"/>
              </w:numPr>
              <w:spacing w:after="0"/>
              <w:ind w:left="0"/>
            </w:pPr>
            <w:r w:rsidRPr="002C73D1">
              <w:t xml:space="preserve">Исполнитель </w:t>
            </w:r>
            <w:r w:rsidR="000F57D3" w:rsidRPr="002C73D1">
              <w:t>должен предоставить подтверждающие документы</w:t>
            </w:r>
            <w:r w:rsidR="006B38BC" w:rsidRPr="002C73D1">
              <w:t>:</w:t>
            </w:r>
            <w:r w:rsidR="005A2EBC" w:rsidRPr="002C73D1">
              <w:t xml:space="preserve"> </w:t>
            </w:r>
          </w:p>
          <w:p w14:paraId="43BB39F0" w14:textId="77B42E0C" w:rsidR="00850237" w:rsidRPr="002C73D1" w:rsidRDefault="00A316B8" w:rsidP="000F57D3">
            <w:pPr>
              <w:pStyle w:val="a4"/>
              <w:numPr>
                <w:ilvl w:val="0"/>
                <w:numId w:val="4"/>
              </w:numPr>
              <w:spacing w:after="0"/>
              <w:ind w:left="0"/>
            </w:pPr>
            <w:r>
              <w:t xml:space="preserve">- </w:t>
            </w:r>
            <w:r w:rsidR="00850237" w:rsidRPr="002C73D1">
              <w:t>наличие лицензии лицензию Федеральной службы по экологическому, технологическому и атомному надзору на право проведения работ по экспертизе промышленной безопасности технических устройств, применяемых на опасных производственных объектах в случаях, установленных статьей 7 Федерального закона №116 от 21.07.1997 г.;</w:t>
            </w:r>
          </w:p>
          <w:p w14:paraId="601CAB05" w14:textId="0CD59381" w:rsidR="006B38BC" w:rsidRPr="002C73D1" w:rsidRDefault="00A316B8" w:rsidP="000F57D3">
            <w:pPr>
              <w:pStyle w:val="a4"/>
              <w:numPr>
                <w:ilvl w:val="0"/>
                <w:numId w:val="4"/>
              </w:numPr>
              <w:spacing w:after="0"/>
              <w:ind w:left="0"/>
            </w:pPr>
            <w:r>
              <w:t xml:space="preserve">- </w:t>
            </w:r>
            <w:r w:rsidR="006B38BC" w:rsidRPr="002C73D1">
              <w:t>наличие аттестованной лаборатории по неразрушающему контролю</w:t>
            </w:r>
            <w:r>
              <w:t>;</w:t>
            </w:r>
          </w:p>
          <w:p w14:paraId="68571D52" w14:textId="242179EB" w:rsidR="00BA2DD9" w:rsidRPr="00343CB9" w:rsidRDefault="00A316B8" w:rsidP="00A316B8">
            <w:pPr>
              <w:pStyle w:val="a4"/>
              <w:spacing w:after="0"/>
              <w:ind w:left="0"/>
              <w:rPr>
                <w:highlight w:val="yellow"/>
              </w:rPr>
            </w:pPr>
            <w:r>
              <w:t>- наличие к</w:t>
            </w:r>
            <w:r w:rsidR="00417D9C" w:rsidRPr="00A316B8">
              <w:t>омплекс</w:t>
            </w:r>
            <w:r>
              <w:t>а</w:t>
            </w:r>
            <w:r w:rsidR="00417D9C" w:rsidRPr="00A316B8">
              <w:t xml:space="preserve"> для диагностики осевых каналов</w:t>
            </w:r>
            <w:r w:rsidRPr="00A316B8">
              <w:t>.</w:t>
            </w:r>
            <w:r w:rsidR="00417D9C" w:rsidRPr="00A316B8">
              <w:t xml:space="preserve"> </w:t>
            </w:r>
          </w:p>
        </w:tc>
      </w:tr>
      <w:tr w:rsidR="003C45E5" w14:paraId="46EFA4B8" w14:textId="77777777" w:rsidTr="00CE3CAB">
        <w:tc>
          <w:tcPr>
            <w:tcW w:w="336" w:type="dxa"/>
          </w:tcPr>
          <w:p w14:paraId="1FC28238" w14:textId="77777777" w:rsidR="003C45E5" w:rsidRDefault="003C45E5" w:rsidP="00E4477F">
            <w:pPr>
              <w:spacing w:after="0"/>
              <w:jc w:val="center"/>
            </w:pPr>
          </w:p>
        </w:tc>
        <w:tc>
          <w:tcPr>
            <w:tcW w:w="636" w:type="dxa"/>
          </w:tcPr>
          <w:p w14:paraId="040A57BE" w14:textId="0E9D4CED" w:rsidR="003C45E5" w:rsidRPr="007168B4" w:rsidRDefault="00010EB3" w:rsidP="0016005E">
            <w:pPr>
              <w:spacing w:after="0"/>
              <w:jc w:val="center"/>
            </w:pPr>
            <w:r w:rsidRPr="007168B4">
              <w:t>4.</w:t>
            </w:r>
            <w:r w:rsidR="0016005E">
              <w:t>3</w:t>
            </w:r>
          </w:p>
        </w:tc>
        <w:tc>
          <w:tcPr>
            <w:tcW w:w="8498" w:type="dxa"/>
          </w:tcPr>
          <w:p w14:paraId="1BD4CCBF" w14:textId="76A75F88" w:rsidR="003C45E5" w:rsidRPr="00CC1E5D" w:rsidRDefault="003C45E5" w:rsidP="00E4477F">
            <w:pPr>
              <w:spacing w:after="0"/>
              <w:rPr>
                <w:color w:val="0070C0"/>
              </w:rPr>
            </w:pPr>
            <w:r w:rsidRPr="002C73D1">
              <w:t xml:space="preserve">Участник конкурентной процедуры должен </w:t>
            </w:r>
            <w:r w:rsidR="003040FE" w:rsidRPr="002C73D1">
              <w:t>иметь аттестованную лабораторию по неразрушающему контролю металла.</w:t>
            </w:r>
          </w:p>
          <w:p w14:paraId="4DBF821E" w14:textId="646C60AF" w:rsidR="003C45E5" w:rsidRDefault="003C45E5" w:rsidP="00A7159C">
            <w:pPr>
              <w:spacing w:after="0"/>
            </w:pPr>
          </w:p>
        </w:tc>
      </w:tr>
      <w:tr w:rsidR="003C45E5" w14:paraId="645D9434" w14:textId="77777777" w:rsidTr="00CE3CAB">
        <w:tc>
          <w:tcPr>
            <w:tcW w:w="336" w:type="dxa"/>
          </w:tcPr>
          <w:p w14:paraId="6DA9CBDD" w14:textId="77777777" w:rsidR="003C45E5" w:rsidRDefault="003C45E5" w:rsidP="00E61B5E">
            <w:pPr>
              <w:jc w:val="center"/>
            </w:pPr>
          </w:p>
        </w:tc>
        <w:tc>
          <w:tcPr>
            <w:tcW w:w="636" w:type="dxa"/>
          </w:tcPr>
          <w:p w14:paraId="25FECF08" w14:textId="7292F565" w:rsidR="003C45E5" w:rsidRDefault="00010EB3" w:rsidP="0016005E">
            <w:pPr>
              <w:jc w:val="center"/>
            </w:pPr>
            <w:r>
              <w:t>4.</w:t>
            </w:r>
            <w:r w:rsidR="0016005E">
              <w:t>4</w:t>
            </w:r>
          </w:p>
        </w:tc>
        <w:tc>
          <w:tcPr>
            <w:tcW w:w="8498" w:type="dxa"/>
          </w:tcPr>
          <w:p w14:paraId="3B591A95" w14:textId="77777777" w:rsidR="003C45E5" w:rsidRPr="00EE6461" w:rsidRDefault="003C45E5" w:rsidP="007522F4">
            <w:r w:rsidRPr="007559A8">
              <w:t xml:space="preserve">Участник </w:t>
            </w:r>
            <w:r>
              <w:t>конкурентной процед</w:t>
            </w:r>
            <w:r w:rsidR="005247AB">
              <w:t xml:space="preserve">уры вправе предоставить отзывы </w:t>
            </w:r>
            <w:r>
              <w:t>и рекомендации о характере и качестве выполнения работ.</w:t>
            </w:r>
          </w:p>
        </w:tc>
      </w:tr>
      <w:tr w:rsidR="003C45E5" w14:paraId="6495EB9C" w14:textId="77777777" w:rsidTr="00CE3CAB">
        <w:tc>
          <w:tcPr>
            <w:tcW w:w="336" w:type="dxa"/>
          </w:tcPr>
          <w:p w14:paraId="750B7311" w14:textId="77777777" w:rsidR="003C45E5" w:rsidRPr="00272C7F" w:rsidRDefault="003C45E5" w:rsidP="00E61B5E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9134" w:type="dxa"/>
            <w:gridSpan w:val="2"/>
          </w:tcPr>
          <w:p w14:paraId="534A4DC2" w14:textId="7CC0C75A" w:rsidR="003C45E5" w:rsidRPr="00272C7F" w:rsidRDefault="003C45E5" w:rsidP="00A316B8">
            <w:pPr>
              <w:rPr>
                <w:b/>
              </w:rPr>
            </w:pPr>
            <w:r w:rsidRPr="003C76EC">
              <w:rPr>
                <w:b/>
              </w:rPr>
              <w:t>Требования к персоналу</w:t>
            </w:r>
            <w:r>
              <w:rPr>
                <w:b/>
              </w:rPr>
              <w:t xml:space="preserve"> </w:t>
            </w:r>
            <w:r w:rsidR="00C60155" w:rsidRPr="00C60155">
              <w:rPr>
                <w:b/>
              </w:rPr>
              <w:t xml:space="preserve">Исполнитель </w:t>
            </w:r>
            <w:r w:rsidRPr="003C76EC">
              <w:rPr>
                <w:b/>
              </w:rPr>
              <w:t>и производст</w:t>
            </w:r>
            <w:r w:rsidR="00B97B5E">
              <w:rPr>
                <w:b/>
              </w:rPr>
              <w:t xml:space="preserve">ву работ по выполнению </w:t>
            </w:r>
            <w:r w:rsidRPr="003C76EC">
              <w:rPr>
                <w:b/>
              </w:rPr>
              <w:t xml:space="preserve"> работ</w:t>
            </w:r>
            <w:r>
              <w:rPr>
                <w:b/>
              </w:rPr>
              <w:t>.</w:t>
            </w:r>
          </w:p>
        </w:tc>
      </w:tr>
      <w:tr w:rsidR="003C45E5" w14:paraId="5D17118C" w14:textId="77777777" w:rsidTr="00CE3CAB">
        <w:tc>
          <w:tcPr>
            <w:tcW w:w="336" w:type="dxa"/>
          </w:tcPr>
          <w:p w14:paraId="667C9B3B" w14:textId="77777777" w:rsidR="003C45E5" w:rsidRDefault="003C45E5" w:rsidP="00E61B5E">
            <w:pPr>
              <w:jc w:val="center"/>
            </w:pPr>
          </w:p>
        </w:tc>
        <w:tc>
          <w:tcPr>
            <w:tcW w:w="636" w:type="dxa"/>
          </w:tcPr>
          <w:p w14:paraId="555C2549" w14:textId="77777777" w:rsidR="003C45E5" w:rsidRDefault="003C45E5" w:rsidP="00E61B5E">
            <w:pPr>
              <w:jc w:val="center"/>
            </w:pPr>
            <w:r>
              <w:t>5.1</w:t>
            </w:r>
          </w:p>
        </w:tc>
        <w:tc>
          <w:tcPr>
            <w:tcW w:w="8498" w:type="dxa"/>
          </w:tcPr>
          <w:p w14:paraId="4B0F4F37" w14:textId="460D27F8" w:rsidR="00BA6054" w:rsidRDefault="003C45E5" w:rsidP="00BF413E">
            <w:pPr>
              <w:rPr>
                <w:i/>
                <w:color w:val="0070C0"/>
              </w:rPr>
            </w:pPr>
            <w:r w:rsidRPr="004C314C">
              <w:t>Выполнение работ должно осуществляться в соответствии с требованиями</w:t>
            </w:r>
            <w:r w:rsidR="003040FE">
              <w:t>:</w:t>
            </w:r>
            <w:r w:rsidRPr="004C314C">
              <w:t xml:space="preserve"> </w:t>
            </w:r>
          </w:p>
          <w:p w14:paraId="0AAB6273" w14:textId="2406BDCB" w:rsidR="00724833" w:rsidRDefault="00724833" w:rsidP="00BF413E">
            <w:r w:rsidRPr="00250337">
              <w:t>РД 34.03.201-97 «Правила техники безопасности при эксплуатации тепломеханического оборудования электростанций и тепловых сетей, утвержденные»;</w:t>
            </w:r>
          </w:p>
          <w:p w14:paraId="31ABE4D8" w14:textId="4CF39FBF" w:rsidR="006863F3" w:rsidRPr="00250337" w:rsidRDefault="006863F3" w:rsidP="00BF413E">
            <w:r w:rsidRPr="006863F3">
              <w:t>СО153-34.17.440-2003 «Инструкция по продлению срока эксплуатации паровых турбин сверх паркового ресурса» и включает в себя</w:t>
            </w:r>
          </w:p>
          <w:p w14:paraId="4DC015F4" w14:textId="176CF6BC" w:rsidR="00706CD8" w:rsidRPr="006443EB" w:rsidRDefault="001375AD" w:rsidP="00A934D7">
            <w:r w:rsidRPr="00A316B8">
              <w:t>РД 10-577-03 «Типовая инструкция по контролю металла и продлению срока службы основных элементов котлов, турбин и трубопроводов тепловых электростанций»</w:t>
            </w:r>
            <w:r w:rsidR="00277C0E" w:rsidRPr="00A316B8">
              <w:t xml:space="preserve"> (</w:t>
            </w:r>
            <w:proofErr w:type="spellStart"/>
            <w:r w:rsidR="00277C0E" w:rsidRPr="00A316B8">
              <w:t>справочно</w:t>
            </w:r>
            <w:proofErr w:type="spellEnd"/>
            <w:r w:rsidR="00277C0E" w:rsidRPr="00A316B8">
              <w:t>)</w:t>
            </w:r>
          </w:p>
        </w:tc>
      </w:tr>
      <w:tr w:rsidR="003C45E5" w14:paraId="33875001" w14:textId="77777777" w:rsidTr="00CE3CAB">
        <w:tc>
          <w:tcPr>
            <w:tcW w:w="336" w:type="dxa"/>
          </w:tcPr>
          <w:p w14:paraId="590914E1" w14:textId="77777777" w:rsidR="003C45E5" w:rsidRDefault="003C45E5" w:rsidP="00E61B5E">
            <w:pPr>
              <w:jc w:val="center"/>
            </w:pPr>
          </w:p>
        </w:tc>
        <w:tc>
          <w:tcPr>
            <w:tcW w:w="636" w:type="dxa"/>
          </w:tcPr>
          <w:p w14:paraId="4C72E097" w14:textId="77777777" w:rsidR="003C45E5" w:rsidRDefault="003C45E5" w:rsidP="00B70AFB">
            <w:pPr>
              <w:jc w:val="center"/>
            </w:pPr>
            <w:r>
              <w:t>5.2</w:t>
            </w:r>
          </w:p>
        </w:tc>
        <w:tc>
          <w:tcPr>
            <w:tcW w:w="8498" w:type="dxa"/>
          </w:tcPr>
          <w:p w14:paraId="6E1EED6D" w14:textId="7A6A262A" w:rsidR="003C45E5" w:rsidRPr="004C314C" w:rsidRDefault="003C45E5" w:rsidP="00343CB9">
            <w:r>
              <w:t xml:space="preserve"> </w:t>
            </w:r>
            <w:r w:rsidR="00C60155" w:rsidRPr="00C60155">
              <w:t xml:space="preserve">Исполнитель  </w:t>
            </w:r>
            <w:r w:rsidRPr="000F3A5C">
              <w:t xml:space="preserve">должен соблюдать технологию производства работ, </w:t>
            </w:r>
            <w:r>
              <w:t xml:space="preserve">за </w:t>
            </w:r>
            <w:r w:rsidR="009D4CCA" w:rsidRPr="009D4CCA">
              <w:t>5</w:t>
            </w:r>
            <w:r w:rsidRPr="009D4CCA">
              <w:t xml:space="preserve"> дней </w:t>
            </w:r>
            <w:r w:rsidRPr="000F3A5C">
              <w:t>до начала работ в обязательном порядке предостав</w:t>
            </w:r>
            <w:r>
              <w:t>и</w:t>
            </w:r>
            <w:r w:rsidRPr="000F3A5C">
              <w:t xml:space="preserve">ть </w:t>
            </w:r>
            <w:r>
              <w:t xml:space="preserve">для согласования Заказчиком </w:t>
            </w:r>
            <w:r w:rsidR="009D4CCA">
              <w:t>График производства работ</w:t>
            </w:r>
            <w:r w:rsidR="00343CB9">
              <w:t xml:space="preserve">. </w:t>
            </w:r>
          </w:p>
        </w:tc>
      </w:tr>
      <w:tr w:rsidR="003C45E5" w14:paraId="03607A68" w14:textId="77777777" w:rsidTr="00CE3CAB">
        <w:tc>
          <w:tcPr>
            <w:tcW w:w="336" w:type="dxa"/>
          </w:tcPr>
          <w:p w14:paraId="6915154C" w14:textId="77777777" w:rsidR="003C45E5" w:rsidRDefault="003C45E5" w:rsidP="00E61B5E">
            <w:pPr>
              <w:jc w:val="center"/>
            </w:pPr>
          </w:p>
        </w:tc>
        <w:tc>
          <w:tcPr>
            <w:tcW w:w="636" w:type="dxa"/>
          </w:tcPr>
          <w:p w14:paraId="68DEE3C4" w14:textId="77777777" w:rsidR="003C45E5" w:rsidRDefault="003C45E5" w:rsidP="00B70AFB">
            <w:pPr>
              <w:jc w:val="center"/>
            </w:pPr>
            <w:r>
              <w:t>5.3</w:t>
            </w:r>
          </w:p>
        </w:tc>
        <w:tc>
          <w:tcPr>
            <w:tcW w:w="8498" w:type="dxa"/>
          </w:tcPr>
          <w:p w14:paraId="49D4CA44" w14:textId="4A56C319" w:rsidR="003C45E5" w:rsidRDefault="00F37D00" w:rsidP="00F37D00">
            <w:r>
              <w:rPr>
                <w:spacing w:val="-4"/>
              </w:rPr>
              <w:t>П</w:t>
            </w:r>
            <w:r w:rsidR="00871D45" w:rsidRPr="00250337">
              <w:rPr>
                <w:spacing w:val="-4"/>
              </w:rPr>
              <w:t>о требованию</w:t>
            </w:r>
            <w:r w:rsidR="003C45E5" w:rsidRPr="00250337">
              <w:rPr>
                <w:spacing w:val="-4"/>
              </w:rPr>
              <w:t xml:space="preserve"> Заказчика</w:t>
            </w:r>
            <w:r w:rsidR="00ED14C4">
              <w:rPr>
                <w:spacing w:val="-4"/>
              </w:rPr>
              <w:t>,</w:t>
            </w:r>
            <w:r w:rsidR="003C45E5" w:rsidRPr="00250337">
              <w:rPr>
                <w:spacing w:val="-4"/>
              </w:rPr>
              <w:t xml:space="preserve"> на</w:t>
            </w:r>
            <w:r>
              <w:rPr>
                <w:spacing w:val="-4"/>
              </w:rPr>
              <w:t xml:space="preserve"> используемые</w:t>
            </w:r>
            <w:r w:rsidR="003C45E5" w:rsidRPr="00250337">
              <w:rPr>
                <w:spacing w:val="-4"/>
              </w:rPr>
              <w:t xml:space="preserve"> МТР предоставлять счета фактуры и сертификаты качества.</w:t>
            </w:r>
          </w:p>
        </w:tc>
      </w:tr>
      <w:tr w:rsidR="003C45E5" w14:paraId="72A46E64" w14:textId="77777777" w:rsidTr="00CE3CAB">
        <w:tc>
          <w:tcPr>
            <w:tcW w:w="336" w:type="dxa"/>
          </w:tcPr>
          <w:p w14:paraId="2744AA3F" w14:textId="77777777" w:rsidR="003C45E5" w:rsidRDefault="003C45E5" w:rsidP="00E61B5E">
            <w:pPr>
              <w:jc w:val="center"/>
            </w:pPr>
          </w:p>
        </w:tc>
        <w:tc>
          <w:tcPr>
            <w:tcW w:w="636" w:type="dxa"/>
          </w:tcPr>
          <w:p w14:paraId="1043EAC9" w14:textId="77777777" w:rsidR="003C45E5" w:rsidRDefault="003C45E5" w:rsidP="0086377B">
            <w:pPr>
              <w:jc w:val="center"/>
            </w:pPr>
            <w:r>
              <w:t>5.4</w:t>
            </w:r>
          </w:p>
        </w:tc>
        <w:tc>
          <w:tcPr>
            <w:tcW w:w="8498" w:type="dxa"/>
          </w:tcPr>
          <w:p w14:paraId="30B6DF62" w14:textId="67A94D06" w:rsidR="0030370E" w:rsidRPr="00250337" w:rsidRDefault="00C60155" w:rsidP="00343CB9">
            <w:r w:rsidRPr="00C60155">
              <w:t xml:space="preserve">Исполнитель  </w:t>
            </w:r>
            <w:r w:rsidR="003C45E5" w:rsidRPr="00250337">
              <w:t xml:space="preserve"> обязан выполнить предусмотренные в договоре р</w:t>
            </w:r>
            <w:r w:rsidR="00871D45" w:rsidRPr="00250337">
              <w:t>аботы лично</w:t>
            </w:r>
            <w:r w:rsidR="00343CB9">
              <w:t xml:space="preserve">. </w:t>
            </w:r>
            <w:r w:rsidR="00871D45" w:rsidRPr="00250337">
              <w:t xml:space="preserve"> </w:t>
            </w:r>
          </w:p>
        </w:tc>
      </w:tr>
      <w:tr w:rsidR="003C45E5" w14:paraId="58217CE0" w14:textId="77777777" w:rsidTr="00CE3CAB">
        <w:tc>
          <w:tcPr>
            <w:tcW w:w="336" w:type="dxa"/>
          </w:tcPr>
          <w:p w14:paraId="292BF096" w14:textId="77777777" w:rsidR="003C45E5" w:rsidRDefault="003C45E5" w:rsidP="00E61B5E">
            <w:pPr>
              <w:jc w:val="center"/>
            </w:pPr>
          </w:p>
        </w:tc>
        <w:tc>
          <w:tcPr>
            <w:tcW w:w="636" w:type="dxa"/>
          </w:tcPr>
          <w:p w14:paraId="15B96085" w14:textId="77777777" w:rsidR="003C45E5" w:rsidRDefault="003C45E5" w:rsidP="00350F56">
            <w:pPr>
              <w:jc w:val="center"/>
            </w:pPr>
            <w:r>
              <w:t>5.5</w:t>
            </w:r>
          </w:p>
        </w:tc>
        <w:tc>
          <w:tcPr>
            <w:tcW w:w="8498" w:type="dxa"/>
          </w:tcPr>
          <w:p w14:paraId="03B8805F" w14:textId="1F04D33E" w:rsidR="003C45E5" w:rsidRPr="004C314C" w:rsidRDefault="003C45E5" w:rsidP="00C60155">
            <w:r w:rsidRPr="004C314C">
              <w:t>Перед началом работ</w:t>
            </w:r>
            <w:r w:rsidR="00ED14C4">
              <w:t xml:space="preserve">, непосредственно на объекте, </w:t>
            </w:r>
            <w:r w:rsidR="00C60155" w:rsidRPr="00C60155">
              <w:t xml:space="preserve">Исполнитель  </w:t>
            </w:r>
            <w:r w:rsidRPr="004C314C">
              <w:t xml:space="preserve"> обязан предоставить</w:t>
            </w:r>
            <w:r>
              <w:t xml:space="preserve"> </w:t>
            </w:r>
            <w:r w:rsidRPr="003C76EC">
              <w:t xml:space="preserve">Список рабочего персонала </w:t>
            </w:r>
            <w:r>
              <w:t xml:space="preserve">и Список </w:t>
            </w:r>
            <w:r w:rsidRPr="003C76EC">
              <w:t xml:space="preserve">работников, которые имеют право </w:t>
            </w:r>
            <w:r>
              <w:t>работы с актами допуска и</w:t>
            </w:r>
            <w:r w:rsidRPr="003C76EC">
              <w:t xml:space="preserve"> наряд</w:t>
            </w:r>
            <w:r>
              <w:t>ами</w:t>
            </w:r>
            <w:r w:rsidRPr="003C76EC">
              <w:t>,</w:t>
            </w:r>
            <w:r>
              <w:t xml:space="preserve"> имеют право</w:t>
            </w:r>
            <w:r w:rsidRPr="003C76EC">
              <w:t xml:space="preserve"> быть руководителями работ и производител</w:t>
            </w:r>
            <w:r>
              <w:t xml:space="preserve">ями работ с указанием должности. </w:t>
            </w:r>
            <w:r w:rsidRPr="00C3587F">
              <w:t>Персонал организации (руководитель работ, производитель и члены бригады) должны иметь квалификационные удостоверения установленной формы, с записью на право производства специальных работ (работа на высоте, огневые работы, работы с инструментом</w:t>
            </w:r>
            <w:r>
              <w:t xml:space="preserve">, </w:t>
            </w:r>
            <w:r w:rsidRPr="003C76EC">
              <w:t>группы по электробезопасности</w:t>
            </w:r>
            <w:r w:rsidRPr="00C3587F">
              <w:t xml:space="preserve"> и т. д), и представить документацию, подтверждающую факт проведения обучения, аттестацию и проверку знаний правил безопаснос</w:t>
            </w:r>
            <w:r>
              <w:t>ти и инструкций по охране труда, с предоставлением протокола.</w:t>
            </w:r>
          </w:p>
        </w:tc>
      </w:tr>
      <w:tr w:rsidR="003C45E5" w14:paraId="31E03AB8" w14:textId="77777777" w:rsidTr="00CE3CAB">
        <w:tc>
          <w:tcPr>
            <w:tcW w:w="336" w:type="dxa"/>
          </w:tcPr>
          <w:p w14:paraId="17C07857" w14:textId="77777777" w:rsidR="003C45E5" w:rsidRDefault="003C45E5" w:rsidP="00E61B5E">
            <w:pPr>
              <w:jc w:val="center"/>
            </w:pPr>
          </w:p>
        </w:tc>
        <w:tc>
          <w:tcPr>
            <w:tcW w:w="636" w:type="dxa"/>
          </w:tcPr>
          <w:p w14:paraId="4DD568B6" w14:textId="77777777" w:rsidR="003C45E5" w:rsidRDefault="003C45E5" w:rsidP="00350F56">
            <w:pPr>
              <w:jc w:val="center"/>
            </w:pPr>
            <w:r>
              <w:t>5.6</w:t>
            </w:r>
          </w:p>
        </w:tc>
        <w:tc>
          <w:tcPr>
            <w:tcW w:w="8498" w:type="dxa"/>
          </w:tcPr>
          <w:p w14:paraId="0F1EF66C" w14:textId="0B203F3A" w:rsidR="003C45E5" w:rsidRPr="004C314C" w:rsidRDefault="003C45E5" w:rsidP="006863F3">
            <w:r w:rsidRPr="00250337">
              <w:t>Заказчик назначает на объекте своего представителя, который от имени Заказчика осуществляет</w:t>
            </w:r>
            <w:r w:rsidR="00871D45" w:rsidRPr="00250337">
              <w:t xml:space="preserve"> технический надзор и контроль </w:t>
            </w:r>
            <w:r w:rsidRPr="00250337">
              <w:t xml:space="preserve">качества выполняемых работ, а также производит проверку (с занесением в общий журнал производства работ) соответствия материалов и оборудования, используемых </w:t>
            </w:r>
            <w:r w:rsidR="00C60155">
              <w:t>Исполнитель</w:t>
            </w:r>
            <w:r w:rsidRPr="00250337">
              <w:t xml:space="preserve">.  По условиям договора подряда на ремонт и требованиям Технического задания, строительным нормам и правилам, стандартам, сертификатам, техническим условиям и другим нормативно-методическим документам Российской Федерации, представитель Заказчика участвует в освидетельствовании скрытых работ, оформляет акты и другие документы в рамках своей компетенции. Работы производятся </w:t>
            </w:r>
            <w:r w:rsidR="00C60155" w:rsidRPr="00C60155">
              <w:t xml:space="preserve">Исполнитель </w:t>
            </w:r>
            <w:r w:rsidRPr="00250337">
              <w:t>по Акту допуску и нарядам и согласовываются с представителем Заказчика.</w:t>
            </w:r>
          </w:p>
        </w:tc>
      </w:tr>
      <w:tr w:rsidR="003C45E5" w14:paraId="4EB1F526" w14:textId="77777777" w:rsidTr="00CE3CAB">
        <w:tc>
          <w:tcPr>
            <w:tcW w:w="336" w:type="dxa"/>
          </w:tcPr>
          <w:p w14:paraId="02396224" w14:textId="77777777" w:rsidR="003C45E5" w:rsidRDefault="003C45E5" w:rsidP="00871D45">
            <w:pPr>
              <w:spacing w:after="0"/>
              <w:jc w:val="center"/>
            </w:pPr>
          </w:p>
        </w:tc>
        <w:tc>
          <w:tcPr>
            <w:tcW w:w="636" w:type="dxa"/>
          </w:tcPr>
          <w:p w14:paraId="6E76A284" w14:textId="77777777" w:rsidR="003C45E5" w:rsidRDefault="003C45E5" w:rsidP="00871D45">
            <w:pPr>
              <w:spacing w:after="0"/>
              <w:jc w:val="center"/>
            </w:pPr>
            <w:r>
              <w:t>5.7</w:t>
            </w:r>
          </w:p>
        </w:tc>
        <w:tc>
          <w:tcPr>
            <w:tcW w:w="8498" w:type="dxa"/>
          </w:tcPr>
          <w:p w14:paraId="58459EEF" w14:textId="3E775C42" w:rsidR="003C45E5" w:rsidRDefault="003C45E5" w:rsidP="00871D45">
            <w:pPr>
              <w:spacing w:after="0"/>
            </w:pPr>
            <w:r w:rsidRPr="000F3A5C">
              <w:t xml:space="preserve">При </w:t>
            </w:r>
            <w:r>
              <w:t>выполнении работ п</w:t>
            </w:r>
            <w:r w:rsidRPr="004C314C">
              <w:t xml:space="preserve">ерсонал подрядной организации </w:t>
            </w:r>
            <w:r w:rsidRPr="000F3A5C">
              <w:t>несет полную ответственность за соблюдение правил ТБ, ОТ, ППБ на объектах.</w:t>
            </w:r>
            <w:r w:rsidR="00C60155" w:rsidRPr="00C60155">
              <w:t xml:space="preserve"> Исполнитель  </w:t>
            </w:r>
            <w:r w:rsidRPr="003C76EC">
              <w:t xml:space="preserve">при </w:t>
            </w:r>
            <w:r w:rsidR="00866B45">
              <w:t xml:space="preserve">оказании услуг </w:t>
            </w:r>
            <w:r w:rsidRPr="003C76EC">
              <w:t xml:space="preserve"> должен выполнять требования правила охраны труда, правила пожарной и технической безопасности</w:t>
            </w:r>
            <w:r>
              <w:t>, правила безопасности</w:t>
            </w:r>
            <w:r w:rsidRPr="003C76EC">
              <w:t xml:space="preserve"> при эксплуатации электроустановок, а также соблюдать экологические мероприятия в соответствии с законодательными актами </w:t>
            </w:r>
            <w:r>
              <w:t>РФ</w:t>
            </w:r>
            <w:r w:rsidRPr="003C76EC">
              <w:t>.</w:t>
            </w:r>
          </w:p>
          <w:p w14:paraId="01EF26D9" w14:textId="1E7FE6AF" w:rsidR="003C45E5" w:rsidRPr="004C314C" w:rsidRDefault="003C45E5" w:rsidP="00866B45">
            <w:pPr>
              <w:spacing w:after="0"/>
            </w:pPr>
            <w:r w:rsidRPr="004C314C">
              <w:t xml:space="preserve">Перед началом </w:t>
            </w:r>
            <w:r w:rsidR="00866B45">
              <w:t xml:space="preserve">оказания услуг </w:t>
            </w:r>
            <w:r>
              <w:t xml:space="preserve"> п</w:t>
            </w:r>
            <w:r w:rsidRPr="003C76EC">
              <w:t>ерсонал</w:t>
            </w:r>
            <w:r>
              <w:t xml:space="preserve"> </w:t>
            </w:r>
            <w:r w:rsidR="00866B45" w:rsidRPr="00866B45">
              <w:t>Исполнител</w:t>
            </w:r>
            <w:r w:rsidR="00866B45">
              <w:t>я</w:t>
            </w:r>
            <w:r w:rsidR="00866B45" w:rsidRPr="00866B45">
              <w:t xml:space="preserve">  </w:t>
            </w:r>
            <w:r>
              <w:t xml:space="preserve"> должен</w:t>
            </w:r>
            <w:r w:rsidRPr="003C76EC">
              <w:t xml:space="preserve"> пройти вводный </w:t>
            </w:r>
            <w:r w:rsidR="005150A3">
              <w:t xml:space="preserve">инструктаж в </w:t>
            </w:r>
            <w:r w:rsidR="0074512E">
              <w:t>службе ОТ</w:t>
            </w:r>
            <w:r>
              <w:t>.</w:t>
            </w:r>
          </w:p>
        </w:tc>
      </w:tr>
      <w:tr w:rsidR="003C45E5" w14:paraId="7E8A24E3" w14:textId="77777777" w:rsidTr="00CE3CAB">
        <w:tc>
          <w:tcPr>
            <w:tcW w:w="336" w:type="dxa"/>
          </w:tcPr>
          <w:p w14:paraId="1C1693FE" w14:textId="77777777" w:rsidR="003C45E5" w:rsidRDefault="003C45E5" w:rsidP="00E61B5E">
            <w:pPr>
              <w:jc w:val="center"/>
            </w:pPr>
          </w:p>
        </w:tc>
        <w:tc>
          <w:tcPr>
            <w:tcW w:w="636" w:type="dxa"/>
          </w:tcPr>
          <w:p w14:paraId="293831F2" w14:textId="77777777" w:rsidR="003C45E5" w:rsidRDefault="003C45E5" w:rsidP="00A018B4">
            <w:pPr>
              <w:jc w:val="center"/>
            </w:pPr>
            <w:r>
              <w:t>5.8</w:t>
            </w:r>
          </w:p>
        </w:tc>
        <w:tc>
          <w:tcPr>
            <w:tcW w:w="8498" w:type="dxa"/>
          </w:tcPr>
          <w:p w14:paraId="2A259321" w14:textId="13C96C65" w:rsidR="003C45E5" w:rsidRPr="004C314C" w:rsidRDefault="003C45E5" w:rsidP="00250337">
            <w:r w:rsidRPr="00250337">
              <w:t xml:space="preserve">При производстве </w:t>
            </w:r>
            <w:r w:rsidR="00250337">
              <w:t xml:space="preserve">работ по </w:t>
            </w:r>
            <w:r w:rsidR="00250337" w:rsidRPr="00250337">
              <w:t>н</w:t>
            </w:r>
            <w:r w:rsidR="00250337">
              <w:t>еразрушающему контролю</w:t>
            </w:r>
            <w:r w:rsidR="00250337" w:rsidRPr="00250337">
              <w:t xml:space="preserve"> металла работы производить в соответствии</w:t>
            </w:r>
            <w:r w:rsidRPr="00250337">
              <w:t xml:space="preserve">  с РД 34.03.201-97 «Правила техники безопасности») ответственные лица за безопасное производство работ должны быть обучены, аттестованы в соответствии с федеральными нормами и правилами в области промышленной безопасности.</w:t>
            </w:r>
          </w:p>
        </w:tc>
      </w:tr>
      <w:tr w:rsidR="003C45E5" w14:paraId="5D3E9F24" w14:textId="77777777" w:rsidTr="00CE3CAB">
        <w:tc>
          <w:tcPr>
            <w:tcW w:w="336" w:type="dxa"/>
          </w:tcPr>
          <w:p w14:paraId="14B618BF" w14:textId="77777777" w:rsidR="003C45E5" w:rsidRDefault="003C45E5" w:rsidP="00E61B5E">
            <w:pPr>
              <w:jc w:val="center"/>
            </w:pPr>
          </w:p>
        </w:tc>
        <w:tc>
          <w:tcPr>
            <w:tcW w:w="636" w:type="dxa"/>
          </w:tcPr>
          <w:p w14:paraId="28E009AA" w14:textId="77777777" w:rsidR="003C45E5" w:rsidRDefault="003C45E5" w:rsidP="00A018B4">
            <w:pPr>
              <w:jc w:val="center"/>
            </w:pPr>
            <w:r>
              <w:t>5.9</w:t>
            </w:r>
          </w:p>
        </w:tc>
        <w:tc>
          <w:tcPr>
            <w:tcW w:w="8498" w:type="dxa"/>
          </w:tcPr>
          <w:p w14:paraId="35DF9407" w14:textId="77777777" w:rsidR="003C45E5" w:rsidRPr="003C76EC" w:rsidRDefault="005150A3" w:rsidP="005150A3">
            <w:r>
              <w:t>Работы</w:t>
            </w:r>
            <w:r w:rsidR="003C45E5" w:rsidRPr="004C314C">
              <w:t xml:space="preserve"> осуществляются в условиях действующего здания без </w:t>
            </w:r>
            <w:r w:rsidR="003C45E5" w:rsidRPr="006863F3">
              <w:t>отселения и прекращения производственного процесса. Выполнение работ не должно</w:t>
            </w:r>
            <w:r w:rsidR="003C45E5" w:rsidRPr="004C314C">
              <w:t xml:space="preserve"> препятствовать или создавать неудобства в работе сотрудников и персонала или представлять угроз</w:t>
            </w:r>
            <w:r w:rsidR="003720C5">
              <w:t>у жизни и здоровью людям, а так</w:t>
            </w:r>
            <w:r w:rsidR="003C45E5" w:rsidRPr="004C314C">
              <w:t xml:space="preserve">же не должно представлять угрозу возникновения пожара или других чрезвычайных ситуаций. </w:t>
            </w:r>
          </w:p>
        </w:tc>
      </w:tr>
      <w:tr w:rsidR="003C45E5" w14:paraId="420CA55B" w14:textId="77777777" w:rsidTr="00CE3CAB">
        <w:tc>
          <w:tcPr>
            <w:tcW w:w="336" w:type="dxa"/>
          </w:tcPr>
          <w:p w14:paraId="466C16AC" w14:textId="77777777" w:rsidR="003C45E5" w:rsidRDefault="003C45E5" w:rsidP="00E61B5E">
            <w:pPr>
              <w:jc w:val="center"/>
            </w:pPr>
          </w:p>
        </w:tc>
        <w:tc>
          <w:tcPr>
            <w:tcW w:w="636" w:type="dxa"/>
          </w:tcPr>
          <w:p w14:paraId="3BAEA238" w14:textId="77777777" w:rsidR="003C45E5" w:rsidRDefault="003C45E5" w:rsidP="00141079">
            <w:pPr>
              <w:jc w:val="center"/>
            </w:pPr>
            <w:r>
              <w:t>5.10</w:t>
            </w:r>
          </w:p>
        </w:tc>
        <w:tc>
          <w:tcPr>
            <w:tcW w:w="8498" w:type="dxa"/>
          </w:tcPr>
          <w:p w14:paraId="3592211A" w14:textId="2B235111" w:rsidR="003C45E5" w:rsidRPr="004C314C" w:rsidRDefault="00866B45" w:rsidP="006863F3">
            <w:r w:rsidRPr="00866B45">
              <w:t xml:space="preserve">Исполнитель </w:t>
            </w:r>
            <w:r w:rsidR="003C45E5" w:rsidRPr="00C97604">
              <w:t xml:space="preserve">должен соблюдать требования пропускного </w:t>
            </w:r>
            <w:r w:rsidR="003C45E5" w:rsidRPr="00250337">
              <w:t>режима</w:t>
            </w:r>
            <w:r w:rsidR="00250337">
              <w:t xml:space="preserve"> и</w:t>
            </w:r>
            <w:r w:rsidR="007D4E38">
              <w:t xml:space="preserve"> внутри объектового режима</w:t>
            </w:r>
            <w:r w:rsidR="003C45E5" w:rsidRPr="00C97604">
              <w:t>, установленного на энергопредприятии. Проход на территорию осуществляется только через проходную по пропускам.</w:t>
            </w:r>
            <w:r w:rsidR="003C45E5" w:rsidRPr="001B7C25">
              <w:t xml:space="preserve"> Въезд/выезд автотранспорта, внос/вынос спецодежды, инструмента и МТР оформляется письмом на имя главного инженера </w:t>
            </w:r>
            <w:r w:rsidR="003C45E5">
              <w:t>организации Заказчика. Письма на МТР П</w:t>
            </w:r>
            <w:r w:rsidRPr="00866B45">
              <w:t xml:space="preserve"> </w:t>
            </w:r>
            <w:r>
              <w:t>Исполнителя</w:t>
            </w:r>
            <w:r w:rsidR="003C45E5" w:rsidRPr="001B7C25">
              <w:t>, ввозимые на территорию электростанции, должны иметь отметку/визу, вневедомственной охраны, копии писем представить в ОППР (число, номенклатура МТР, количество).</w:t>
            </w:r>
          </w:p>
        </w:tc>
      </w:tr>
      <w:tr w:rsidR="003C45E5" w14:paraId="4414511B" w14:textId="77777777" w:rsidTr="00CE3CAB">
        <w:tc>
          <w:tcPr>
            <w:tcW w:w="336" w:type="dxa"/>
          </w:tcPr>
          <w:p w14:paraId="7A3075C3" w14:textId="77777777" w:rsidR="003C45E5" w:rsidRDefault="003C45E5" w:rsidP="00E301A9">
            <w:pPr>
              <w:spacing w:after="0"/>
              <w:jc w:val="center"/>
            </w:pPr>
          </w:p>
        </w:tc>
        <w:tc>
          <w:tcPr>
            <w:tcW w:w="636" w:type="dxa"/>
          </w:tcPr>
          <w:p w14:paraId="3022B4A6" w14:textId="77777777" w:rsidR="003C45E5" w:rsidRDefault="003C45E5" w:rsidP="00E301A9">
            <w:pPr>
              <w:spacing w:after="0"/>
              <w:jc w:val="center"/>
            </w:pPr>
            <w:r>
              <w:t>5.11</w:t>
            </w:r>
          </w:p>
        </w:tc>
        <w:tc>
          <w:tcPr>
            <w:tcW w:w="8498" w:type="dxa"/>
          </w:tcPr>
          <w:p w14:paraId="3E79130E" w14:textId="4E47C90C" w:rsidR="003C45E5" w:rsidRPr="007D4E38" w:rsidRDefault="00866B45" w:rsidP="00E301A9">
            <w:pPr>
              <w:spacing w:after="0"/>
            </w:pPr>
            <w:r w:rsidRPr="00866B45">
              <w:t xml:space="preserve">Исполнитель  </w:t>
            </w:r>
            <w:r w:rsidR="003C45E5" w:rsidRPr="007D4E38">
              <w:t>обязан использовать сертифицированные материалы (сертификаты качества, сертификаты соответствия, удостоверяющие их качество, санитарно-эпидемиологическо</w:t>
            </w:r>
            <w:r w:rsidR="00871D45" w:rsidRPr="007D4E38">
              <w:t>е заключение, при необходимости</w:t>
            </w:r>
            <w:r w:rsidR="003C45E5" w:rsidRPr="007D4E38">
              <w:t xml:space="preserve"> сертификаты пожарной безопасности) в соответствии со сметами с предоставлением копий сертификатов соответствия Заказчику до начала работ. Копии документов на ввозимый на станцию материал с отметкой Бюро пропусков должны быть представлены в ОППР. </w:t>
            </w:r>
          </w:p>
          <w:p w14:paraId="45DCD641" w14:textId="689D1B15" w:rsidR="003C45E5" w:rsidRPr="004908E3" w:rsidRDefault="003C45E5" w:rsidP="00866B45">
            <w:pPr>
              <w:spacing w:after="0"/>
              <w:rPr>
                <w:spacing w:val="-4"/>
              </w:rPr>
            </w:pPr>
            <w:r w:rsidRPr="007D4E38">
              <w:rPr>
                <w:spacing w:val="-4"/>
              </w:rPr>
              <w:t xml:space="preserve">В процессе выполнения работ </w:t>
            </w:r>
            <w:r w:rsidR="00866B45" w:rsidRPr="00866B45">
              <w:rPr>
                <w:spacing w:val="-4"/>
              </w:rPr>
              <w:t>Исполнител</w:t>
            </w:r>
            <w:r w:rsidR="00866B45">
              <w:rPr>
                <w:spacing w:val="-4"/>
              </w:rPr>
              <w:t>я</w:t>
            </w:r>
            <w:r w:rsidR="00866B45" w:rsidRPr="00866B45">
              <w:rPr>
                <w:spacing w:val="-4"/>
              </w:rPr>
              <w:t xml:space="preserve">  </w:t>
            </w:r>
            <w:r w:rsidRPr="007D4E38">
              <w:rPr>
                <w:spacing w:val="-4"/>
              </w:rPr>
              <w:t xml:space="preserve"> Заказчик осуществляет входной контроль МТР. Заказчик вправе дать </w:t>
            </w:r>
            <w:r w:rsidR="00866B45">
              <w:rPr>
                <w:spacing w:val="-4"/>
              </w:rPr>
              <w:t xml:space="preserve">Исполнителя </w:t>
            </w:r>
            <w:r w:rsidRPr="007D4E38">
              <w:rPr>
                <w:spacing w:val="-4"/>
              </w:rPr>
              <w:t xml:space="preserve"> обоснованное указание о замене МТР ненадлежащего качества. В этом случае </w:t>
            </w:r>
            <w:r w:rsidR="00866B45" w:rsidRPr="00866B45">
              <w:rPr>
                <w:spacing w:val="-4"/>
              </w:rPr>
              <w:t xml:space="preserve">Исполнитель  </w:t>
            </w:r>
            <w:r w:rsidRPr="007D4E38">
              <w:rPr>
                <w:spacing w:val="-4"/>
              </w:rPr>
              <w:t xml:space="preserve"> обязан немедленно заменить некачественные МТР.</w:t>
            </w:r>
          </w:p>
        </w:tc>
      </w:tr>
      <w:tr w:rsidR="003C45E5" w14:paraId="2B5EF300" w14:textId="77777777" w:rsidTr="00CE3CAB">
        <w:tc>
          <w:tcPr>
            <w:tcW w:w="336" w:type="dxa"/>
          </w:tcPr>
          <w:p w14:paraId="5A785C50" w14:textId="77777777" w:rsidR="003C45E5" w:rsidRDefault="003C45E5" w:rsidP="00E61B5E">
            <w:pPr>
              <w:jc w:val="center"/>
            </w:pPr>
          </w:p>
        </w:tc>
        <w:tc>
          <w:tcPr>
            <w:tcW w:w="636" w:type="dxa"/>
          </w:tcPr>
          <w:p w14:paraId="567A4B4B" w14:textId="77777777" w:rsidR="003C45E5" w:rsidRDefault="003C45E5" w:rsidP="00E85FC2">
            <w:pPr>
              <w:jc w:val="center"/>
            </w:pPr>
            <w:r>
              <w:t>5.12</w:t>
            </w:r>
          </w:p>
        </w:tc>
        <w:tc>
          <w:tcPr>
            <w:tcW w:w="8498" w:type="dxa"/>
          </w:tcPr>
          <w:p w14:paraId="2CA75B1B" w14:textId="77777777" w:rsidR="003C45E5" w:rsidRPr="007168B4" w:rsidRDefault="003C45E5" w:rsidP="00B056B7">
            <w:r w:rsidRPr="007168B4">
              <w:t>В случае если в проектно-сметной документации указаны конкретные торговые марки, наименование производителя и т.п., допускается по согласованию с Заказчиком применение эквивалента, который может превосходить по качеству и техническим характеристикам материалы, указанные в проектно-сметной документации по ремонту объекта. При применении эквивалента должна сохраняться комплексность систем применяемых материалов.</w:t>
            </w:r>
          </w:p>
        </w:tc>
      </w:tr>
      <w:tr w:rsidR="003C45E5" w14:paraId="026CCE76" w14:textId="77777777" w:rsidTr="00CE3CAB">
        <w:tc>
          <w:tcPr>
            <w:tcW w:w="336" w:type="dxa"/>
          </w:tcPr>
          <w:p w14:paraId="749D18D2" w14:textId="77777777" w:rsidR="003C45E5" w:rsidRPr="00D262B8" w:rsidRDefault="003C45E5" w:rsidP="004C314C">
            <w:r w:rsidRPr="00D262B8">
              <w:rPr>
                <w:b/>
              </w:rPr>
              <w:t>6</w:t>
            </w:r>
          </w:p>
        </w:tc>
        <w:tc>
          <w:tcPr>
            <w:tcW w:w="9134" w:type="dxa"/>
            <w:gridSpan w:val="2"/>
          </w:tcPr>
          <w:p w14:paraId="49CE179D" w14:textId="77777777" w:rsidR="003C45E5" w:rsidRPr="00D262B8" w:rsidRDefault="003C45E5" w:rsidP="00BB2948">
            <w:pPr>
              <w:rPr>
                <w:b/>
              </w:rPr>
            </w:pPr>
            <w:r w:rsidRPr="00D262B8">
              <w:rPr>
                <w:b/>
              </w:rPr>
              <w:t>Порядок сдачи-приемки работ</w:t>
            </w:r>
          </w:p>
        </w:tc>
      </w:tr>
      <w:tr w:rsidR="003C45E5" w14:paraId="35F3EC62" w14:textId="77777777" w:rsidTr="00CE3CAB">
        <w:tc>
          <w:tcPr>
            <w:tcW w:w="336" w:type="dxa"/>
          </w:tcPr>
          <w:p w14:paraId="233931FA" w14:textId="77777777" w:rsidR="003C45E5" w:rsidRPr="00D262B8" w:rsidRDefault="003C45E5" w:rsidP="00E61B5E">
            <w:pPr>
              <w:jc w:val="center"/>
            </w:pPr>
          </w:p>
        </w:tc>
        <w:tc>
          <w:tcPr>
            <w:tcW w:w="636" w:type="dxa"/>
          </w:tcPr>
          <w:p w14:paraId="643F04A2" w14:textId="77777777" w:rsidR="003C45E5" w:rsidRPr="00D262B8" w:rsidRDefault="003C45E5" w:rsidP="004B29A2">
            <w:pPr>
              <w:jc w:val="center"/>
            </w:pPr>
            <w:r w:rsidRPr="00D262B8">
              <w:t>6.1</w:t>
            </w:r>
          </w:p>
        </w:tc>
        <w:tc>
          <w:tcPr>
            <w:tcW w:w="8498" w:type="dxa"/>
          </w:tcPr>
          <w:p w14:paraId="60A1B043" w14:textId="7A4F3A39" w:rsidR="003C45E5" w:rsidRPr="00D262B8" w:rsidRDefault="00866B45" w:rsidP="001278F8">
            <w:r w:rsidRPr="00866B45">
              <w:t xml:space="preserve">Исполнитель  </w:t>
            </w:r>
            <w:r w:rsidR="00727967" w:rsidRPr="00D262B8">
              <w:t xml:space="preserve"> обязан сдать Заказчику работу качественно и в срок,</w:t>
            </w:r>
            <w:r w:rsidR="005150A3">
              <w:t xml:space="preserve"> с соблюдением правил, требований</w:t>
            </w:r>
            <w:r w:rsidR="00727967" w:rsidRPr="00D262B8">
              <w:t>, стандартов,</w:t>
            </w:r>
            <w:r w:rsidR="005150A3">
              <w:t xml:space="preserve"> расчетов,</w:t>
            </w:r>
            <w:r w:rsidR="00727967" w:rsidRPr="00D262B8">
              <w:t xml:space="preserve"> технических условий и других нормативных документов Российской Федерации. Окончание работ оформляется Ак</w:t>
            </w:r>
            <w:r w:rsidR="00F8693A" w:rsidRPr="00D262B8">
              <w:t>т</w:t>
            </w:r>
            <w:r w:rsidR="00727967" w:rsidRPr="00D262B8">
              <w:t>ами о приемке</w:t>
            </w:r>
            <w:r w:rsidR="00AB078B" w:rsidRPr="00D262B8">
              <w:t xml:space="preserve"> выполненных работ</w:t>
            </w:r>
          </w:p>
        </w:tc>
      </w:tr>
      <w:tr w:rsidR="003C45E5" w14:paraId="14E781FF" w14:textId="77777777" w:rsidTr="00CE3CAB">
        <w:tc>
          <w:tcPr>
            <w:tcW w:w="336" w:type="dxa"/>
          </w:tcPr>
          <w:p w14:paraId="69C0309C" w14:textId="77777777" w:rsidR="003C45E5" w:rsidRPr="00272C7F" w:rsidRDefault="003C45E5" w:rsidP="00E61B5E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9134" w:type="dxa"/>
            <w:gridSpan w:val="2"/>
          </w:tcPr>
          <w:p w14:paraId="0D15B5AE" w14:textId="77777777" w:rsidR="003C45E5" w:rsidRPr="00272C7F" w:rsidRDefault="003C45E5" w:rsidP="00B958CA">
            <w:pPr>
              <w:rPr>
                <w:b/>
              </w:rPr>
            </w:pPr>
            <w:r w:rsidRPr="00272C7F">
              <w:rPr>
                <w:b/>
              </w:rPr>
              <w:t>Требования к качеству и результатам работ</w:t>
            </w:r>
          </w:p>
        </w:tc>
      </w:tr>
      <w:tr w:rsidR="003C45E5" w14:paraId="2F31F558" w14:textId="77777777" w:rsidTr="00CE3CAB">
        <w:tc>
          <w:tcPr>
            <w:tcW w:w="336" w:type="dxa"/>
          </w:tcPr>
          <w:p w14:paraId="1072C671" w14:textId="77777777" w:rsidR="003C45E5" w:rsidRDefault="003C45E5" w:rsidP="00E61B5E">
            <w:pPr>
              <w:jc w:val="center"/>
            </w:pPr>
          </w:p>
        </w:tc>
        <w:tc>
          <w:tcPr>
            <w:tcW w:w="636" w:type="dxa"/>
          </w:tcPr>
          <w:p w14:paraId="1E339660" w14:textId="77777777" w:rsidR="003C45E5" w:rsidRDefault="003C45E5" w:rsidP="00E61B5E">
            <w:pPr>
              <w:jc w:val="center"/>
            </w:pPr>
            <w:r>
              <w:t>7.1</w:t>
            </w:r>
          </w:p>
        </w:tc>
        <w:tc>
          <w:tcPr>
            <w:tcW w:w="8498" w:type="dxa"/>
          </w:tcPr>
          <w:p w14:paraId="3C1C92A1" w14:textId="3B0F2CA1" w:rsidR="003C45E5" w:rsidRPr="001B7C25" w:rsidRDefault="003C45E5" w:rsidP="0016005E">
            <w:r w:rsidRPr="0016005E">
              <w:t xml:space="preserve">Гарантия на качество выполненных работ в течение не менее </w:t>
            </w:r>
            <w:r w:rsidR="0016005E" w:rsidRPr="0016005E">
              <w:t>12</w:t>
            </w:r>
            <w:r w:rsidRPr="0016005E">
              <w:t xml:space="preserve"> месяцев.</w:t>
            </w:r>
          </w:p>
        </w:tc>
      </w:tr>
      <w:tr w:rsidR="003C45E5" w14:paraId="2EBF617A" w14:textId="77777777" w:rsidTr="00CE3CAB">
        <w:tc>
          <w:tcPr>
            <w:tcW w:w="336" w:type="dxa"/>
          </w:tcPr>
          <w:p w14:paraId="2A9DF60E" w14:textId="77777777" w:rsidR="003C45E5" w:rsidRDefault="003C45E5" w:rsidP="00E61B5E">
            <w:pPr>
              <w:jc w:val="center"/>
            </w:pPr>
          </w:p>
        </w:tc>
        <w:tc>
          <w:tcPr>
            <w:tcW w:w="636" w:type="dxa"/>
          </w:tcPr>
          <w:p w14:paraId="08F53CB3" w14:textId="77777777" w:rsidR="003C45E5" w:rsidRDefault="003C45E5" w:rsidP="00E61B5E">
            <w:pPr>
              <w:jc w:val="center"/>
            </w:pPr>
            <w:r>
              <w:t>7.2</w:t>
            </w:r>
          </w:p>
        </w:tc>
        <w:tc>
          <w:tcPr>
            <w:tcW w:w="8498" w:type="dxa"/>
          </w:tcPr>
          <w:p w14:paraId="432648B0" w14:textId="77777777" w:rsidR="003C45E5" w:rsidRPr="001B7C25" w:rsidRDefault="003C45E5" w:rsidP="00B958CA">
            <w:r w:rsidRPr="00272C7F">
              <w:t>Качество ремонтных работ должно соответствовать технологическим требованиям при выполнении всех видов работ.</w:t>
            </w:r>
          </w:p>
        </w:tc>
      </w:tr>
      <w:tr w:rsidR="003C45E5" w14:paraId="74C9B5A1" w14:textId="77777777" w:rsidTr="00CE3CAB">
        <w:tc>
          <w:tcPr>
            <w:tcW w:w="336" w:type="dxa"/>
          </w:tcPr>
          <w:p w14:paraId="7F0B617B" w14:textId="77777777" w:rsidR="003C45E5" w:rsidRDefault="003C45E5" w:rsidP="00E61B5E">
            <w:pPr>
              <w:jc w:val="center"/>
            </w:pPr>
          </w:p>
        </w:tc>
        <w:tc>
          <w:tcPr>
            <w:tcW w:w="636" w:type="dxa"/>
          </w:tcPr>
          <w:p w14:paraId="72A7958E" w14:textId="77777777" w:rsidR="003C45E5" w:rsidRDefault="003C45E5" w:rsidP="00E61B5E">
            <w:pPr>
              <w:jc w:val="center"/>
            </w:pPr>
            <w:r>
              <w:t>7.3</w:t>
            </w:r>
          </w:p>
        </w:tc>
        <w:tc>
          <w:tcPr>
            <w:tcW w:w="8498" w:type="dxa"/>
          </w:tcPr>
          <w:p w14:paraId="22215BC1" w14:textId="77777777" w:rsidR="003C45E5" w:rsidRPr="001B7C25" w:rsidRDefault="005150A3" w:rsidP="005150A3">
            <w:r>
              <w:t xml:space="preserve">Все </w:t>
            </w:r>
            <w:r w:rsidR="003C45E5" w:rsidRPr="00272C7F">
              <w:t>работы должны быть выполнены в полном соответст</w:t>
            </w:r>
            <w:r>
              <w:t>вии с действующими НТД</w:t>
            </w:r>
            <w:r w:rsidR="003C45E5" w:rsidRPr="00272C7F">
              <w:t xml:space="preserve"> и техническими условиями, с условиями договора, требованиями настоящего Технического задания, т.д. в части требований, не установленных Техническим заданием.</w:t>
            </w:r>
          </w:p>
        </w:tc>
      </w:tr>
      <w:tr w:rsidR="003C45E5" w14:paraId="53AC8D88" w14:textId="77777777" w:rsidTr="00CE3CAB">
        <w:tc>
          <w:tcPr>
            <w:tcW w:w="336" w:type="dxa"/>
          </w:tcPr>
          <w:p w14:paraId="7949DC5E" w14:textId="77777777" w:rsidR="003C45E5" w:rsidRDefault="003C45E5" w:rsidP="00E61B5E">
            <w:pPr>
              <w:jc w:val="center"/>
            </w:pPr>
          </w:p>
        </w:tc>
        <w:tc>
          <w:tcPr>
            <w:tcW w:w="636" w:type="dxa"/>
          </w:tcPr>
          <w:p w14:paraId="2197FE28" w14:textId="77777777" w:rsidR="003C45E5" w:rsidRDefault="003C45E5" w:rsidP="00E61B5E">
            <w:pPr>
              <w:jc w:val="center"/>
            </w:pPr>
            <w:r>
              <w:t>7.4</w:t>
            </w:r>
          </w:p>
        </w:tc>
        <w:tc>
          <w:tcPr>
            <w:tcW w:w="8498" w:type="dxa"/>
          </w:tcPr>
          <w:p w14:paraId="5EFE0FAF" w14:textId="7DF8F90E" w:rsidR="003C45E5" w:rsidRPr="00272C7F" w:rsidRDefault="003C45E5" w:rsidP="00A0439B">
            <w:r>
              <w:t xml:space="preserve">Если в процессе выполнения работ будут обнаружены некачественно выполненные работы и/или работы, выполненные с отступлением от условий договора подряда на ремонт, то </w:t>
            </w:r>
            <w:r w:rsidR="00A0439B" w:rsidRPr="00A0439B">
              <w:t xml:space="preserve">Исполнитель  </w:t>
            </w:r>
            <w:r>
              <w:t xml:space="preserve"> своими силами, без увеличения стоимости и сроков выполнения работ, указанных в контракте, в срок, установленный представителем Заказчика, обязан устранить выявленные Заказчиком недостатки.</w:t>
            </w:r>
          </w:p>
        </w:tc>
      </w:tr>
      <w:tr w:rsidR="003C45E5" w14:paraId="42329D4B" w14:textId="77777777" w:rsidTr="00CE3CAB">
        <w:tc>
          <w:tcPr>
            <w:tcW w:w="336" w:type="dxa"/>
          </w:tcPr>
          <w:p w14:paraId="1DBE75E5" w14:textId="77777777" w:rsidR="003C45E5" w:rsidRDefault="003C45E5" w:rsidP="00E61B5E">
            <w:pPr>
              <w:jc w:val="center"/>
            </w:pPr>
          </w:p>
        </w:tc>
        <w:tc>
          <w:tcPr>
            <w:tcW w:w="636" w:type="dxa"/>
          </w:tcPr>
          <w:p w14:paraId="2EBDA3B7" w14:textId="77777777" w:rsidR="003C45E5" w:rsidRDefault="003C45E5" w:rsidP="00F91D23">
            <w:pPr>
              <w:jc w:val="center"/>
            </w:pPr>
            <w:r>
              <w:t>7.5</w:t>
            </w:r>
          </w:p>
        </w:tc>
        <w:tc>
          <w:tcPr>
            <w:tcW w:w="8498" w:type="dxa"/>
          </w:tcPr>
          <w:p w14:paraId="3C3E6EEF" w14:textId="171DAB7A" w:rsidR="003C45E5" w:rsidRDefault="003C45E5" w:rsidP="006863F3">
            <w:r w:rsidRPr="00C53270">
              <w:rPr>
                <w:bCs/>
              </w:rPr>
              <w:t xml:space="preserve">В случае, если </w:t>
            </w:r>
            <w:r w:rsidR="00A0439B" w:rsidRPr="00A0439B">
              <w:rPr>
                <w:bCs/>
              </w:rPr>
              <w:t xml:space="preserve">Исполнитель </w:t>
            </w:r>
            <w:r w:rsidRPr="00C53270">
              <w:rPr>
                <w:bCs/>
              </w:rPr>
              <w:t xml:space="preserve">в течение срока, установленного Заказчиком, не устранит замечания и недостатки, выявленные Заказчиком, то Заказчик вправе без ущерба своих прав и гарантий заменить некачественные материалы, дефектные конструкции, изделия и устранить недостатки, замечания и дефекты </w:t>
            </w:r>
            <w:r w:rsidRPr="00C53270">
              <w:t xml:space="preserve">своими силами или с привлечением третьих лиц с </w:t>
            </w:r>
            <w:r w:rsidRPr="00C53270">
              <w:rPr>
                <w:bCs/>
              </w:rPr>
              <w:t xml:space="preserve">последующим обращением к </w:t>
            </w:r>
            <w:r w:rsidR="00A0439B">
              <w:rPr>
                <w:bCs/>
              </w:rPr>
              <w:t>Исполнителю</w:t>
            </w:r>
            <w:r w:rsidRPr="00C53270">
              <w:rPr>
                <w:bCs/>
              </w:rPr>
              <w:t xml:space="preserve"> за </w:t>
            </w:r>
            <w:r w:rsidRPr="00C53270">
              <w:t>возмещением понесенных им (Заказчиком) расходов по устранению недостатков выполненной работы</w:t>
            </w:r>
            <w:r>
              <w:t>.</w:t>
            </w:r>
          </w:p>
        </w:tc>
      </w:tr>
      <w:tr w:rsidR="003C45E5" w14:paraId="3A4803F5" w14:textId="77777777" w:rsidTr="00CE3CAB">
        <w:tc>
          <w:tcPr>
            <w:tcW w:w="336" w:type="dxa"/>
          </w:tcPr>
          <w:p w14:paraId="2AC91140" w14:textId="77777777" w:rsidR="003C45E5" w:rsidRDefault="003C45E5" w:rsidP="00E61B5E">
            <w:pPr>
              <w:jc w:val="center"/>
            </w:pPr>
          </w:p>
        </w:tc>
        <w:tc>
          <w:tcPr>
            <w:tcW w:w="636" w:type="dxa"/>
          </w:tcPr>
          <w:p w14:paraId="7EA79744" w14:textId="77777777" w:rsidR="003C45E5" w:rsidRDefault="003C45E5" w:rsidP="00F91D23">
            <w:pPr>
              <w:jc w:val="center"/>
            </w:pPr>
            <w:r>
              <w:t>7.6</w:t>
            </w:r>
          </w:p>
        </w:tc>
        <w:tc>
          <w:tcPr>
            <w:tcW w:w="8498" w:type="dxa"/>
          </w:tcPr>
          <w:p w14:paraId="7E6315CB" w14:textId="0A84825D" w:rsidR="003C45E5" w:rsidRPr="007168B4" w:rsidRDefault="003C45E5" w:rsidP="00A0439B">
            <w:pPr>
              <w:tabs>
                <w:tab w:val="left" w:pos="0"/>
              </w:tabs>
              <w:spacing w:after="0"/>
              <w:rPr>
                <w:sz w:val="28"/>
                <w:szCs w:val="28"/>
              </w:rPr>
            </w:pPr>
            <w:r w:rsidRPr="007168B4">
              <w:rPr>
                <w:szCs w:val="28"/>
              </w:rPr>
              <w:t xml:space="preserve">По окончании работ </w:t>
            </w:r>
            <w:r w:rsidR="00A0439B" w:rsidRPr="00A0439B">
              <w:rPr>
                <w:szCs w:val="28"/>
              </w:rPr>
              <w:t xml:space="preserve">Исполнитель  </w:t>
            </w:r>
            <w:r w:rsidRPr="007168B4">
              <w:rPr>
                <w:szCs w:val="28"/>
              </w:rPr>
              <w:t xml:space="preserve"> своими силами и средствами обеспечивает очистку территории от мусора, вывоз мусора, неиспользованных материалов до назначенной даты приёмки выполненных работ.</w:t>
            </w:r>
          </w:p>
        </w:tc>
      </w:tr>
      <w:tr w:rsidR="003C45E5" w14:paraId="7A29C1BF" w14:textId="77777777" w:rsidTr="00CE3CAB">
        <w:tc>
          <w:tcPr>
            <w:tcW w:w="336" w:type="dxa"/>
          </w:tcPr>
          <w:p w14:paraId="77CCA78A" w14:textId="77777777" w:rsidR="003C45E5" w:rsidRDefault="003C45E5" w:rsidP="00E61B5E">
            <w:pPr>
              <w:jc w:val="center"/>
            </w:pPr>
          </w:p>
        </w:tc>
        <w:tc>
          <w:tcPr>
            <w:tcW w:w="636" w:type="dxa"/>
          </w:tcPr>
          <w:p w14:paraId="01445BA9" w14:textId="77777777" w:rsidR="003C45E5" w:rsidRDefault="003C45E5" w:rsidP="00F91D23">
            <w:pPr>
              <w:jc w:val="center"/>
            </w:pPr>
            <w:r>
              <w:t>7.7</w:t>
            </w:r>
          </w:p>
        </w:tc>
        <w:tc>
          <w:tcPr>
            <w:tcW w:w="8498" w:type="dxa"/>
          </w:tcPr>
          <w:p w14:paraId="367D260E" w14:textId="7DFFD970" w:rsidR="003C45E5" w:rsidRPr="001B7C25" w:rsidRDefault="003C45E5" w:rsidP="00A0439B">
            <w:r w:rsidRPr="00272C7F">
              <w:t xml:space="preserve">Оборудование, машины, механизмы, временных сооружений использовавшиеся при выполнении работ, должно быть вывезено силами и средствами </w:t>
            </w:r>
            <w:r w:rsidR="00A0439B" w:rsidRPr="00A0439B">
              <w:t>Исполнител</w:t>
            </w:r>
            <w:r w:rsidR="00A0439B">
              <w:t xml:space="preserve">я </w:t>
            </w:r>
            <w:r w:rsidRPr="00272C7F">
              <w:t xml:space="preserve"> в течение 5 (пяти) дней со дня подписания обеими сторонами акта выполненных работ.</w:t>
            </w:r>
          </w:p>
        </w:tc>
      </w:tr>
      <w:tr w:rsidR="003C45E5" w14:paraId="133C2F0D" w14:textId="77777777" w:rsidTr="00CE3CAB">
        <w:tc>
          <w:tcPr>
            <w:tcW w:w="336" w:type="dxa"/>
          </w:tcPr>
          <w:p w14:paraId="2EFABFD0" w14:textId="77777777" w:rsidR="003C45E5" w:rsidRDefault="003C45E5" w:rsidP="00E61B5E">
            <w:pPr>
              <w:jc w:val="center"/>
            </w:pPr>
          </w:p>
        </w:tc>
        <w:tc>
          <w:tcPr>
            <w:tcW w:w="636" w:type="dxa"/>
          </w:tcPr>
          <w:p w14:paraId="649D591D" w14:textId="77777777" w:rsidR="003C45E5" w:rsidRDefault="003C45E5" w:rsidP="00E61B5E">
            <w:pPr>
              <w:jc w:val="center"/>
            </w:pPr>
            <w:r>
              <w:t>7.8</w:t>
            </w:r>
          </w:p>
        </w:tc>
        <w:tc>
          <w:tcPr>
            <w:tcW w:w="8498" w:type="dxa"/>
          </w:tcPr>
          <w:p w14:paraId="0370A37A" w14:textId="1DD82F89" w:rsidR="003C45E5" w:rsidRPr="007168B4" w:rsidRDefault="00A0439B" w:rsidP="00A0439B">
            <w:r w:rsidRPr="00A0439B">
              <w:rPr>
                <w:snapToGrid w:val="0"/>
              </w:rPr>
              <w:t xml:space="preserve">Исполнитель  </w:t>
            </w:r>
            <w:r w:rsidR="003C45E5" w:rsidRPr="007168B4">
              <w:rPr>
                <w:snapToGrid w:val="0"/>
              </w:rPr>
              <w:t xml:space="preserve"> производит оплату штрафов, налагаемых контролирующими органами за вред, нанесенный своей деятельностью окружающей природной среде.</w:t>
            </w:r>
          </w:p>
        </w:tc>
      </w:tr>
      <w:tr w:rsidR="003C45E5" w14:paraId="0745EF73" w14:textId="77777777" w:rsidTr="00CE3CAB">
        <w:tc>
          <w:tcPr>
            <w:tcW w:w="336" w:type="dxa"/>
          </w:tcPr>
          <w:p w14:paraId="06E5D440" w14:textId="77777777" w:rsidR="003C45E5" w:rsidRPr="000B0734" w:rsidRDefault="003C45E5" w:rsidP="00E61B5E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9134" w:type="dxa"/>
            <w:gridSpan w:val="2"/>
          </w:tcPr>
          <w:p w14:paraId="3A0C5C83" w14:textId="77777777" w:rsidR="003C45E5" w:rsidRPr="00520591" w:rsidRDefault="003C45E5" w:rsidP="00DA3E4F">
            <w:pPr>
              <w:rPr>
                <w:b/>
              </w:rPr>
            </w:pPr>
            <w:r>
              <w:rPr>
                <w:b/>
              </w:rPr>
              <w:t>Особые условия</w:t>
            </w:r>
          </w:p>
        </w:tc>
      </w:tr>
      <w:tr w:rsidR="003C45E5" w14:paraId="6A7D85FC" w14:textId="77777777" w:rsidTr="00CE3CAB">
        <w:tc>
          <w:tcPr>
            <w:tcW w:w="336" w:type="dxa"/>
          </w:tcPr>
          <w:p w14:paraId="20FFCACC" w14:textId="77777777" w:rsidR="003C45E5" w:rsidRDefault="003C45E5" w:rsidP="00E61B5E">
            <w:pPr>
              <w:jc w:val="center"/>
            </w:pPr>
          </w:p>
        </w:tc>
        <w:tc>
          <w:tcPr>
            <w:tcW w:w="636" w:type="dxa"/>
          </w:tcPr>
          <w:p w14:paraId="1013BA8C" w14:textId="77777777" w:rsidR="003C45E5" w:rsidRDefault="003C45E5" w:rsidP="00DA3E4F">
            <w:pPr>
              <w:jc w:val="center"/>
            </w:pPr>
            <w:r>
              <w:t>8.1</w:t>
            </w:r>
          </w:p>
        </w:tc>
        <w:tc>
          <w:tcPr>
            <w:tcW w:w="8498" w:type="dxa"/>
          </w:tcPr>
          <w:p w14:paraId="5FE83671" w14:textId="1C82D5D8" w:rsidR="003C45E5" w:rsidRPr="00873681" w:rsidRDefault="007168B4" w:rsidP="006863F3">
            <w:pPr>
              <w:rPr>
                <w:i/>
              </w:rPr>
            </w:pPr>
            <w:r w:rsidRPr="00873681">
              <w:t>До подписания заключения по техническому диагностированию, текстовую часть проекта заключения необходимо предоставить заказчику (</w:t>
            </w:r>
            <w:r w:rsidR="006863F3">
              <w:t>ЛМ, КТЦ, СОТ</w:t>
            </w:r>
            <w:r w:rsidRPr="00873681">
              <w:t>), для ознакомления и проверки соответствия требованиям действующих нормативных документов в области промышленной безопасности</w:t>
            </w:r>
            <w:r w:rsidRPr="00873681">
              <w:rPr>
                <w:i/>
              </w:rPr>
              <w:t xml:space="preserve">.  </w:t>
            </w:r>
          </w:p>
        </w:tc>
      </w:tr>
    </w:tbl>
    <w:p w14:paraId="03DBC9CF" w14:textId="77777777" w:rsidR="00917B6E" w:rsidRDefault="00917B6E" w:rsidP="00E61B5E">
      <w:pPr>
        <w:jc w:val="center"/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38"/>
        <w:gridCol w:w="417"/>
        <w:gridCol w:w="1676"/>
        <w:gridCol w:w="417"/>
        <w:gridCol w:w="3007"/>
      </w:tblGrid>
      <w:tr w:rsidR="00504AD2" w14:paraId="56F700FC" w14:textId="77777777" w:rsidTr="004027E0">
        <w:tc>
          <w:tcPr>
            <w:tcW w:w="3936" w:type="dxa"/>
            <w:tcBorders>
              <w:bottom w:val="single" w:sz="4" w:space="0" w:color="auto"/>
            </w:tcBorders>
          </w:tcPr>
          <w:p w14:paraId="38FDEB24" w14:textId="5EF7C4F0" w:rsidR="00504AD2" w:rsidRDefault="001278F8" w:rsidP="00014C37">
            <w:pPr>
              <w:jc w:val="left"/>
            </w:pPr>
            <w:r>
              <w:t xml:space="preserve">Начальник </w:t>
            </w:r>
            <w:r w:rsidR="00065C8A">
              <w:t>ЛМ</w:t>
            </w:r>
          </w:p>
        </w:tc>
        <w:tc>
          <w:tcPr>
            <w:tcW w:w="425" w:type="dxa"/>
          </w:tcPr>
          <w:p w14:paraId="00329DC6" w14:textId="77777777" w:rsidR="00504AD2" w:rsidRDefault="00504AD2" w:rsidP="00E61B5E">
            <w:pPr>
              <w:jc w:val="center"/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bottom"/>
          </w:tcPr>
          <w:p w14:paraId="30DB524E" w14:textId="77777777" w:rsidR="00504AD2" w:rsidRDefault="00504AD2" w:rsidP="004027E0">
            <w:pPr>
              <w:jc w:val="center"/>
            </w:pPr>
          </w:p>
        </w:tc>
        <w:tc>
          <w:tcPr>
            <w:tcW w:w="425" w:type="dxa"/>
          </w:tcPr>
          <w:p w14:paraId="68F1359A" w14:textId="77777777" w:rsidR="00504AD2" w:rsidRDefault="00504AD2" w:rsidP="00E61B5E">
            <w:pPr>
              <w:jc w:val="center"/>
            </w:pPr>
          </w:p>
        </w:tc>
        <w:tc>
          <w:tcPr>
            <w:tcW w:w="3084" w:type="dxa"/>
            <w:tcBorders>
              <w:bottom w:val="single" w:sz="4" w:space="0" w:color="auto"/>
            </w:tcBorders>
            <w:vAlign w:val="bottom"/>
          </w:tcPr>
          <w:p w14:paraId="08A2572D" w14:textId="76CF1803" w:rsidR="00504AD2" w:rsidRDefault="00065C8A" w:rsidP="001278F8">
            <w:pPr>
              <w:jc w:val="center"/>
            </w:pPr>
            <w:r>
              <w:t>Бобкова</w:t>
            </w:r>
            <w:r w:rsidR="001278F8">
              <w:t xml:space="preserve"> </w:t>
            </w:r>
            <w:r>
              <w:t>Л</w:t>
            </w:r>
            <w:r w:rsidR="001278F8">
              <w:t xml:space="preserve">.В. </w:t>
            </w:r>
          </w:p>
        </w:tc>
      </w:tr>
      <w:tr w:rsidR="00504AD2" w14:paraId="3B320051" w14:textId="77777777" w:rsidTr="00504AD2">
        <w:tc>
          <w:tcPr>
            <w:tcW w:w="3936" w:type="dxa"/>
            <w:tcBorders>
              <w:top w:val="single" w:sz="4" w:space="0" w:color="auto"/>
            </w:tcBorders>
          </w:tcPr>
          <w:p w14:paraId="5CEDA0C2" w14:textId="77777777" w:rsidR="00504AD2" w:rsidRPr="00504AD2" w:rsidRDefault="00504AD2" w:rsidP="00E61B5E">
            <w:pPr>
              <w:jc w:val="center"/>
              <w:rPr>
                <w:sz w:val="20"/>
              </w:rPr>
            </w:pPr>
            <w:r w:rsidRPr="00504AD2">
              <w:rPr>
                <w:sz w:val="20"/>
              </w:rPr>
              <w:t>(должность)</w:t>
            </w:r>
          </w:p>
        </w:tc>
        <w:tc>
          <w:tcPr>
            <w:tcW w:w="425" w:type="dxa"/>
          </w:tcPr>
          <w:p w14:paraId="233D0AD2" w14:textId="77777777" w:rsidR="00504AD2" w:rsidRPr="00504AD2" w:rsidRDefault="00504AD2" w:rsidP="00E61B5E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77D4D3AE" w14:textId="77777777" w:rsidR="00504AD2" w:rsidRPr="00504AD2" w:rsidRDefault="00504AD2" w:rsidP="00E61B5E">
            <w:pPr>
              <w:jc w:val="center"/>
              <w:rPr>
                <w:sz w:val="20"/>
              </w:rPr>
            </w:pPr>
            <w:r w:rsidRPr="00504AD2">
              <w:rPr>
                <w:sz w:val="20"/>
              </w:rPr>
              <w:t>(подпись)</w:t>
            </w:r>
          </w:p>
        </w:tc>
        <w:tc>
          <w:tcPr>
            <w:tcW w:w="425" w:type="dxa"/>
          </w:tcPr>
          <w:p w14:paraId="3AC9BFA9" w14:textId="77777777" w:rsidR="00504AD2" w:rsidRPr="00504AD2" w:rsidRDefault="00504AD2" w:rsidP="00E61B5E">
            <w:pPr>
              <w:jc w:val="center"/>
              <w:rPr>
                <w:sz w:val="20"/>
              </w:rPr>
            </w:pPr>
          </w:p>
        </w:tc>
        <w:tc>
          <w:tcPr>
            <w:tcW w:w="3084" w:type="dxa"/>
            <w:tcBorders>
              <w:top w:val="single" w:sz="4" w:space="0" w:color="auto"/>
            </w:tcBorders>
          </w:tcPr>
          <w:p w14:paraId="68CA7D33" w14:textId="77777777" w:rsidR="00504AD2" w:rsidRPr="00504AD2" w:rsidRDefault="00504AD2" w:rsidP="00E61B5E">
            <w:pPr>
              <w:jc w:val="center"/>
              <w:rPr>
                <w:sz w:val="20"/>
              </w:rPr>
            </w:pPr>
            <w:r w:rsidRPr="00504AD2">
              <w:rPr>
                <w:sz w:val="20"/>
              </w:rPr>
              <w:t>(ФИО)</w:t>
            </w:r>
          </w:p>
        </w:tc>
      </w:tr>
    </w:tbl>
    <w:p w14:paraId="62ED23B5" w14:textId="77777777" w:rsidR="00014C37" w:rsidRDefault="00014C37" w:rsidP="006863F3"/>
    <w:sectPr w:rsidR="00014C37" w:rsidSect="00504AD2">
      <w:footerReference w:type="default" r:id="rId8"/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4D76C8" w14:textId="77777777" w:rsidR="00924400" w:rsidRDefault="00924400" w:rsidP="00F41E96">
      <w:pPr>
        <w:spacing w:after="0"/>
      </w:pPr>
      <w:r>
        <w:separator/>
      </w:r>
    </w:p>
  </w:endnote>
  <w:endnote w:type="continuationSeparator" w:id="0">
    <w:p w14:paraId="53B6AFC6" w14:textId="77777777" w:rsidR="00924400" w:rsidRDefault="00924400" w:rsidP="00F41E9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75799384"/>
      <w:docPartObj>
        <w:docPartGallery w:val="Page Numbers (Bottom of Page)"/>
        <w:docPartUnique/>
      </w:docPartObj>
    </w:sdtPr>
    <w:sdtEndPr/>
    <w:sdtContent>
      <w:p w14:paraId="0BDC29CB" w14:textId="5B78809E" w:rsidR="00DB328C" w:rsidRDefault="00DB328C">
        <w:pPr>
          <w:pStyle w:val="af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07EAD">
          <w:rPr>
            <w:noProof/>
          </w:rPr>
          <w:t>5</w:t>
        </w:r>
        <w:r>
          <w:fldChar w:fldCharType="end"/>
        </w:r>
      </w:p>
    </w:sdtContent>
  </w:sdt>
  <w:p w14:paraId="04AA97A5" w14:textId="77777777" w:rsidR="00DB328C" w:rsidRDefault="00DB328C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C011A1" w14:textId="77777777" w:rsidR="00924400" w:rsidRDefault="00924400" w:rsidP="00F41E96">
      <w:pPr>
        <w:spacing w:after="0"/>
      </w:pPr>
      <w:r>
        <w:separator/>
      </w:r>
    </w:p>
  </w:footnote>
  <w:footnote w:type="continuationSeparator" w:id="0">
    <w:p w14:paraId="0C3D2261" w14:textId="77777777" w:rsidR="00924400" w:rsidRDefault="00924400" w:rsidP="00F41E96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0A4C53"/>
    <w:multiLevelType w:val="hybridMultilevel"/>
    <w:tmpl w:val="F3521EBA"/>
    <w:lvl w:ilvl="0" w:tplc="E52C492E">
      <w:start w:val="1"/>
      <w:numFmt w:val="decimal"/>
      <w:lvlText w:val="%1)"/>
      <w:lvlJc w:val="left"/>
      <w:pPr>
        <w:ind w:left="40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9" w:hanging="360"/>
      </w:pPr>
    </w:lvl>
    <w:lvl w:ilvl="2" w:tplc="0419001B" w:tentative="1">
      <w:start w:val="1"/>
      <w:numFmt w:val="lowerRoman"/>
      <w:lvlText w:val="%3."/>
      <w:lvlJc w:val="right"/>
      <w:pPr>
        <w:ind w:left="1849" w:hanging="180"/>
      </w:pPr>
    </w:lvl>
    <w:lvl w:ilvl="3" w:tplc="0419000F" w:tentative="1">
      <w:start w:val="1"/>
      <w:numFmt w:val="decimal"/>
      <w:lvlText w:val="%4."/>
      <w:lvlJc w:val="left"/>
      <w:pPr>
        <w:ind w:left="2569" w:hanging="360"/>
      </w:pPr>
    </w:lvl>
    <w:lvl w:ilvl="4" w:tplc="04190019" w:tentative="1">
      <w:start w:val="1"/>
      <w:numFmt w:val="lowerLetter"/>
      <w:lvlText w:val="%5."/>
      <w:lvlJc w:val="left"/>
      <w:pPr>
        <w:ind w:left="3289" w:hanging="360"/>
      </w:pPr>
    </w:lvl>
    <w:lvl w:ilvl="5" w:tplc="0419001B" w:tentative="1">
      <w:start w:val="1"/>
      <w:numFmt w:val="lowerRoman"/>
      <w:lvlText w:val="%6."/>
      <w:lvlJc w:val="right"/>
      <w:pPr>
        <w:ind w:left="4009" w:hanging="180"/>
      </w:pPr>
    </w:lvl>
    <w:lvl w:ilvl="6" w:tplc="0419000F" w:tentative="1">
      <w:start w:val="1"/>
      <w:numFmt w:val="decimal"/>
      <w:lvlText w:val="%7."/>
      <w:lvlJc w:val="left"/>
      <w:pPr>
        <w:ind w:left="4729" w:hanging="360"/>
      </w:pPr>
    </w:lvl>
    <w:lvl w:ilvl="7" w:tplc="04190019" w:tentative="1">
      <w:start w:val="1"/>
      <w:numFmt w:val="lowerLetter"/>
      <w:lvlText w:val="%8."/>
      <w:lvlJc w:val="left"/>
      <w:pPr>
        <w:ind w:left="5449" w:hanging="360"/>
      </w:pPr>
    </w:lvl>
    <w:lvl w:ilvl="8" w:tplc="0419001B" w:tentative="1">
      <w:start w:val="1"/>
      <w:numFmt w:val="lowerRoman"/>
      <w:lvlText w:val="%9."/>
      <w:lvlJc w:val="right"/>
      <w:pPr>
        <w:ind w:left="6169" w:hanging="180"/>
      </w:pPr>
    </w:lvl>
  </w:abstractNum>
  <w:abstractNum w:abstractNumId="1" w15:restartNumberingAfterBreak="0">
    <w:nsid w:val="260A0654"/>
    <w:multiLevelType w:val="hybridMultilevel"/>
    <w:tmpl w:val="B278254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51732B"/>
    <w:multiLevelType w:val="hybridMultilevel"/>
    <w:tmpl w:val="0D3630DE"/>
    <w:lvl w:ilvl="0" w:tplc="2D3CC63C">
      <w:start w:val="1"/>
      <w:numFmt w:val="decimal"/>
      <w:lvlText w:val="%1."/>
      <w:lvlJc w:val="left"/>
      <w:pPr>
        <w:ind w:left="1407" w:hanging="84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2E233D60"/>
    <w:multiLevelType w:val="hybridMultilevel"/>
    <w:tmpl w:val="B3BA9C9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2F402E"/>
    <w:multiLevelType w:val="multilevel"/>
    <w:tmpl w:val="DB90CF5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5A9B2603"/>
    <w:multiLevelType w:val="hybridMultilevel"/>
    <w:tmpl w:val="69D0BC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4017B2"/>
    <w:multiLevelType w:val="hybridMultilevel"/>
    <w:tmpl w:val="B3BA9C9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30140EF"/>
    <w:multiLevelType w:val="hybridMultilevel"/>
    <w:tmpl w:val="B3BA9C9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6"/>
  </w:num>
  <w:num w:numId="5">
    <w:abstractNumId w:val="3"/>
  </w:num>
  <w:num w:numId="6">
    <w:abstractNumId w:val="7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132C"/>
    <w:rsid w:val="00003356"/>
    <w:rsid w:val="00006E8C"/>
    <w:rsid w:val="00010EB3"/>
    <w:rsid w:val="00011797"/>
    <w:rsid w:val="00014C37"/>
    <w:rsid w:val="000267AC"/>
    <w:rsid w:val="0003535D"/>
    <w:rsid w:val="00036DE3"/>
    <w:rsid w:val="0004021E"/>
    <w:rsid w:val="000414EA"/>
    <w:rsid w:val="00052A19"/>
    <w:rsid w:val="0005398D"/>
    <w:rsid w:val="00053D3D"/>
    <w:rsid w:val="0005565B"/>
    <w:rsid w:val="00062E9C"/>
    <w:rsid w:val="00065C8A"/>
    <w:rsid w:val="00066DCF"/>
    <w:rsid w:val="000826FD"/>
    <w:rsid w:val="00083EC1"/>
    <w:rsid w:val="00093BDB"/>
    <w:rsid w:val="00096088"/>
    <w:rsid w:val="000A0B1E"/>
    <w:rsid w:val="000A1D50"/>
    <w:rsid w:val="000B0734"/>
    <w:rsid w:val="000B1E07"/>
    <w:rsid w:val="000C53CE"/>
    <w:rsid w:val="000D6443"/>
    <w:rsid w:val="000E0024"/>
    <w:rsid w:val="000E1823"/>
    <w:rsid w:val="000E1BB1"/>
    <w:rsid w:val="000E57E8"/>
    <w:rsid w:val="000E61B0"/>
    <w:rsid w:val="000F0FE4"/>
    <w:rsid w:val="000F3A5C"/>
    <w:rsid w:val="000F5789"/>
    <w:rsid w:val="000F57D3"/>
    <w:rsid w:val="000F766B"/>
    <w:rsid w:val="001000DB"/>
    <w:rsid w:val="00103A9F"/>
    <w:rsid w:val="0010478A"/>
    <w:rsid w:val="00107EAD"/>
    <w:rsid w:val="001278F8"/>
    <w:rsid w:val="001375AD"/>
    <w:rsid w:val="001437F9"/>
    <w:rsid w:val="001440F6"/>
    <w:rsid w:val="0016005E"/>
    <w:rsid w:val="00160771"/>
    <w:rsid w:val="00160A2E"/>
    <w:rsid w:val="00162CA9"/>
    <w:rsid w:val="00166498"/>
    <w:rsid w:val="00166AB0"/>
    <w:rsid w:val="00173A0D"/>
    <w:rsid w:val="00181188"/>
    <w:rsid w:val="0019654C"/>
    <w:rsid w:val="001A17EF"/>
    <w:rsid w:val="001A6719"/>
    <w:rsid w:val="001D7BAB"/>
    <w:rsid w:val="001E034A"/>
    <w:rsid w:val="001E30F2"/>
    <w:rsid w:val="001E7E77"/>
    <w:rsid w:val="001F103D"/>
    <w:rsid w:val="00204677"/>
    <w:rsid w:val="0021651D"/>
    <w:rsid w:val="00222547"/>
    <w:rsid w:val="00227DC1"/>
    <w:rsid w:val="00232ACA"/>
    <w:rsid w:val="00234A73"/>
    <w:rsid w:val="002433BC"/>
    <w:rsid w:val="0024491F"/>
    <w:rsid w:val="00250337"/>
    <w:rsid w:val="00252B3B"/>
    <w:rsid w:val="002548FF"/>
    <w:rsid w:val="002675BE"/>
    <w:rsid w:val="00270824"/>
    <w:rsid w:val="00272C7F"/>
    <w:rsid w:val="00277942"/>
    <w:rsid w:val="00277C0E"/>
    <w:rsid w:val="00286157"/>
    <w:rsid w:val="00287778"/>
    <w:rsid w:val="002B2422"/>
    <w:rsid w:val="002C23DD"/>
    <w:rsid w:val="002C2920"/>
    <w:rsid w:val="002C3963"/>
    <w:rsid w:val="002C73D1"/>
    <w:rsid w:val="002D6DD8"/>
    <w:rsid w:val="002E630E"/>
    <w:rsid w:val="002F569C"/>
    <w:rsid w:val="0030370E"/>
    <w:rsid w:val="003040FE"/>
    <w:rsid w:val="00331049"/>
    <w:rsid w:val="00336EFD"/>
    <w:rsid w:val="00343CB9"/>
    <w:rsid w:val="00343EC4"/>
    <w:rsid w:val="00367D6D"/>
    <w:rsid w:val="003720C5"/>
    <w:rsid w:val="003724D8"/>
    <w:rsid w:val="00373D99"/>
    <w:rsid w:val="00386010"/>
    <w:rsid w:val="00386B0C"/>
    <w:rsid w:val="00387FFA"/>
    <w:rsid w:val="003925F8"/>
    <w:rsid w:val="00394948"/>
    <w:rsid w:val="003A165B"/>
    <w:rsid w:val="003A5C1C"/>
    <w:rsid w:val="003B2408"/>
    <w:rsid w:val="003B4BEA"/>
    <w:rsid w:val="003B7F9B"/>
    <w:rsid w:val="003C45E5"/>
    <w:rsid w:val="003C76EC"/>
    <w:rsid w:val="003D7152"/>
    <w:rsid w:val="003E3436"/>
    <w:rsid w:val="003F3918"/>
    <w:rsid w:val="004024F3"/>
    <w:rsid w:val="004027E0"/>
    <w:rsid w:val="00417D9C"/>
    <w:rsid w:val="00421601"/>
    <w:rsid w:val="0042503E"/>
    <w:rsid w:val="004252A0"/>
    <w:rsid w:val="00425560"/>
    <w:rsid w:val="0045109C"/>
    <w:rsid w:val="004578FF"/>
    <w:rsid w:val="00457B62"/>
    <w:rsid w:val="004629E5"/>
    <w:rsid w:val="00463B33"/>
    <w:rsid w:val="00464106"/>
    <w:rsid w:val="00473F43"/>
    <w:rsid w:val="00473FDE"/>
    <w:rsid w:val="004908E3"/>
    <w:rsid w:val="0049324A"/>
    <w:rsid w:val="004A4D7B"/>
    <w:rsid w:val="004A7603"/>
    <w:rsid w:val="004B4547"/>
    <w:rsid w:val="004B7112"/>
    <w:rsid w:val="004C07ED"/>
    <w:rsid w:val="004C0DE4"/>
    <w:rsid w:val="004C1983"/>
    <w:rsid w:val="004C314C"/>
    <w:rsid w:val="004C7D23"/>
    <w:rsid w:val="004D2286"/>
    <w:rsid w:val="004E5E74"/>
    <w:rsid w:val="004F128E"/>
    <w:rsid w:val="00504AD2"/>
    <w:rsid w:val="005150A3"/>
    <w:rsid w:val="00520591"/>
    <w:rsid w:val="005247AB"/>
    <w:rsid w:val="0053460F"/>
    <w:rsid w:val="005358E4"/>
    <w:rsid w:val="00536702"/>
    <w:rsid w:val="00536B9A"/>
    <w:rsid w:val="00537AFD"/>
    <w:rsid w:val="00550242"/>
    <w:rsid w:val="005503D2"/>
    <w:rsid w:val="00551025"/>
    <w:rsid w:val="00551633"/>
    <w:rsid w:val="00552B22"/>
    <w:rsid w:val="0055672C"/>
    <w:rsid w:val="005608C8"/>
    <w:rsid w:val="00563D67"/>
    <w:rsid w:val="00564476"/>
    <w:rsid w:val="00572A21"/>
    <w:rsid w:val="00573527"/>
    <w:rsid w:val="00585E82"/>
    <w:rsid w:val="005A19AA"/>
    <w:rsid w:val="005A2EBC"/>
    <w:rsid w:val="005A7062"/>
    <w:rsid w:val="005B01DE"/>
    <w:rsid w:val="005B06B1"/>
    <w:rsid w:val="005B4DDE"/>
    <w:rsid w:val="005B5634"/>
    <w:rsid w:val="005B7002"/>
    <w:rsid w:val="005D0BD2"/>
    <w:rsid w:val="00612691"/>
    <w:rsid w:val="006152D1"/>
    <w:rsid w:val="00626C56"/>
    <w:rsid w:val="00637EA7"/>
    <w:rsid w:val="0064436E"/>
    <w:rsid w:val="006443EB"/>
    <w:rsid w:val="006447E1"/>
    <w:rsid w:val="00656397"/>
    <w:rsid w:val="00665B56"/>
    <w:rsid w:val="00667535"/>
    <w:rsid w:val="00667B9E"/>
    <w:rsid w:val="006746C7"/>
    <w:rsid w:val="00675FA3"/>
    <w:rsid w:val="00681354"/>
    <w:rsid w:val="00681B65"/>
    <w:rsid w:val="006863F3"/>
    <w:rsid w:val="00695B6B"/>
    <w:rsid w:val="006A64F6"/>
    <w:rsid w:val="006B15FA"/>
    <w:rsid w:val="006B1E63"/>
    <w:rsid w:val="006B38BC"/>
    <w:rsid w:val="006B78CA"/>
    <w:rsid w:val="006C3512"/>
    <w:rsid w:val="006C361D"/>
    <w:rsid w:val="006D11C2"/>
    <w:rsid w:val="006E2D5D"/>
    <w:rsid w:val="006E6108"/>
    <w:rsid w:val="006E79AB"/>
    <w:rsid w:val="00701C3B"/>
    <w:rsid w:val="00704272"/>
    <w:rsid w:val="00706CD8"/>
    <w:rsid w:val="00715A86"/>
    <w:rsid w:val="007168B4"/>
    <w:rsid w:val="007205EA"/>
    <w:rsid w:val="00724833"/>
    <w:rsid w:val="00727967"/>
    <w:rsid w:val="00735DE7"/>
    <w:rsid w:val="00735FB0"/>
    <w:rsid w:val="00736F52"/>
    <w:rsid w:val="00737083"/>
    <w:rsid w:val="007439CA"/>
    <w:rsid w:val="0074512E"/>
    <w:rsid w:val="00753281"/>
    <w:rsid w:val="00753992"/>
    <w:rsid w:val="007559A8"/>
    <w:rsid w:val="00770898"/>
    <w:rsid w:val="00772141"/>
    <w:rsid w:val="00772D3E"/>
    <w:rsid w:val="00777AAE"/>
    <w:rsid w:val="0078085B"/>
    <w:rsid w:val="00784109"/>
    <w:rsid w:val="007A37DB"/>
    <w:rsid w:val="007A709A"/>
    <w:rsid w:val="007C2946"/>
    <w:rsid w:val="007C5346"/>
    <w:rsid w:val="007D0CFA"/>
    <w:rsid w:val="007D36F4"/>
    <w:rsid w:val="007D4E38"/>
    <w:rsid w:val="007D69D4"/>
    <w:rsid w:val="007E7E52"/>
    <w:rsid w:val="007F1D6E"/>
    <w:rsid w:val="007F2790"/>
    <w:rsid w:val="007F3745"/>
    <w:rsid w:val="007F601F"/>
    <w:rsid w:val="007F7006"/>
    <w:rsid w:val="00810033"/>
    <w:rsid w:val="00830E8A"/>
    <w:rsid w:val="00831A9F"/>
    <w:rsid w:val="00840514"/>
    <w:rsid w:val="00841848"/>
    <w:rsid w:val="00841D1A"/>
    <w:rsid w:val="008442FA"/>
    <w:rsid w:val="008448C3"/>
    <w:rsid w:val="00850237"/>
    <w:rsid w:val="0086128A"/>
    <w:rsid w:val="00866B45"/>
    <w:rsid w:val="00867A2F"/>
    <w:rsid w:val="00871D45"/>
    <w:rsid w:val="00873681"/>
    <w:rsid w:val="00877EA0"/>
    <w:rsid w:val="00884A61"/>
    <w:rsid w:val="008872D5"/>
    <w:rsid w:val="00887C17"/>
    <w:rsid w:val="00894BFC"/>
    <w:rsid w:val="00895BBA"/>
    <w:rsid w:val="008962EA"/>
    <w:rsid w:val="00896BB4"/>
    <w:rsid w:val="008A492B"/>
    <w:rsid w:val="008B219D"/>
    <w:rsid w:val="008C115F"/>
    <w:rsid w:val="008C21AB"/>
    <w:rsid w:val="008C6CE8"/>
    <w:rsid w:val="008C7FFC"/>
    <w:rsid w:val="008F09F4"/>
    <w:rsid w:val="008F58F7"/>
    <w:rsid w:val="008F66C5"/>
    <w:rsid w:val="00901925"/>
    <w:rsid w:val="00911E9B"/>
    <w:rsid w:val="00912875"/>
    <w:rsid w:val="00915348"/>
    <w:rsid w:val="00916A2B"/>
    <w:rsid w:val="00917B6E"/>
    <w:rsid w:val="00921681"/>
    <w:rsid w:val="00924400"/>
    <w:rsid w:val="00927961"/>
    <w:rsid w:val="0093346C"/>
    <w:rsid w:val="00937DD8"/>
    <w:rsid w:val="00941BA0"/>
    <w:rsid w:val="00943E3F"/>
    <w:rsid w:val="0094647D"/>
    <w:rsid w:val="00946DD3"/>
    <w:rsid w:val="0096321D"/>
    <w:rsid w:val="009672C8"/>
    <w:rsid w:val="009734C3"/>
    <w:rsid w:val="009945A8"/>
    <w:rsid w:val="009959B8"/>
    <w:rsid w:val="00997CEB"/>
    <w:rsid w:val="009A10A4"/>
    <w:rsid w:val="009A5688"/>
    <w:rsid w:val="009A5CB1"/>
    <w:rsid w:val="009A62A8"/>
    <w:rsid w:val="009B1AC1"/>
    <w:rsid w:val="009B5AC8"/>
    <w:rsid w:val="009C4FBC"/>
    <w:rsid w:val="009D4CCA"/>
    <w:rsid w:val="009E1A5C"/>
    <w:rsid w:val="009E3715"/>
    <w:rsid w:val="009E523D"/>
    <w:rsid w:val="009F2159"/>
    <w:rsid w:val="009F73F2"/>
    <w:rsid w:val="009F7CFD"/>
    <w:rsid w:val="00A0439B"/>
    <w:rsid w:val="00A235D5"/>
    <w:rsid w:val="00A24DF8"/>
    <w:rsid w:val="00A31141"/>
    <w:rsid w:val="00A316B8"/>
    <w:rsid w:val="00A316EC"/>
    <w:rsid w:val="00A31723"/>
    <w:rsid w:val="00A33065"/>
    <w:rsid w:val="00A527DB"/>
    <w:rsid w:val="00A57BC0"/>
    <w:rsid w:val="00A64832"/>
    <w:rsid w:val="00A64D18"/>
    <w:rsid w:val="00A6652A"/>
    <w:rsid w:val="00A7159C"/>
    <w:rsid w:val="00A7227E"/>
    <w:rsid w:val="00A74CA2"/>
    <w:rsid w:val="00A76497"/>
    <w:rsid w:val="00A77E3E"/>
    <w:rsid w:val="00A861F9"/>
    <w:rsid w:val="00A90CA8"/>
    <w:rsid w:val="00A934D7"/>
    <w:rsid w:val="00A9653C"/>
    <w:rsid w:val="00AA072D"/>
    <w:rsid w:val="00AA683E"/>
    <w:rsid w:val="00AB078B"/>
    <w:rsid w:val="00AB4099"/>
    <w:rsid w:val="00AB724B"/>
    <w:rsid w:val="00AC2673"/>
    <w:rsid w:val="00AC447E"/>
    <w:rsid w:val="00AC586E"/>
    <w:rsid w:val="00AD03AD"/>
    <w:rsid w:val="00AD03ED"/>
    <w:rsid w:val="00AD46C3"/>
    <w:rsid w:val="00AF61AE"/>
    <w:rsid w:val="00B04A2B"/>
    <w:rsid w:val="00B139BC"/>
    <w:rsid w:val="00B21315"/>
    <w:rsid w:val="00B27034"/>
    <w:rsid w:val="00B311B4"/>
    <w:rsid w:val="00B33C46"/>
    <w:rsid w:val="00B43EB5"/>
    <w:rsid w:val="00B509F8"/>
    <w:rsid w:val="00B70CB9"/>
    <w:rsid w:val="00B7496C"/>
    <w:rsid w:val="00B85FE7"/>
    <w:rsid w:val="00B860E9"/>
    <w:rsid w:val="00B958CA"/>
    <w:rsid w:val="00B97B5E"/>
    <w:rsid w:val="00BA08E3"/>
    <w:rsid w:val="00BA2DD9"/>
    <w:rsid w:val="00BA5AF8"/>
    <w:rsid w:val="00BA6054"/>
    <w:rsid w:val="00BA75B7"/>
    <w:rsid w:val="00BB2948"/>
    <w:rsid w:val="00BB642E"/>
    <w:rsid w:val="00BD1CE9"/>
    <w:rsid w:val="00BE04A1"/>
    <w:rsid w:val="00BE46BF"/>
    <w:rsid w:val="00BE6C40"/>
    <w:rsid w:val="00BF38FF"/>
    <w:rsid w:val="00BF413E"/>
    <w:rsid w:val="00C22827"/>
    <w:rsid w:val="00C32C09"/>
    <w:rsid w:val="00C3587F"/>
    <w:rsid w:val="00C42F38"/>
    <w:rsid w:val="00C44316"/>
    <w:rsid w:val="00C50B60"/>
    <w:rsid w:val="00C53270"/>
    <w:rsid w:val="00C578BE"/>
    <w:rsid w:val="00C60155"/>
    <w:rsid w:val="00C65648"/>
    <w:rsid w:val="00C66D66"/>
    <w:rsid w:val="00C670E6"/>
    <w:rsid w:val="00C72C77"/>
    <w:rsid w:val="00C74A7E"/>
    <w:rsid w:val="00C85C80"/>
    <w:rsid w:val="00C86FC7"/>
    <w:rsid w:val="00C97604"/>
    <w:rsid w:val="00CC109C"/>
    <w:rsid w:val="00CC1E5D"/>
    <w:rsid w:val="00CC6D07"/>
    <w:rsid w:val="00CD2058"/>
    <w:rsid w:val="00CD5362"/>
    <w:rsid w:val="00CD5604"/>
    <w:rsid w:val="00CE3CAB"/>
    <w:rsid w:val="00CF0AFC"/>
    <w:rsid w:val="00CF3595"/>
    <w:rsid w:val="00CF3F78"/>
    <w:rsid w:val="00CF48FA"/>
    <w:rsid w:val="00CF756C"/>
    <w:rsid w:val="00D0693E"/>
    <w:rsid w:val="00D14AFA"/>
    <w:rsid w:val="00D1777E"/>
    <w:rsid w:val="00D2044C"/>
    <w:rsid w:val="00D262B8"/>
    <w:rsid w:val="00D27493"/>
    <w:rsid w:val="00D40A35"/>
    <w:rsid w:val="00D425AA"/>
    <w:rsid w:val="00D44928"/>
    <w:rsid w:val="00D64037"/>
    <w:rsid w:val="00D65590"/>
    <w:rsid w:val="00D71FCC"/>
    <w:rsid w:val="00D733FB"/>
    <w:rsid w:val="00D834FD"/>
    <w:rsid w:val="00D86DE4"/>
    <w:rsid w:val="00D975DF"/>
    <w:rsid w:val="00DB328C"/>
    <w:rsid w:val="00DB52AB"/>
    <w:rsid w:val="00DB5B51"/>
    <w:rsid w:val="00DC5C85"/>
    <w:rsid w:val="00DC7E68"/>
    <w:rsid w:val="00DD6ABA"/>
    <w:rsid w:val="00DE6141"/>
    <w:rsid w:val="00DF0740"/>
    <w:rsid w:val="00E1013F"/>
    <w:rsid w:val="00E14D97"/>
    <w:rsid w:val="00E24110"/>
    <w:rsid w:val="00E2703C"/>
    <w:rsid w:val="00E301A9"/>
    <w:rsid w:val="00E30DBF"/>
    <w:rsid w:val="00E31602"/>
    <w:rsid w:val="00E341C8"/>
    <w:rsid w:val="00E36CE0"/>
    <w:rsid w:val="00E37DAE"/>
    <w:rsid w:val="00E4477F"/>
    <w:rsid w:val="00E479FA"/>
    <w:rsid w:val="00E5025B"/>
    <w:rsid w:val="00E61B5E"/>
    <w:rsid w:val="00E707E6"/>
    <w:rsid w:val="00E766CE"/>
    <w:rsid w:val="00E813BE"/>
    <w:rsid w:val="00E82031"/>
    <w:rsid w:val="00E83111"/>
    <w:rsid w:val="00E84E53"/>
    <w:rsid w:val="00EB14F8"/>
    <w:rsid w:val="00EB1751"/>
    <w:rsid w:val="00EB3362"/>
    <w:rsid w:val="00EB457E"/>
    <w:rsid w:val="00EC0E69"/>
    <w:rsid w:val="00EC1D8C"/>
    <w:rsid w:val="00EC45E4"/>
    <w:rsid w:val="00ED1468"/>
    <w:rsid w:val="00ED14C4"/>
    <w:rsid w:val="00ED31A7"/>
    <w:rsid w:val="00EE104E"/>
    <w:rsid w:val="00EE296C"/>
    <w:rsid w:val="00EE6461"/>
    <w:rsid w:val="00EE7B6E"/>
    <w:rsid w:val="00EF132C"/>
    <w:rsid w:val="00EF2111"/>
    <w:rsid w:val="00EF532F"/>
    <w:rsid w:val="00EF7AE1"/>
    <w:rsid w:val="00F123A2"/>
    <w:rsid w:val="00F1475C"/>
    <w:rsid w:val="00F17C41"/>
    <w:rsid w:val="00F23FFB"/>
    <w:rsid w:val="00F2541D"/>
    <w:rsid w:val="00F26159"/>
    <w:rsid w:val="00F26F4B"/>
    <w:rsid w:val="00F32C3B"/>
    <w:rsid w:val="00F3522B"/>
    <w:rsid w:val="00F37D00"/>
    <w:rsid w:val="00F41E96"/>
    <w:rsid w:val="00F43422"/>
    <w:rsid w:val="00F43DC5"/>
    <w:rsid w:val="00F471A9"/>
    <w:rsid w:val="00F52DFE"/>
    <w:rsid w:val="00F60386"/>
    <w:rsid w:val="00F70CE2"/>
    <w:rsid w:val="00F8505A"/>
    <w:rsid w:val="00F850E6"/>
    <w:rsid w:val="00F855F4"/>
    <w:rsid w:val="00F8693A"/>
    <w:rsid w:val="00F95793"/>
    <w:rsid w:val="00FA2CA6"/>
    <w:rsid w:val="00FA3293"/>
    <w:rsid w:val="00FC5A11"/>
    <w:rsid w:val="00FC6479"/>
    <w:rsid w:val="00FC65FC"/>
    <w:rsid w:val="00FD0142"/>
    <w:rsid w:val="00FE230F"/>
    <w:rsid w:val="00FF29E8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55E04C1"/>
  <w15:docId w15:val="{D630B346-52A3-48E5-B149-4104791A14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1B5E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">
    <w:name w:val="toc 1"/>
    <w:basedOn w:val="a"/>
    <w:next w:val="a"/>
    <w:autoRedefine/>
    <w:semiHidden/>
    <w:rsid w:val="00E61B5E"/>
    <w:pPr>
      <w:tabs>
        <w:tab w:val="num" w:pos="180"/>
        <w:tab w:val="left" w:pos="1440"/>
        <w:tab w:val="right" w:leader="dot" w:pos="9720"/>
      </w:tabs>
      <w:spacing w:after="0"/>
      <w:ind w:firstLine="180"/>
      <w:jc w:val="center"/>
    </w:pPr>
    <w:rPr>
      <w:b/>
      <w:bCs/>
      <w:caps/>
    </w:rPr>
  </w:style>
  <w:style w:type="table" w:styleId="a3">
    <w:name w:val="Table Grid"/>
    <w:basedOn w:val="a1"/>
    <w:uiPriority w:val="59"/>
    <w:rsid w:val="00E61B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E57E8"/>
    <w:pPr>
      <w:ind w:left="720"/>
      <w:contextualSpacing/>
    </w:pPr>
  </w:style>
  <w:style w:type="paragraph" w:styleId="a5">
    <w:name w:val="No Spacing"/>
    <w:uiPriority w:val="1"/>
    <w:qFormat/>
    <w:rsid w:val="00EB1751"/>
    <w:pPr>
      <w:spacing w:after="0" w:line="240" w:lineRule="auto"/>
    </w:pPr>
    <w:rPr>
      <w:rFonts w:ascii="Calibri" w:eastAsia="Calibri" w:hAnsi="Calibri" w:cs="Times New Roman"/>
    </w:rPr>
  </w:style>
  <w:style w:type="character" w:styleId="a6">
    <w:name w:val="annotation reference"/>
    <w:basedOn w:val="a0"/>
    <w:uiPriority w:val="99"/>
    <w:semiHidden/>
    <w:unhideWhenUsed/>
    <w:rsid w:val="00010EB3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010EB3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010EB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010EB3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010EB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010EB3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010EB3"/>
    <w:rPr>
      <w:rFonts w:ascii="Segoe UI" w:eastAsia="Times New Roman" w:hAnsi="Segoe UI" w:cs="Segoe UI"/>
      <w:sz w:val="18"/>
      <w:szCs w:val="18"/>
      <w:lang w:eastAsia="ru-RU"/>
    </w:rPr>
  </w:style>
  <w:style w:type="paragraph" w:styleId="ad">
    <w:name w:val="header"/>
    <w:basedOn w:val="a"/>
    <w:link w:val="ae"/>
    <w:uiPriority w:val="99"/>
    <w:unhideWhenUsed/>
    <w:rsid w:val="00F41E96"/>
    <w:pPr>
      <w:tabs>
        <w:tab w:val="center" w:pos="4677"/>
        <w:tab w:val="right" w:pos="9355"/>
      </w:tabs>
      <w:spacing w:after="0"/>
    </w:pPr>
  </w:style>
  <w:style w:type="character" w:customStyle="1" w:styleId="ae">
    <w:name w:val="Верхний колонтитул Знак"/>
    <w:basedOn w:val="a0"/>
    <w:link w:val="ad"/>
    <w:uiPriority w:val="99"/>
    <w:rsid w:val="00F41E9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F41E96"/>
    <w:pPr>
      <w:tabs>
        <w:tab w:val="center" w:pos="4677"/>
        <w:tab w:val="right" w:pos="9355"/>
      </w:tabs>
      <w:spacing w:after="0"/>
    </w:pPr>
  </w:style>
  <w:style w:type="character" w:customStyle="1" w:styleId="af0">
    <w:name w:val="Нижний колонтитул Знак"/>
    <w:basedOn w:val="a0"/>
    <w:link w:val="af"/>
    <w:uiPriority w:val="99"/>
    <w:rsid w:val="00F41E9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24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2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004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79F912-213D-467A-9D99-F30A944E2E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5</Pages>
  <Words>1968</Words>
  <Characters>11219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EuroChem</Company>
  <LinksUpToDate>false</LinksUpToDate>
  <CharactersWithSpaces>13161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Галкина Анна Олеговна</dc:creator>
  <cp:lastModifiedBy>Ryabova Tatiyana</cp:lastModifiedBy>
  <cp:revision>9</cp:revision>
  <cp:lastPrinted>2024-01-30T00:22:00Z</cp:lastPrinted>
  <dcterms:created xsi:type="dcterms:W3CDTF">2024-01-26T06:53:00Z</dcterms:created>
  <dcterms:modified xsi:type="dcterms:W3CDTF">2024-02-05T02:47:00Z</dcterms:modified>
</cp:coreProperties>
</file>