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7466" w14:textId="744BF6DC" w:rsidR="007E039A" w:rsidRDefault="000506CE" w:rsidP="007E039A">
      <w:pPr>
        <w:shd w:val="clear" w:color="auto" w:fill="FFFFFF"/>
        <w:suppressAutoHyphens/>
        <w:spacing w:before="259"/>
        <w:jc w:val="right"/>
        <w:rPr>
          <w:sz w:val="28"/>
        </w:rPr>
      </w:pPr>
      <w:r>
        <w:rPr>
          <w:sz w:val="28"/>
        </w:rPr>
        <w:t>Приложение №1</w:t>
      </w:r>
    </w:p>
    <w:p w14:paraId="7FD2A5C8" w14:textId="77777777" w:rsidR="000506CE" w:rsidRDefault="000506CE" w:rsidP="000506CE"/>
    <w:p w14:paraId="2C2A7951" w14:textId="77777777" w:rsidR="00D432DC" w:rsidRDefault="000506CE" w:rsidP="00D432DC">
      <w:pPr>
        <w:ind w:left="2496" w:firstLine="336"/>
        <w:outlineLvl w:val="0"/>
        <w:rPr>
          <w:b/>
          <w:sz w:val="32"/>
          <w:szCs w:val="32"/>
        </w:rPr>
      </w:pPr>
      <w:r>
        <w:rPr>
          <w:b/>
          <w:color w:val="000000"/>
        </w:rPr>
        <w:t xml:space="preserve"> </w:t>
      </w:r>
      <w:r w:rsidR="00D432DC">
        <w:rPr>
          <w:b/>
          <w:color w:val="000000"/>
          <w:sz w:val="32"/>
          <w:szCs w:val="32"/>
        </w:rPr>
        <w:t>Техническое задание</w:t>
      </w:r>
    </w:p>
    <w:p w14:paraId="747CF1F6" w14:textId="671C094D" w:rsidR="00D432DC" w:rsidRPr="00E400B9" w:rsidRDefault="00D432DC" w:rsidP="00E400B9">
      <w:pPr>
        <w:jc w:val="center"/>
        <w:rPr>
          <w:b/>
          <w:i/>
          <w:iCs/>
          <w:color w:val="000000"/>
        </w:rPr>
      </w:pPr>
      <w:r w:rsidRPr="00E400B9">
        <w:rPr>
          <w:b/>
          <w:i/>
          <w:iCs/>
          <w:color w:val="000000"/>
        </w:rPr>
        <w:t xml:space="preserve">на выполнение работ по </w:t>
      </w:r>
      <w:r w:rsidR="006D49EF" w:rsidRPr="00E400B9">
        <w:rPr>
          <w:b/>
          <w:i/>
          <w:iCs/>
          <w:color w:val="000000"/>
        </w:rPr>
        <w:t>установке секционных подъемных ворот</w:t>
      </w:r>
      <w:r w:rsidRPr="00E400B9">
        <w:rPr>
          <w:b/>
          <w:i/>
          <w:iCs/>
          <w:color w:val="000000"/>
        </w:rPr>
        <w:t xml:space="preserve"> в зданиях</w:t>
      </w:r>
    </w:p>
    <w:p w14:paraId="785B6CE4" w14:textId="11B6D357" w:rsidR="00D432DC" w:rsidRPr="00E400B9" w:rsidRDefault="006D49EF" w:rsidP="00E400B9">
      <w:pPr>
        <w:ind w:left="1416" w:hanging="707"/>
        <w:jc w:val="center"/>
        <w:rPr>
          <w:b/>
          <w:bCs/>
          <w:i/>
          <w:iCs/>
        </w:rPr>
      </w:pPr>
      <w:r w:rsidRPr="00E400B9">
        <w:rPr>
          <w:b/>
          <w:bCs/>
          <w:i/>
          <w:iCs/>
          <w:color w:val="000000"/>
        </w:rPr>
        <w:t>Филиала АО «ЕвроСибЭнерго» «Красноярская ГЭС»</w:t>
      </w:r>
    </w:p>
    <w:p w14:paraId="666D50DA" w14:textId="77777777" w:rsidR="00D432DC" w:rsidRDefault="00D432DC" w:rsidP="00D432DC">
      <w:pPr>
        <w:pStyle w:val="ConsNormal"/>
        <w:spacing w:before="120"/>
        <w:ind w:left="357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C395F0" w14:textId="77777777" w:rsidR="00D432DC" w:rsidRPr="00AC3930" w:rsidRDefault="00D432DC" w:rsidP="00E400B9">
      <w:pPr>
        <w:pStyle w:val="af3"/>
        <w:jc w:val="both"/>
        <w:rPr>
          <w:b/>
        </w:rPr>
      </w:pPr>
      <w:r w:rsidRPr="00AC3930">
        <w:rPr>
          <w:b/>
        </w:rPr>
        <w:t>1. Основание для проведения работ:</w:t>
      </w:r>
    </w:p>
    <w:p w14:paraId="0C5BCA65" w14:textId="78EAB1E6" w:rsidR="00D432DC" w:rsidRPr="00A532B6" w:rsidRDefault="00D432DC" w:rsidP="00E400B9">
      <w:pPr>
        <w:pStyle w:val="af3"/>
        <w:jc w:val="both"/>
      </w:pPr>
      <w:r w:rsidRPr="00A532B6">
        <w:t xml:space="preserve">- </w:t>
      </w:r>
      <w:r>
        <w:t xml:space="preserve">План ремонтов </w:t>
      </w:r>
      <w:r w:rsidR="006D49EF" w:rsidRPr="00F656FA">
        <w:rPr>
          <w:color w:val="000000"/>
        </w:rPr>
        <w:t>Филиал</w:t>
      </w:r>
      <w:r w:rsidR="006D49EF">
        <w:rPr>
          <w:color w:val="000000"/>
        </w:rPr>
        <w:t>а</w:t>
      </w:r>
      <w:r w:rsidR="006D49EF" w:rsidRPr="00F656FA">
        <w:rPr>
          <w:color w:val="000000"/>
        </w:rPr>
        <w:t xml:space="preserve"> АО «ЕвроСибЭнерго» «Красноярская ГЭС»</w:t>
      </w:r>
      <w:r>
        <w:t xml:space="preserve"> выполняемых силами подрядных организаций в 202</w:t>
      </w:r>
      <w:r w:rsidR="00F656FA" w:rsidRPr="00F656FA">
        <w:t>4</w:t>
      </w:r>
      <w:r>
        <w:t xml:space="preserve">г.   </w:t>
      </w:r>
    </w:p>
    <w:p w14:paraId="38702CA1" w14:textId="77777777" w:rsidR="00D432DC" w:rsidRDefault="00D432DC" w:rsidP="00E400B9">
      <w:pPr>
        <w:jc w:val="both"/>
        <w:rPr>
          <w:b/>
        </w:rPr>
      </w:pPr>
      <w:r>
        <w:rPr>
          <w:b/>
        </w:rPr>
        <w:t>2. Наименование организации Заказчика:</w:t>
      </w:r>
    </w:p>
    <w:p w14:paraId="6821B279" w14:textId="73FF9E44" w:rsidR="00D432DC" w:rsidRPr="00E400B9" w:rsidRDefault="00F656FA" w:rsidP="00E400B9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56FA">
        <w:rPr>
          <w:rFonts w:ascii="Times New Roman" w:hAnsi="Times New Roman" w:cs="Times New Roman"/>
          <w:color w:val="000000"/>
          <w:sz w:val="24"/>
          <w:szCs w:val="24"/>
        </w:rPr>
        <w:t>Филиал АО «ЕвроСибЭнерго» «Красноярская ГЭС»</w:t>
      </w:r>
      <w:r w:rsidR="00D432DC" w:rsidRPr="00F656FA">
        <w:rPr>
          <w:rFonts w:ascii="Times New Roman" w:hAnsi="Times New Roman" w:cs="Times New Roman"/>
          <w:sz w:val="24"/>
          <w:szCs w:val="24"/>
        </w:rPr>
        <w:t>,</w:t>
      </w:r>
      <w:r w:rsidR="00D432DC">
        <w:rPr>
          <w:rFonts w:ascii="Times New Roman" w:hAnsi="Times New Roman" w:cs="Times New Roman"/>
          <w:sz w:val="24"/>
          <w:szCs w:val="24"/>
        </w:rPr>
        <w:t xml:space="preserve"> 663090, Российская Федерация, Красноярский край, г. Дивногорск, тел. </w:t>
      </w:r>
      <w:r w:rsidR="00D432DC" w:rsidRPr="00E400B9">
        <w:rPr>
          <w:rFonts w:ascii="Times New Roman" w:hAnsi="Times New Roman" w:cs="Times New Roman"/>
          <w:sz w:val="24"/>
          <w:szCs w:val="24"/>
          <w:lang w:val="en-US"/>
        </w:rPr>
        <w:t xml:space="preserve">(39144) 63-359, </w:t>
      </w:r>
      <w:r w:rsidR="00D432DC">
        <w:rPr>
          <w:rFonts w:ascii="Times New Roman" w:hAnsi="Times New Roman" w:cs="Times New Roman"/>
          <w:sz w:val="24"/>
          <w:szCs w:val="24"/>
        </w:rPr>
        <w:t>факс</w:t>
      </w:r>
      <w:r w:rsidR="00D432DC" w:rsidRPr="00E400B9">
        <w:rPr>
          <w:rFonts w:ascii="Times New Roman" w:hAnsi="Times New Roman" w:cs="Times New Roman"/>
          <w:sz w:val="24"/>
          <w:szCs w:val="24"/>
          <w:lang w:val="en-US"/>
        </w:rPr>
        <w:t xml:space="preserve"> (39144) 3-71-34, </w:t>
      </w:r>
      <w:r w:rsidR="00D432D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D432DC" w:rsidRPr="00E400B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432D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D432DC" w:rsidRPr="00E400B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400B9" w:rsidRPr="00E40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" w:history="1">
        <w:r w:rsidR="00E400B9" w:rsidRPr="001E33B3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kges@kges.ru</w:t>
        </w:r>
      </w:hyperlink>
      <w:r w:rsidR="00E400B9" w:rsidRPr="00E400B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432DC" w:rsidRPr="00E40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FC8AD36" w14:textId="77777777" w:rsidR="00D432DC" w:rsidRDefault="00D432DC" w:rsidP="00E400B9">
      <w:pPr>
        <w:jc w:val="both"/>
        <w:rPr>
          <w:b/>
        </w:rPr>
      </w:pPr>
      <w:r>
        <w:rPr>
          <w:b/>
        </w:rPr>
        <w:t>3. Вид работ:</w:t>
      </w:r>
    </w:p>
    <w:p w14:paraId="00A9E7FB" w14:textId="066EC4BE" w:rsidR="00D432DC" w:rsidRDefault="00D432DC" w:rsidP="00E400B9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Текущий ремонт.</w:t>
      </w:r>
    </w:p>
    <w:p w14:paraId="1135494D" w14:textId="77777777" w:rsidR="00D432DC" w:rsidRDefault="00D432DC" w:rsidP="00E400B9">
      <w:pPr>
        <w:jc w:val="both"/>
        <w:rPr>
          <w:b/>
        </w:rPr>
      </w:pPr>
      <w:r w:rsidRPr="00B25B6F">
        <w:rPr>
          <w:b/>
        </w:rPr>
        <w:t>4</w:t>
      </w:r>
      <w:r>
        <w:rPr>
          <w:b/>
        </w:rPr>
        <w:t>. Состав работ:</w:t>
      </w:r>
    </w:p>
    <w:p w14:paraId="4449BC88" w14:textId="4FB733AB" w:rsidR="00D432DC" w:rsidRDefault="00E400B9" w:rsidP="00E400B9">
      <w:pPr>
        <w:jc w:val="both"/>
      </w:pPr>
      <w:r>
        <w:t>4</w:t>
      </w:r>
      <w:r w:rsidR="00D432DC">
        <w:t xml:space="preserve">.1. Замерочные работы, изготовление и доставка </w:t>
      </w:r>
      <w:r w:rsidR="00F656FA">
        <w:t>секционных подъемных ворот</w:t>
      </w:r>
    </w:p>
    <w:p w14:paraId="19148828" w14:textId="13D62113" w:rsidR="00F656FA" w:rsidRDefault="00E400B9" w:rsidP="00E400B9">
      <w:pPr>
        <w:jc w:val="both"/>
      </w:pPr>
      <w:r>
        <w:t>4</w:t>
      </w:r>
      <w:r w:rsidR="00D432DC">
        <w:t>.2. Демонтаж</w:t>
      </w:r>
      <w:r w:rsidR="00F656FA">
        <w:t xml:space="preserve"> стены</w:t>
      </w:r>
    </w:p>
    <w:p w14:paraId="3518AEFE" w14:textId="093F464F" w:rsidR="00D432DC" w:rsidRDefault="00E400B9" w:rsidP="00E400B9">
      <w:pPr>
        <w:jc w:val="both"/>
      </w:pPr>
      <w:r>
        <w:t>4</w:t>
      </w:r>
      <w:r w:rsidR="00D432DC">
        <w:t>.3. Вы</w:t>
      </w:r>
      <w:r w:rsidR="00F656FA">
        <w:t>воз</w:t>
      </w:r>
      <w:r w:rsidR="00D432DC">
        <w:t xml:space="preserve"> и утилизация мусора</w:t>
      </w:r>
    </w:p>
    <w:p w14:paraId="2AAD7713" w14:textId="4937BAA4" w:rsidR="00F656FA" w:rsidRDefault="00E400B9" w:rsidP="00E400B9">
      <w:pPr>
        <w:jc w:val="both"/>
      </w:pPr>
      <w:r>
        <w:t>4</w:t>
      </w:r>
      <w:r w:rsidR="00F656FA">
        <w:t>.4. Подготовка проемов под установку секционных подъемных ворот</w:t>
      </w:r>
    </w:p>
    <w:p w14:paraId="777AD859" w14:textId="6F971F47" w:rsidR="00F656FA" w:rsidRDefault="00E400B9" w:rsidP="00E400B9">
      <w:pPr>
        <w:jc w:val="both"/>
      </w:pPr>
      <w:r>
        <w:t>4</w:t>
      </w:r>
      <w:r w:rsidR="00F656FA">
        <w:t>.5. Отделка откосов</w:t>
      </w:r>
    </w:p>
    <w:p w14:paraId="0D21EA85" w14:textId="44AB2036" w:rsidR="00F656FA" w:rsidRDefault="00E400B9" w:rsidP="00E400B9">
      <w:pPr>
        <w:jc w:val="both"/>
      </w:pPr>
      <w:r>
        <w:t>4</w:t>
      </w:r>
      <w:r w:rsidR="00F656FA">
        <w:t>.6. Монтаж секционных подъемных ворот</w:t>
      </w:r>
    </w:p>
    <w:p w14:paraId="0D0ED747" w14:textId="77777777" w:rsidR="00F656FA" w:rsidRPr="005412AB" w:rsidRDefault="00F656FA" w:rsidP="00E400B9">
      <w:pPr>
        <w:jc w:val="both"/>
      </w:pPr>
    </w:p>
    <w:p w14:paraId="0EFE0DFC" w14:textId="73942425" w:rsidR="00D432DC" w:rsidRDefault="00D432DC" w:rsidP="00E400B9">
      <w:pPr>
        <w:jc w:val="both"/>
        <w:rPr>
          <w:b/>
        </w:rPr>
      </w:pPr>
      <w:r>
        <w:rPr>
          <w:b/>
        </w:rPr>
        <w:t>5</w:t>
      </w:r>
      <w:r w:rsidRPr="001540AD">
        <w:rPr>
          <w:b/>
        </w:rPr>
        <w:t xml:space="preserve">. </w:t>
      </w:r>
      <w:r>
        <w:rPr>
          <w:b/>
        </w:rPr>
        <w:t xml:space="preserve">Наименование работ и перечень </w:t>
      </w:r>
      <w:r w:rsidR="00F656FA">
        <w:rPr>
          <w:b/>
        </w:rPr>
        <w:t>ворот секционных</w:t>
      </w:r>
      <w:r>
        <w:rPr>
          <w:b/>
        </w:rPr>
        <w:t xml:space="preserve">, </w:t>
      </w:r>
      <w:r w:rsidRPr="001540AD">
        <w:rPr>
          <w:b/>
        </w:rPr>
        <w:t xml:space="preserve">подлежащих </w:t>
      </w:r>
      <w:r w:rsidR="00F656FA">
        <w:rPr>
          <w:b/>
        </w:rPr>
        <w:t>установке</w:t>
      </w:r>
    </w:p>
    <w:p w14:paraId="436B2981" w14:textId="77777777" w:rsidR="00D432DC" w:rsidRDefault="00D432DC" w:rsidP="00D432DC">
      <w:pPr>
        <w:rPr>
          <w:b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85"/>
        <w:gridCol w:w="12"/>
        <w:gridCol w:w="1637"/>
        <w:gridCol w:w="15"/>
        <w:gridCol w:w="5206"/>
        <w:gridCol w:w="14"/>
        <w:gridCol w:w="807"/>
        <w:gridCol w:w="27"/>
        <w:gridCol w:w="941"/>
      </w:tblGrid>
      <w:tr w:rsidR="00D432DC" w:rsidRPr="001D61B1" w14:paraId="277594AB" w14:textId="77777777" w:rsidTr="00F656FA">
        <w:tc>
          <w:tcPr>
            <w:tcW w:w="701" w:type="dxa"/>
            <w:gridSpan w:val="2"/>
          </w:tcPr>
          <w:p w14:paraId="0124131B" w14:textId="77777777" w:rsidR="00D432DC" w:rsidRPr="001D61B1" w:rsidRDefault="00D432DC" w:rsidP="00BD2030">
            <w:pPr>
              <w:jc w:val="center"/>
            </w:pPr>
            <w:r w:rsidRPr="001D61B1">
              <w:t xml:space="preserve">№ </w:t>
            </w:r>
            <w:proofErr w:type="spellStart"/>
            <w:proofErr w:type="gramStart"/>
            <w:r w:rsidRPr="001D61B1">
              <w:t>п.п</w:t>
            </w:r>
            <w:proofErr w:type="spellEnd"/>
            <w:proofErr w:type="gramEnd"/>
          </w:p>
        </w:tc>
        <w:tc>
          <w:tcPr>
            <w:tcW w:w="1543" w:type="dxa"/>
            <w:gridSpan w:val="2"/>
          </w:tcPr>
          <w:p w14:paraId="5FFDB318" w14:textId="2DB63E2A" w:rsidR="00D432DC" w:rsidRPr="001D61B1" w:rsidRDefault="00D432DC" w:rsidP="00BD2030">
            <w:pPr>
              <w:jc w:val="center"/>
            </w:pPr>
            <w:r w:rsidRPr="001D61B1">
              <w:t>Вид дефекта</w:t>
            </w:r>
          </w:p>
        </w:tc>
        <w:tc>
          <w:tcPr>
            <w:tcW w:w="5304" w:type="dxa"/>
          </w:tcPr>
          <w:p w14:paraId="22CC9A14" w14:textId="77777777" w:rsidR="00D432DC" w:rsidRPr="001D61B1" w:rsidRDefault="00D432DC" w:rsidP="00BD2030">
            <w:pPr>
              <w:jc w:val="center"/>
            </w:pPr>
            <w:r w:rsidRPr="001D61B1">
              <w:t>Наименование работ</w:t>
            </w:r>
          </w:p>
        </w:tc>
        <w:tc>
          <w:tcPr>
            <w:tcW w:w="826" w:type="dxa"/>
            <w:gridSpan w:val="2"/>
          </w:tcPr>
          <w:p w14:paraId="1E3FC7F6" w14:textId="77777777" w:rsidR="00D432DC" w:rsidRPr="001D61B1" w:rsidRDefault="00D432DC" w:rsidP="00BD2030">
            <w:pPr>
              <w:jc w:val="center"/>
            </w:pPr>
            <w:r w:rsidRPr="001D61B1">
              <w:t>Ед. изм.</w:t>
            </w:r>
          </w:p>
        </w:tc>
        <w:tc>
          <w:tcPr>
            <w:tcW w:w="970" w:type="dxa"/>
            <w:gridSpan w:val="2"/>
          </w:tcPr>
          <w:p w14:paraId="0FE6E1EA" w14:textId="77777777" w:rsidR="00D432DC" w:rsidRPr="001D61B1" w:rsidRDefault="00D432DC" w:rsidP="00BD2030">
            <w:pPr>
              <w:jc w:val="center"/>
            </w:pPr>
            <w:r w:rsidRPr="001D61B1">
              <w:t>Объем работ</w:t>
            </w:r>
          </w:p>
        </w:tc>
      </w:tr>
      <w:tr w:rsidR="00D432DC" w:rsidRPr="001D61B1" w14:paraId="5F9DA73E" w14:textId="77777777" w:rsidTr="00F656FA">
        <w:tc>
          <w:tcPr>
            <w:tcW w:w="9344" w:type="dxa"/>
            <w:gridSpan w:val="9"/>
          </w:tcPr>
          <w:p w14:paraId="64D5229C" w14:textId="437B99DD" w:rsidR="00D432DC" w:rsidRPr="001D61B1" w:rsidRDefault="00D432DC" w:rsidP="00BD2030">
            <w:pPr>
              <w:jc w:val="center"/>
            </w:pPr>
            <w:r w:rsidRPr="001D61B1">
              <w:t xml:space="preserve">Здание </w:t>
            </w:r>
            <w:r w:rsidR="00F656FA">
              <w:t xml:space="preserve">боксов 18-й квартал </w:t>
            </w:r>
            <w:r w:rsidRPr="001D61B1">
              <w:t>(инвентарный номер №</w:t>
            </w:r>
            <w:r w:rsidR="00A37AB1">
              <w:t>317</w:t>
            </w:r>
            <w:r w:rsidRPr="001D61B1">
              <w:t>)</w:t>
            </w:r>
          </w:p>
        </w:tc>
      </w:tr>
      <w:tr w:rsidR="00D432DC" w:rsidRPr="001D61B1" w14:paraId="66F3554B" w14:textId="77777777" w:rsidTr="00F656FA">
        <w:tc>
          <w:tcPr>
            <w:tcW w:w="689" w:type="dxa"/>
          </w:tcPr>
          <w:p w14:paraId="3E25D6EE" w14:textId="5FE169F0" w:rsidR="00D432DC" w:rsidRPr="001D61B1" w:rsidRDefault="00F656FA" w:rsidP="00BD2030">
            <w:pPr>
              <w:jc w:val="center"/>
            </w:pPr>
            <w:r>
              <w:t>1</w:t>
            </w:r>
          </w:p>
        </w:tc>
        <w:tc>
          <w:tcPr>
            <w:tcW w:w="1540" w:type="dxa"/>
            <w:gridSpan w:val="2"/>
          </w:tcPr>
          <w:p w14:paraId="4CB34765" w14:textId="041A8C3F" w:rsidR="00D432DC" w:rsidRPr="001D61B1" w:rsidRDefault="006D49EF" w:rsidP="00E400B9">
            <w:pPr>
              <w:jc w:val="center"/>
            </w:pPr>
            <w:r>
              <w:t>Размер проема ворот, не соответствует требованиям.</w:t>
            </w:r>
          </w:p>
        </w:tc>
        <w:tc>
          <w:tcPr>
            <w:tcW w:w="5333" w:type="dxa"/>
            <w:gridSpan w:val="3"/>
          </w:tcPr>
          <w:p w14:paraId="1DD7D908" w14:textId="77777777" w:rsidR="00F656FA" w:rsidRDefault="00D432DC" w:rsidP="00E400B9">
            <w:pPr>
              <w:jc w:val="both"/>
            </w:pPr>
            <w:r w:rsidRPr="001D61B1">
              <w:t xml:space="preserve">Демонтаж </w:t>
            </w:r>
            <w:r w:rsidR="00F656FA">
              <w:t>кирпичной кладки стены до перемычки</w:t>
            </w:r>
            <w:r w:rsidRPr="001D61B1">
              <w:t xml:space="preserve">. </w:t>
            </w:r>
          </w:p>
          <w:p w14:paraId="14C6CCDA" w14:textId="3F5AE30F" w:rsidR="00D432DC" w:rsidRPr="001D61B1" w:rsidRDefault="00D432DC" w:rsidP="00E400B9">
            <w:pPr>
              <w:jc w:val="both"/>
            </w:pPr>
            <w:r w:rsidRPr="001D61B1">
              <w:t xml:space="preserve">Изготовление </w:t>
            </w:r>
            <w:r w:rsidR="00F656FA">
              <w:t>секционных подъемных ворот</w:t>
            </w:r>
            <w:r w:rsidRPr="001D61B1">
              <w:t>.</w:t>
            </w:r>
          </w:p>
          <w:p w14:paraId="74652BA1" w14:textId="1CC5910A" w:rsidR="00F656FA" w:rsidRDefault="00F656FA" w:rsidP="00E400B9">
            <w:pPr>
              <w:jc w:val="both"/>
              <w:rPr>
                <w:sz w:val="22"/>
                <w:szCs w:val="22"/>
              </w:rPr>
            </w:pPr>
            <w:r>
              <w:t>Подготовка проема под установку секционных ворот.</w:t>
            </w:r>
          </w:p>
          <w:p w14:paraId="6847AFBB" w14:textId="39448BE4" w:rsidR="00F656FA" w:rsidRDefault="00F656FA" w:rsidP="00E400B9">
            <w:pPr>
              <w:jc w:val="both"/>
            </w:pPr>
            <w:r>
              <w:t>Отделка четвертей откосами – 3 проема.</w:t>
            </w:r>
          </w:p>
          <w:p w14:paraId="212D76AC" w14:textId="15B77369" w:rsidR="00F656FA" w:rsidRDefault="00F656FA" w:rsidP="00E400B9">
            <w:pPr>
              <w:jc w:val="both"/>
            </w:pPr>
            <w:r>
              <w:t>Доставка ворот в г. Дивногорск.</w:t>
            </w:r>
          </w:p>
          <w:p w14:paraId="682E60E0" w14:textId="39D344DB" w:rsidR="00F656FA" w:rsidRDefault="00F656FA" w:rsidP="00E400B9">
            <w:pPr>
              <w:jc w:val="both"/>
            </w:pPr>
            <w:r>
              <w:t>Монтаж ворот секционных – 3шт.</w:t>
            </w:r>
          </w:p>
          <w:p w14:paraId="56475AA6" w14:textId="79056ADC" w:rsidR="00F656FA" w:rsidRDefault="00F656FA" w:rsidP="00E400B9">
            <w:pPr>
              <w:jc w:val="both"/>
            </w:pPr>
            <w:r>
              <w:t>Вывоз мусора.</w:t>
            </w:r>
          </w:p>
          <w:p w14:paraId="76009673" w14:textId="77777777" w:rsidR="00F656FA" w:rsidRDefault="00D432DC" w:rsidP="00E400B9">
            <w:pPr>
              <w:jc w:val="both"/>
              <w:rPr>
                <w:sz w:val="22"/>
                <w:szCs w:val="22"/>
              </w:rPr>
            </w:pPr>
            <w:r w:rsidRPr="001D61B1">
              <w:t xml:space="preserve">1) </w:t>
            </w:r>
            <w:r w:rsidR="00F656FA">
              <w:t xml:space="preserve">Комплект ворот </w:t>
            </w:r>
            <w:r w:rsidR="00F656FA">
              <w:rPr>
                <w:lang w:val="en-US"/>
              </w:rPr>
              <w:t>RSD</w:t>
            </w:r>
            <w:r w:rsidR="00F656FA">
              <w:t>02 Ширина 3200 мм, Высота 3500 мм, Притолока 400 мм. Количество комплектов – 3 шт.</w:t>
            </w:r>
          </w:p>
          <w:p w14:paraId="0F98AD78" w14:textId="38D02853" w:rsidR="00F656FA" w:rsidRDefault="00F656FA" w:rsidP="00E400B9">
            <w:pPr>
              <w:jc w:val="both"/>
            </w:pPr>
            <w:r>
              <w:t>Тип подъема: низкий подъем с барабаном спереди.</w:t>
            </w:r>
          </w:p>
          <w:p w14:paraId="6F439973" w14:textId="58AAB001" w:rsidR="00F656FA" w:rsidRDefault="00F656FA" w:rsidP="00E400B9">
            <w:pPr>
              <w:jc w:val="both"/>
            </w:pPr>
            <w:r>
              <w:t xml:space="preserve">Цвет снаружи </w:t>
            </w:r>
            <w:r>
              <w:rPr>
                <w:lang w:val="en-US"/>
              </w:rPr>
              <w:t>RAL</w:t>
            </w:r>
            <w:r w:rsidRPr="00F656FA">
              <w:t xml:space="preserve"> 8017 </w:t>
            </w:r>
            <w:r>
              <w:t>(коричневый)</w:t>
            </w:r>
          </w:p>
          <w:p w14:paraId="0F62CE36" w14:textId="3952D37E" w:rsidR="00F656FA" w:rsidRDefault="00F656FA" w:rsidP="00E400B9">
            <w:pPr>
              <w:jc w:val="both"/>
            </w:pPr>
            <w:r>
              <w:t>Задвижка механическая</w:t>
            </w:r>
          </w:p>
          <w:p w14:paraId="4463E7FE" w14:textId="164BBAB3" w:rsidR="00D432DC" w:rsidRPr="001D61B1" w:rsidRDefault="00F656FA" w:rsidP="00E400B9">
            <w:pPr>
              <w:jc w:val="both"/>
            </w:pPr>
            <w:r>
              <w:t xml:space="preserve">Встроенная калитка </w:t>
            </w:r>
            <w:r>
              <w:rPr>
                <w:lang w:val="en-US"/>
              </w:rPr>
              <w:t>V3</w:t>
            </w:r>
            <w:r>
              <w:t>.</w:t>
            </w:r>
          </w:p>
        </w:tc>
        <w:tc>
          <w:tcPr>
            <w:tcW w:w="839" w:type="dxa"/>
            <w:gridSpan w:val="2"/>
          </w:tcPr>
          <w:p w14:paraId="47C7DE07" w14:textId="04E5CEC8" w:rsidR="00D432DC" w:rsidRPr="005A2CB7" w:rsidRDefault="00D432DC" w:rsidP="00BD2030">
            <w:pPr>
              <w:jc w:val="center"/>
              <w:rPr>
                <w:vertAlign w:val="superscript"/>
              </w:rPr>
            </w:pPr>
            <w:proofErr w:type="spellStart"/>
            <w:r>
              <w:t>шт</w:t>
            </w:r>
            <w:proofErr w:type="spellEnd"/>
          </w:p>
          <w:p w14:paraId="599D9BD1" w14:textId="77777777" w:rsidR="00D432DC" w:rsidRPr="001D61B1" w:rsidRDefault="00D432DC" w:rsidP="00BD2030">
            <w:pPr>
              <w:jc w:val="center"/>
            </w:pPr>
          </w:p>
        </w:tc>
        <w:tc>
          <w:tcPr>
            <w:tcW w:w="943" w:type="dxa"/>
          </w:tcPr>
          <w:p w14:paraId="0E6F82A3" w14:textId="0570A391" w:rsidR="00D432DC" w:rsidRPr="001D61B1" w:rsidRDefault="00F656FA" w:rsidP="00D432DC">
            <w:pPr>
              <w:jc w:val="center"/>
            </w:pPr>
            <w:r>
              <w:t>3</w:t>
            </w:r>
          </w:p>
        </w:tc>
      </w:tr>
    </w:tbl>
    <w:p w14:paraId="0335C554" w14:textId="77777777" w:rsidR="00D432DC" w:rsidRDefault="00D432DC" w:rsidP="00D432DC">
      <w:pPr>
        <w:rPr>
          <w:b/>
        </w:rPr>
      </w:pPr>
    </w:p>
    <w:p w14:paraId="40DFDFF0" w14:textId="77777777" w:rsidR="00D432DC" w:rsidRDefault="00D432DC" w:rsidP="00D432DC">
      <w:pPr>
        <w:rPr>
          <w:b/>
        </w:rPr>
      </w:pPr>
      <w:r>
        <w:rPr>
          <w:b/>
        </w:rPr>
        <w:t>6. Особые условия:</w:t>
      </w:r>
    </w:p>
    <w:p w14:paraId="679ECB69" w14:textId="77777777" w:rsidR="00D432DC" w:rsidRPr="00E400B9" w:rsidRDefault="00D432DC" w:rsidP="00E400B9">
      <w:pPr>
        <w:numPr>
          <w:ilvl w:val="0"/>
          <w:numId w:val="45"/>
        </w:numPr>
        <w:tabs>
          <w:tab w:val="clear" w:pos="644"/>
          <w:tab w:val="num" w:pos="0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sz w:val="22"/>
          <w:szCs w:val="22"/>
        </w:rPr>
      </w:pPr>
      <w:r w:rsidRPr="00E400B9">
        <w:rPr>
          <w:sz w:val="22"/>
          <w:szCs w:val="22"/>
        </w:rPr>
        <w:t>все работы должны быть выполнены с соблюдением норм, правил, стандартов и технических условий;</w:t>
      </w:r>
    </w:p>
    <w:p w14:paraId="51EE6817" w14:textId="77777777" w:rsidR="00D432DC" w:rsidRPr="00E400B9" w:rsidRDefault="00D432DC" w:rsidP="00E400B9">
      <w:pPr>
        <w:numPr>
          <w:ilvl w:val="0"/>
          <w:numId w:val="45"/>
        </w:numPr>
        <w:tabs>
          <w:tab w:val="clear" w:pos="644"/>
          <w:tab w:val="num" w:pos="0"/>
        </w:tabs>
        <w:ind w:left="0" w:firstLine="0"/>
        <w:jc w:val="both"/>
        <w:rPr>
          <w:color w:val="000000"/>
          <w:sz w:val="22"/>
          <w:szCs w:val="22"/>
        </w:rPr>
      </w:pPr>
      <w:r w:rsidRPr="00E400B9">
        <w:rPr>
          <w:sz w:val="22"/>
          <w:szCs w:val="22"/>
        </w:rPr>
        <w:t xml:space="preserve">в период проведения работ, подрядчик несет ответственность за обеспечение безопасного производства работ, требований пожарной безопасности и экологического законодательства, а </w:t>
      </w:r>
      <w:r w:rsidRPr="00E400B9">
        <w:rPr>
          <w:sz w:val="22"/>
          <w:szCs w:val="22"/>
        </w:rPr>
        <w:lastRenderedPageBreak/>
        <w:t>также ответственность за сохранность конструктивных элементов и оборудования КГЭС в зоне производства работ;</w:t>
      </w:r>
    </w:p>
    <w:p w14:paraId="421C183E" w14:textId="77777777" w:rsidR="00D432DC" w:rsidRPr="00E400B9" w:rsidRDefault="00D432DC" w:rsidP="00E400B9">
      <w:pPr>
        <w:numPr>
          <w:ilvl w:val="0"/>
          <w:numId w:val="45"/>
        </w:numPr>
        <w:tabs>
          <w:tab w:val="clear" w:pos="644"/>
          <w:tab w:val="num" w:pos="0"/>
        </w:tabs>
        <w:ind w:left="0" w:firstLine="0"/>
        <w:jc w:val="both"/>
        <w:rPr>
          <w:color w:val="000000"/>
          <w:sz w:val="22"/>
          <w:szCs w:val="22"/>
        </w:rPr>
      </w:pPr>
      <w:r w:rsidRPr="00E400B9">
        <w:rPr>
          <w:color w:val="000000"/>
          <w:sz w:val="22"/>
          <w:szCs w:val="22"/>
        </w:rPr>
        <w:t>работы производятся в условиях действующего предприятия;</w:t>
      </w:r>
    </w:p>
    <w:p w14:paraId="4ADACCDA" w14:textId="77777777" w:rsidR="00D432DC" w:rsidRPr="00E400B9" w:rsidRDefault="00D432DC" w:rsidP="00E400B9">
      <w:pPr>
        <w:pStyle w:val="ConsPlusNormal"/>
        <w:numPr>
          <w:ilvl w:val="0"/>
          <w:numId w:val="45"/>
        </w:numPr>
        <w:tabs>
          <w:tab w:val="clear" w:pos="644"/>
          <w:tab w:val="num" w:pos="0"/>
          <w:tab w:val="left" w:pos="142"/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400B9">
        <w:rPr>
          <w:rFonts w:ascii="Times New Roman" w:hAnsi="Times New Roman" w:cs="Times New Roman"/>
          <w:sz w:val="22"/>
          <w:szCs w:val="22"/>
        </w:rPr>
        <w:t>работы выполняются в соответствии с правилами: «Правила безопасности при   обслуживании гидротехнических сооружений и гидромеханического оборудования энергоснабжающих организаций. РД 153-34.0-03.205-2001»; «Правилами по охране труда при эксплуатации электроустановок. Утв. Приказом МТСЗ. РФ от 15.12.2020 N 903н»;</w:t>
      </w:r>
    </w:p>
    <w:p w14:paraId="46F1A83A" w14:textId="558F282E" w:rsidR="00D432DC" w:rsidRPr="00E400B9" w:rsidRDefault="000A453F" w:rsidP="00E400B9">
      <w:pPr>
        <w:numPr>
          <w:ilvl w:val="0"/>
          <w:numId w:val="45"/>
        </w:numPr>
        <w:tabs>
          <w:tab w:val="clear" w:pos="644"/>
          <w:tab w:val="num" w:pos="0"/>
        </w:tabs>
        <w:ind w:left="0" w:firstLine="0"/>
        <w:jc w:val="both"/>
        <w:rPr>
          <w:color w:val="000000"/>
          <w:sz w:val="22"/>
          <w:szCs w:val="22"/>
        </w:rPr>
      </w:pPr>
      <w:r w:rsidRPr="00E400B9">
        <w:rPr>
          <w:sz w:val="22"/>
          <w:szCs w:val="22"/>
        </w:rPr>
        <w:t>в</w:t>
      </w:r>
      <w:r w:rsidR="00D432DC" w:rsidRPr="00E400B9">
        <w:rPr>
          <w:sz w:val="22"/>
          <w:szCs w:val="22"/>
        </w:rPr>
        <w:t>ыполнение работ должно производиться в рабочие дни с 08.00 до 17.00 (</w:t>
      </w:r>
      <w:proofErr w:type="spellStart"/>
      <w:r w:rsidR="00D432DC" w:rsidRPr="00E400B9">
        <w:rPr>
          <w:sz w:val="22"/>
          <w:szCs w:val="22"/>
        </w:rPr>
        <w:t>пн</w:t>
      </w:r>
      <w:proofErr w:type="spellEnd"/>
      <w:r w:rsidR="00D432DC" w:rsidRPr="00E400B9">
        <w:rPr>
          <w:sz w:val="22"/>
          <w:szCs w:val="22"/>
        </w:rPr>
        <w:t xml:space="preserve">, </w:t>
      </w:r>
      <w:proofErr w:type="spellStart"/>
      <w:r w:rsidR="00D432DC" w:rsidRPr="00E400B9">
        <w:rPr>
          <w:sz w:val="22"/>
          <w:szCs w:val="22"/>
        </w:rPr>
        <w:t>вт</w:t>
      </w:r>
      <w:proofErr w:type="spellEnd"/>
      <w:r w:rsidR="00D432DC" w:rsidRPr="00E400B9">
        <w:rPr>
          <w:sz w:val="22"/>
          <w:szCs w:val="22"/>
        </w:rPr>
        <w:t>, ср, чт.), с 08.00 до 15.45 (пт.), в предпраздничные дни рабочее время сокращается на 1 (один) час;</w:t>
      </w:r>
    </w:p>
    <w:p w14:paraId="3FCF9B87" w14:textId="18FCB808" w:rsidR="00D432DC" w:rsidRPr="00E400B9" w:rsidRDefault="000A453F" w:rsidP="00E400B9">
      <w:pPr>
        <w:numPr>
          <w:ilvl w:val="0"/>
          <w:numId w:val="45"/>
        </w:numPr>
        <w:tabs>
          <w:tab w:val="clear" w:pos="644"/>
          <w:tab w:val="num" w:pos="0"/>
        </w:tabs>
        <w:ind w:left="0" w:firstLine="0"/>
        <w:jc w:val="both"/>
        <w:rPr>
          <w:color w:val="000000"/>
          <w:sz w:val="22"/>
          <w:szCs w:val="22"/>
        </w:rPr>
      </w:pPr>
      <w:r w:rsidRPr="00E400B9">
        <w:rPr>
          <w:color w:val="000000"/>
          <w:sz w:val="22"/>
          <w:szCs w:val="22"/>
        </w:rPr>
        <w:t>ворота</w:t>
      </w:r>
      <w:r w:rsidR="00D432DC" w:rsidRPr="00E400B9">
        <w:rPr>
          <w:color w:val="000000"/>
          <w:sz w:val="22"/>
          <w:szCs w:val="22"/>
        </w:rPr>
        <w:t xml:space="preserve"> индивидуального изготовления. Перед подачей заявки на участие в </w:t>
      </w:r>
      <w:r w:rsidR="00FA6116" w:rsidRPr="00E400B9">
        <w:rPr>
          <w:color w:val="000000"/>
          <w:sz w:val="22"/>
          <w:szCs w:val="22"/>
        </w:rPr>
        <w:t>закупке</w:t>
      </w:r>
      <w:r w:rsidR="00D432DC" w:rsidRPr="00E400B9">
        <w:rPr>
          <w:color w:val="000000"/>
          <w:sz w:val="22"/>
          <w:szCs w:val="22"/>
        </w:rPr>
        <w:t xml:space="preserve">, замеры </w:t>
      </w:r>
      <w:r w:rsidRPr="00E400B9">
        <w:rPr>
          <w:color w:val="000000"/>
          <w:sz w:val="22"/>
          <w:szCs w:val="22"/>
        </w:rPr>
        <w:t>ворот</w:t>
      </w:r>
      <w:r w:rsidR="00D432DC" w:rsidRPr="00E400B9">
        <w:rPr>
          <w:color w:val="000000"/>
          <w:sz w:val="22"/>
          <w:szCs w:val="22"/>
        </w:rPr>
        <w:t xml:space="preserve"> производит участник </w:t>
      </w:r>
      <w:r w:rsidR="00FA6116" w:rsidRPr="00E400B9">
        <w:rPr>
          <w:color w:val="000000"/>
          <w:sz w:val="22"/>
          <w:szCs w:val="22"/>
        </w:rPr>
        <w:t>закупки</w:t>
      </w:r>
      <w:r w:rsidR="00D432DC" w:rsidRPr="00E400B9">
        <w:rPr>
          <w:color w:val="000000"/>
          <w:sz w:val="22"/>
          <w:szCs w:val="22"/>
        </w:rPr>
        <w:t>, согласовав с Заказчиком сроки замеров. Продукция должна быть сертифицирована,</w:t>
      </w:r>
      <w:r w:rsidR="00D432DC" w:rsidRPr="00E400B9">
        <w:rPr>
          <w:sz w:val="22"/>
          <w:szCs w:val="22"/>
        </w:rPr>
        <w:t xml:space="preserve"> соответствовать требованиям пожарной безопасности, установленным в СНиП 21-01-7*(п.п.5.14,7.17).</w:t>
      </w:r>
    </w:p>
    <w:p w14:paraId="1A8E5772" w14:textId="77777777" w:rsidR="00D432DC" w:rsidRPr="00E400B9" w:rsidRDefault="00D432DC" w:rsidP="00E400B9">
      <w:pPr>
        <w:tabs>
          <w:tab w:val="num" w:pos="0"/>
        </w:tabs>
        <w:jc w:val="both"/>
        <w:rPr>
          <w:b/>
          <w:color w:val="000000"/>
          <w:sz w:val="22"/>
          <w:szCs w:val="22"/>
        </w:rPr>
      </w:pPr>
      <w:r w:rsidRPr="00E400B9">
        <w:rPr>
          <w:b/>
          <w:color w:val="000000"/>
          <w:sz w:val="22"/>
          <w:szCs w:val="22"/>
        </w:rPr>
        <w:t>7. Предоставить:</w:t>
      </w:r>
    </w:p>
    <w:p w14:paraId="61BD7C3D" w14:textId="625A508F" w:rsidR="00D432DC" w:rsidRPr="00E400B9" w:rsidRDefault="00D432DC" w:rsidP="00E400B9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E400B9">
        <w:rPr>
          <w:color w:val="000000"/>
          <w:sz w:val="22"/>
          <w:szCs w:val="22"/>
        </w:rPr>
        <w:t>1. Сметный расчет на ремонтные работы.</w:t>
      </w:r>
    </w:p>
    <w:p w14:paraId="3D542978" w14:textId="22FC53BD" w:rsidR="00D432DC" w:rsidRPr="00E400B9" w:rsidRDefault="00D432DC" w:rsidP="00E400B9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E400B9">
        <w:rPr>
          <w:color w:val="000000"/>
          <w:sz w:val="22"/>
          <w:szCs w:val="22"/>
        </w:rPr>
        <w:t>2. Копии сертификатов соответствия на выпускаемую продукцию.</w:t>
      </w:r>
    </w:p>
    <w:p w14:paraId="60C7BD5A" w14:textId="77777777" w:rsidR="00D432DC" w:rsidRPr="00E400B9" w:rsidRDefault="00D432DC" w:rsidP="00E400B9">
      <w:pPr>
        <w:tabs>
          <w:tab w:val="num" w:pos="0"/>
        </w:tabs>
        <w:jc w:val="both"/>
        <w:rPr>
          <w:b/>
          <w:color w:val="000000"/>
          <w:sz w:val="22"/>
          <w:szCs w:val="22"/>
        </w:rPr>
      </w:pPr>
      <w:r w:rsidRPr="00E400B9">
        <w:rPr>
          <w:b/>
          <w:sz w:val="22"/>
          <w:szCs w:val="22"/>
        </w:rPr>
        <w:t>8. Требования, предъявляемые к исполнителю:</w:t>
      </w:r>
    </w:p>
    <w:p w14:paraId="6F46FBB5" w14:textId="77777777" w:rsidR="00D432DC" w:rsidRPr="00E400B9" w:rsidRDefault="00D432DC" w:rsidP="00E400B9">
      <w:pPr>
        <w:tabs>
          <w:tab w:val="num" w:pos="0"/>
        </w:tabs>
        <w:jc w:val="both"/>
        <w:rPr>
          <w:sz w:val="22"/>
          <w:szCs w:val="22"/>
        </w:rPr>
      </w:pPr>
      <w:r w:rsidRPr="00E400B9">
        <w:rPr>
          <w:sz w:val="22"/>
          <w:szCs w:val="22"/>
        </w:rPr>
        <w:t>В течении пяти рабочих дней после получения уведомления о принятии решения по заключению договора:</w:t>
      </w:r>
    </w:p>
    <w:p w14:paraId="1133431F" w14:textId="77777777" w:rsidR="00D432DC" w:rsidRPr="00E400B9" w:rsidRDefault="00D432DC" w:rsidP="00E400B9">
      <w:pPr>
        <w:tabs>
          <w:tab w:val="num" w:pos="0"/>
        </w:tabs>
        <w:jc w:val="both"/>
        <w:rPr>
          <w:sz w:val="22"/>
          <w:szCs w:val="22"/>
        </w:rPr>
      </w:pPr>
      <w:r w:rsidRPr="00E400B9">
        <w:rPr>
          <w:sz w:val="22"/>
          <w:szCs w:val="22"/>
        </w:rPr>
        <w:t>- предоставить список состава бригады для проведения ремонта по численности, квалификации и профессиям;</w:t>
      </w:r>
    </w:p>
    <w:p w14:paraId="76A2B32E" w14:textId="77777777" w:rsidR="00D432DC" w:rsidRPr="00E400B9" w:rsidRDefault="00D432DC" w:rsidP="00E400B9">
      <w:pPr>
        <w:pStyle w:val="1"/>
        <w:tabs>
          <w:tab w:val="num" w:pos="0"/>
        </w:tabs>
        <w:jc w:val="both"/>
        <w:rPr>
          <w:sz w:val="22"/>
          <w:szCs w:val="22"/>
        </w:rPr>
      </w:pPr>
      <w:r w:rsidRPr="00E400B9">
        <w:rPr>
          <w:sz w:val="22"/>
          <w:szCs w:val="22"/>
        </w:rPr>
        <w:t>- предоставить копию приказа о назначении руководителя работ, лиц ответственных за охрану труда, соблюдение правил противопожарного режима и требований экологического законодательства;</w:t>
      </w:r>
    </w:p>
    <w:p w14:paraId="5AC0F162" w14:textId="77777777" w:rsidR="00D432DC" w:rsidRPr="00E400B9" w:rsidRDefault="00D432DC" w:rsidP="00E400B9">
      <w:pPr>
        <w:pStyle w:val="1"/>
        <w:tabs>
          <w:tab w:val="num" w:pos="0"/>
        </w:tabs>
        <w:jc w:val="both"/>
        <w:rPr>
          <w:sz w:val="22"/>
          <w:szCs w:val="22"/>
        </w:rPr>
      </w:pPr>
      <w:r w:rsidRPr="00E400B9">
        <w:rPr>
          <w:sz w:val="22"/>
          <w:szCs w:val="22"/>
        </w:rPr>
        <w:t>- предоставить списки командированного персонала с паспортными данными и данными о прописке и месте проживания, для проведения проверки и оформлении временных пропусков.</w:t>
      </w:r>
    </w:p>
    <w:p w14:paraId="36F9183D" w14:textId="77777777" w:rsidR="00D432DC" w:rsidRPr="00E400B9" w:rsidRDefault="00D432DC" w:rsidP="00E400B9">
      <w:pPr>
        <w:pStyle w:val="1"/>
        <w:tabs>
          <w:tab w:val="num" w:pos="0"/>
        </w:tabs>
        <w:jc w:val="both"/>
        <w:rPr>
          <w:sz w:val="22"/>
          <w:szCs w:val="22"/>
        </w:rPr>
      </w:pPr>
      <w:r w:rsidRPr="00E400B9">
        <w:rPr>
          <w:sz w:val="22"/>
          <w:szCs w:val="22"/>
        </w:rPr>
        <w:t>В случае неисполнения данного требования в установленные сроки, решение комиссии по закупкам о выборе подрядчика может быть аннулировано.</w:t>
      </w:r>
    </w:p>
    <w:p w14:paraId="0D23BB9F" w14:textId="77777777" w:rsidR="00D432DC" w:rsidRPr="00E400B9" w:rsidRDefault="00D432DC" w:rsidP="00E400B9">
      <w:pPr>
        <w:tabs>
          <w:tab w:val="num" w:pos="0"/>
        </w:tabs>
        <w:spacing w:line="288" w:lineRule="auto"/>
        <w:jc w:val="both"/>
        <w:rPr>
          <w:b/>
          <w:color w:val="000000"/>
          <w:sz w:val="22"/>
          <w:szCs w:val="22"/>
        </w:rPr>
      </w:pPr>
      <w:r w:rsidRPr="00E400B9">
        <w:rPr>
          <w:b/>
          <w:color w:val="000000"/>
          <w:sz w:val="22"/>
          <w:szCs w:val="22"/>
        </w:rPr>
        <w:t>9. Гарантийный срок на выполненные работы - 3 года</w:t>
      </w:r>
    </w:p>
    <w:p w14:paraId="2EE185F9" w14:textId="77777777" w:rsidR="00D432DC" w:rsidRPr="00E400B9" w:rsidRDefault="00D432DC" w:rsidP="00E400B9">
      <w:pPr>
        <w:tabs>
          <w:tab w:val="num" w:pos="0"/>
        </w:tabs>
        <w:jc w:val="both"/>
        <w:rPr>
          <w:b/>
          <w:color w:val="000000"/>
          <w:sz w:val="22"/>
          <w:szCs w:val="22"/>
        </w:rPr>
      </w:pPr>
      <w:r w:rsidRPr="00E400B9">
        <w:rPr>
          <w:b/>
          <w:color w:val="000000"/>
          <w:sz w:val="22"/>
          <w:szCs w:val="22"/>
        </w:rPr>
        <w:t>10. Срок выполнения работ:</w:t>
      </w:r>
    </w:p>
    <w:p w14:paraId="1CDD78AD" w14:textId="77777777" w:rsidR="00D432DC" w:rsidRPr="00E400B9" w:rsidRDefault="00D432DC" w:rsidP="00E400B9">
      <w:pPr>
        <w:tabs>
          <w:tab w:val="num" w:pos="0"/>
        </w:tabs>
        <w:jc w:val="both"/>
        <w:rPr>
          <w:sz w:val="22"/>
          <w:szCs w:val="22"/>
        </w:rPr>
      </w:pPr>
      <w:r w:rsidRPr="00E400B9">
        <w:rPr>
          <w:b/>
          <w:color w:val="000000"/>
          <w:sz w:val="22"/>
          <w:szCs w:val="22"/>
        </w:rPr>
        <w:t xml:space="preserve">- </w:t>
      </w:r>
      <w:r w:rsidRPr="00E400B9">
        <w:rPr>
          <w:sz w:val="22"/>
          <w:szCs w:val="22"/>
        </w:rPr>
        <w:t>Начало - в течение 5 (пяти) рабочих дней с момента заключения Договора.</w:t>
      </w:r>
    </w:p>
    <w:p w14:paraId="776B48CE" w14:textId="1420567B" w:rsidR="00D432DC" w:rsidRPr="00E400B9" w:rsidRDefault="00D432DC" w:rsidP="00E400B9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E400B9">
        <w:rPr>
          <w:color w:val="000000"/>
          <w:sz w:val="22"/>
          <w:szCs w:val="22"/>
        </w:rPr>
        <w:t>- Окончание – 2</w:t>
      </w:r>
      <w:r w:rsidR="00F74193" w:rsidRPr="00E400B9">
        <w:rPr>
          <w:color w:val="000000"/>
          <w:sz w:val="22"/>
          <w:szCs w:val="22"/>
        </w:rPr>
        <w:t>8</w:t>
      </w:r>
      <w:r w:rsidRPr="00E400B9">
        <w:rPr>
          <w:color w:val="000000"/>
          <w:sz w:val="22"/>
          <w:szCs w:val="22"/>
        </w:rPr>
        <w:t>.</w:t>
      </w:r>
      <w:r w:rsidR="00F74193" w:rsidRPr="00E400B9">
        <w:rPr>
          <w:color w:val="000000"/>
          <w:sz w:val="22"/>
          <w:szCs w:val="22"/>
        </w:rPr>
        <w:t>06</w:t>
      </w:r>
      <w:r w:rsidRPr="00E400B9">
        <w:rPr>
          <w:color w:val="000000"/>
          <w:sz w:val="22"/>
          <w:szCs w:val="22"/>
        </w:rPr>
        <w:t>.202</w:t>
      </w:r>
      <w:r w:rsidR="00F74193" w:rsidRPr="00E400B9">
        <w:rPr>
          <w:color w:val="000000"/>
          <w:sz w:val="22"/>
          <w:szCs w:val="22"/>
        </w:rPr>
        <w:t>4</w:t>
      </w:r>
      <w:r w:rsidRPr="00E400B9">
        <w:rPr>
          <w:color w:val="000000"/>
          <w:sz w:val="22"/>
          <w:szCs w:val="22"/>
        </w:rPr>
        <w:t xml:space="preserve"> г.</w:t>
      </w:r>
    </w:p>
    <w:p w14:paraId="69D4FD5F" w14:textId="77777777" w:rsidR="00D432DC" w:rsidRPr="00E400B9" w:rsidRDefault="00D432DC" w:rsidP="00E400B9">
      <w:pPr>
        <w:tabs>
          <w:tab w:val="num" w:pos="0"/>
        </w:tabs>
        <w:jc w:val="both"/>
        <w:rPr>
          <w:color w:val="000000"/>
          <w:sz w:val="22"/>
          <w:szCs w:val="22"/>
        </w:rPr>
      </w:pPr>
    </w:p>
    <w:p w14:paraId="2B090D24" w14:textId="77777777" w:rsidR="00D432DC" w:rsidRPr="00E400B9" w:rsidRDefault="00D432DC" w:rsidP="00E400B9">
      <w:pPr>
        <w:pStyle w:val="1"/>
        <w:tabs>
          <w:tab w:val="num" w:pos="0"/>
        </w:tabs>
        <w:jc w:val="both"/>
        <w:rPr>
          <w:sz w:val="22"/>
          <w:szCs w:val="22"/>
        </w:rPr>
      </w:pPr>
      <w:r w:rsidRPr="00E400B9">
        <w:rPr>
          <w:b/>
          <w:sz w:val="22"/>
          <w:szCs w:val="22"/>
        </w:rPr>
        <w:t>11. Дополнительные требования:</w:t>
      </w:r>
      <w:r w:rsidRPr="00E400B9">
        <w:rPr>
          <w:sz w:val="22"/>
          <w:szCs w:val="22"/>
        </w:rPr>
        <w:t xml:space="preserve"> </w:t>
      </w:r>
    </w:p>
    <w:p w14:paraId="1549D993" w14:textId="77777777" w:rsidR="00D432DC" w:rsidRPr="00E400B9" w:rsidRDefault="00D432DC" w:rsidP="00E400B9">
      <w:pPr>
        <w:pStyle w:val="1"/>
        <w:tabs>
          <w:tab w:val="num" w:pos="0"/>
        </w:tabs>
        <w:jc w:val="both"/>
        <w:rPr>
          <w:sz w:val="22"/>
          <w:szCs w:val="22"/>
        </w:rPr>
      </w:pPr>
    </w:p>
    <w:p w14:paraId="17A6E6CB" w14:textId="2D709588" w:rsidR="000A453F" w:rsidRPr="00E400B9" w:rsidRDefault="00D432DC" w:rsidP="00E400B9">
      <w:pPr>
        <w:pStyle w:val="1"/>
        <w:tabs>
          <w:tab w:val="num" w:pos="0"/>
        </w:tabs>
        <w:jc w:val="both"/>
        <w:rPr>
          <w:sz w:val="22"/>
          <w:szCs w:val="22"/>
        </w:rPr>
      </w:pPr>
      <w:r w:rsidRPr="00E400B9">
        <w:rPr>
          <w:sz w:val="22"/>
          <w:szCs w:val="22"/>
        </w:rPr>
        <w:t>- В случае привлечения субподрядных организаций, предоставить копии документов, подтверждающих право субподрядных организаций на выполнение заявленных видов работ.</w:t>
      </w:r>
    </w:p>
    <w:p w14:paraId="74231BE9" w14:textId="77777777" w:rsidR="000506CE" w:rsidRDefault="000506CE" w:rsidP="000506CE">
      <w:pPr>
        <w:tabs>
          <w:tab w:val="center" w:pos="4677"/>
          <w:tab w:val="right" w:pos="9354"/>
        </w:tabs>
      </w:pPr>
    </w:p>
    <w:p w14:paraId="01F29F7A" w14:textId="77777777" w:rsidR="000506CE" w:rsidRDefault="000506CE" w:rsidP="000506CE">
      <w:pPr>
        <w:tabs>
          <w:tab w:val="center" w:pos="4677"/>
          <w:tab w:val="right" w:pos="935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5"/>
      </w:tblGrid>
      <w:tr w:rsidR="000506CE" w:rsidRPr="00122401" w14:paraId="3AC83E6A" w14:textId="77777777" w:rsidTr="006261C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53DCB91A" w14:textId="77777777" w:rsidR="000506CE" w:rsidRDefault="000506CE" w:rsidP="006261C9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>
              <w:rPr>
                <w:b/>
              </w:rPr>
              <w:t>Подписи сторон</w:t>
            </w:r>
          </w:p>
          <w:p w14:paraId="55B5F39C" w14:textId="77777777" w:rsidR="000506CE" w:rsidRPr="003128BC" w:rsidRDefault="000506CE" w:rsidP="006261C9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14:paraId="404F9E5C" w14:textId="77777777" w:rsidR="000506CE" w:rsidRDefault="000506CE" w:rsidP="006261C9">
            <w:pPr>
              <w:tabs>
                <w:tab w:val="left" w:pos="1440"/>
              </w:tabs>
              <w:suppressAutoHyphens/>
              <w:ind w:right="-6"/>
            </w:pPr>
            <w:r>
              <w:t>ООО</w:t>
            </w:r>
            <w:r w:rsidRPr="00EB47C0">
              <w:t xml:space="preserve"> ""</w:t>
            </w:r>
          </w:p>
          <w:p w14:paraId="497AFE79" w14:textId="77777777" w:rsidR="000506CE" w:rsidRDefault="000506CE" w:rsidP="006261C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0E8133A3" w14:textId="77777777" w:rsidR="000506CE" w:rsidRPr="002A0C39" w:rsidRDefault="000506CE" w:rsidP="006261C9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____________________ /</w:t>
            </w:r>
            <w:r>
              <w:rPr>
                <w:lang w:val="en-US"/>
              </w:rPr>
              <w:t>_________</w:t>
            </w:r>
            <w:r>
              <w:t>/</w:t>
            </w:r>
          </w:p>
          <w:p w14:paraId="0DA6B93A" w14:textId="00C6FE75" w:rsidR="000506CE" w:rsidRPr="00122401" w:rsidRDefault="000506CE" w:rsidP="006261C9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>_____________ 202</w:t>
            </w:r>
            <w:r w:rsidR="006D49EF">
              <w:t>4</w:t>
            </w:r>
            <w:r w:rsidRPr="00122401">
              <w:t xml:space="preserve"> год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501CA4B6" w14:textId="77777777" w:rsidR="000506CE" w:rsidRDefault="000506CE" w:rsidP="006261C9">
            <w:pPr>
              <w:suppressAutoHyphens/>
            </w:pPr>
          </w:p>
          <w:p w14:paraId="75E7AE42" w14:textId="77777777" w:rsidR="000506CE" w:rsidRDefault="000506CE" w:rsidP="006261C9">
            <w:pPr>
              <w:suppressAutoHyphens/>
            </w:pPr>
          </w:p>
          <w:p w14:paraId="488049B2" w14:textId="2262AA08" w:rsidR="000506CE" w:rsidRPr="00122401" w:rsidRDefault="006D49EF" w:rsidP="006261C9">
            <w:pPr>
              <w:suppressAutoHyphens/>
            </w:pPr>
            <w:r w:rsidRPr="00F656FA">
              <w:rPr>
                <w:color w:val="000000"/>
              </w:rPr>
              <w:t>Филиал АО «ЕвроСибЭнерго» «Красноярская ГЭС»</w:t>
            </w:r>
          </w:p>
          <w:p w14:paraId="7C9817B7" w14:textId="2ADDCAD7" w:rsidR="000506CE" w:rsidRPr="00122401" w:rsidRDefault="000506CE" w:rsidP="006261C9">
            <w:pPr>
              <w:suppressAutoHyphens/>
            </w:pPr>
            <w:r>
              <w:t>_________</w:t>
            </w:r>
            <w:r w:rsidRPr="00122401">
              <w:t xml:space="preserve">__________ </w:t>
            </w:r>
            <w:r>
              <w:rPr>
                <w:bCs/>
                <w:iCs/>
                <w:spacing w:val="-1"/>
              </w:rPr>
              <w:t>/</w:t>
            </w:r>
            <w:proofErr w:type="spellStart"/>
            <w:r w:rsidR="006D49EF">
              <w:rPr>
                <w:bCs/>
                <w:iCs/>
                <w:spacing w:val="-1"/>
              </w:rPr>
              <w:t>Легенза</w:t>
            </w:r>
            <w:proofErr w:type="spellEnd"/>
            <w:r w:rsidR="006D49EF">
              <w:rPr>
                <w:bCs/>
                <w:iCs/>
                <w:spacing w:val="-1"/>
              </w:rPr>
              <w:t xml:space="preserve"> С.В</w:t>
            </w:r>
            <w:r>
              <w:rPr>
                <w:bCs/>
                <w:iCs/>
                <w:spacing w:val="-1"/>
              </w:rPr>
              <w:t>./</w:t>
            </w:r>
          </w:p>
          <w:p w14:paraId="71D2B074" w14:textId="77F2E007" w:rsidR="000506CE" w:rsidRPr="00122401" w:rsidRDefault="000506CE" w:rsidP="006261C9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>_____________ 202</w:t>
            </w:r>
            <w:r w:rsidR="006D49EF">
              <w:t>4</w:t>
            </w:r>
            <w:r w:rsidRPr="00122401">
              <w:t xml:space="preserve"> год</w:t>
            </w:r>
          </w:p>
        </w:tc>
      </w:tr>
    </w:tbl>
    <w:p w14:paraId="2F0F2E1E" w14:textId="77777777" w:rsidR="000506CE" w:rsidRDefault="000506CE" w:rsidP="000506CE">
      <w:pPr>
        <w:spacing w:line="288" w:lineRule="auto"/>
        <w:ind w:firstLine="567"/>
        <w:jc w:val="both"/>
      </w:pPr>
      <w:r>
        <w:tab/>
      </w:r>
    </w:p>
    <w:p w14:paraId="746904EB" w14:textId="77777777" w:rsidR="000506CE" w:rsidRDefault="000506CE" w:rsidP="000506CE">
      <w:pPr>
        <w:pStyle w:val="3"/>
        <w:rPr>
          <w:rFonts w:cs="Times New Roman"/>
          <w:i/>
        </w:rPr>
      </w:pPr>
      <w:r>
        <w:rPr>
          <w:rFonts w:cs="Times New Roman"/>
          <w:i/>
        </w:rPr>
        <w:br w:type="page"/>
      </w:r>
    </w:p>
    <w:p w14:paraId="77C21074" w14:textId="198BDF48" w:rsidR="000506CE" w:rsidRDefault="000506CE" w:rsidP="000506CE">
      <w:pPr>
        <w:pStyle w:val="a4"/>
        <w:jc w:val="right"/>
      </w:pPr>
      <w:r>
        <w:lastRenderedPageBreak/>
        <w:t>Приложение №2</w:t>
      </w:r>
    </w:p>
    <w:p w14:paraId="4502951A" w14:textId="77777777" w:rsidR="000506CE" w:rsidRPr="00ED6856" w:rsidRDefault="000506CE" w:rsidP="000506CE">
      <w:pPr>
        <w:shd w:val="clear" w:color="auto" w:fill="FFFFFF"/>
        <w:suppressAutoHyphens/>
        <w:spacing w:before="259"/>
        <w:jc w:val="center"/>
        <w:rPr>
          <w:b/>
          <w:szCs w:val="22"/>
        </w:rPr>
      </w:pPr>
      <w:r w:rsidRPr="00DB6B9B">
        <w:rPr>
          <w:b/>
          <w:szCs w:val="22"/>
        </w:rPr>
        <w:t>Локально-сметный расчёт</w:t>
      </w:r>
      <w:r>
        <w:rPr>
          <w:b/>
          <w:szCs w:val="22"/>
        </w:rPr>
        <w:t xml:space="preserve"> </w:t>
      </w:r>
    </w:p>
    <w:p w14:paraId="0F1ECDDB" w14:textId="77777777" w:rsidR="000506CE" w:rsidRDefault="000506CE" w:rsidP="000506CE">
      <w:pPr>
        <w:rPr>
          <w:color w:val="000000"/>
          <w:sz w:val="18"/>
          <w:szCs w:val="18"/>
        </w:rPr>
      </w:pPr>
    </w:p>
    <w:p w14:paraId="2BCC0202" w14:textId="77777777" w:rsidR="000506CE" w:rsidRDefault="000506CE" w:rsidP="000506CE">
      <w:pPr>
        <w:rPr>
          <w:color w:val="000000"/>
          <w:sz w:val="18"/>
          <w:szCs w:val="18"/>
        </w:rPr>
      </w:pPr>
    </w:p>
    <w:p w14:paraId="4C75CA16" w14:textId="77777777" w:rsidR="000506CE" w:rsidRDefault="000506CE" w:rsidP="000506CE">
      <w:pPr>
        <w:rPr>
          <w:color w:val="000000"/>
          <w:sz w:val="18"/>
          <w:szCs w:val="18"/>
        </w:rPr>
      </w:pPr>
    </w:p>
    <w:p w14:paraId="5DD69325" w14:textId="77777777" w:rsidR="000506CE" w:rsidRDefault="000506CE" w:rsidP="000506CE">
      <w:pPr>
        <w:rPr>
          <w:color w:val="000000"/>
          <w:sz w:val="18"/>
          <w:szCs w:val="18"/>
        </w:rPr>
      </w:pPr>
    </w:p>
    <w:tbl>
      <w:tblPr>
        <w:tblW w:w="13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5"/>
        <w:gridCol w:w="4645"/>
      </w:tblGrid>
      <w:tr w:rsidR="006D49EF" w:rsidRPr="00122401" w14:paraId="02132793" w14:textId="77777777" w:rsidTr="006D49EF">
        <w:trPr>
          <w:trHeight w:val="80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0BD7D487" w14:textId="77777777" w:rsidR="006D49EF" w:rsidRDefault="006D49EF" w:rsidP="006D49EF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>
              <w:rPr>
                <w:b/>
              </w:rPr>
              <w:t>Подписи сторон</w:t>
            </w:r>
          </w:p>
          <w:p w14:paraId="7200E999" w14:textId="77777777" w:rsidR="006D49EF" w:rsidRPr="003128BC" w:rsidRDefault="006D49EF" w:rsidP="006D49EF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14:paraId="280E9961" w14:textId="77777777" w:rsidR="006D49EF" w:rsidRDefault="006D49EF" w:rsidP="006D49EF">
            <w:pPr>
              <w:tabs>
                <w:tab w:val="left" w:pos="1440"/>
              </w:tabs>
              <w:suppressAutoHyphens/>
              <w:ind w:right="-6"/>
            </w:pPr>
            <w:r>
              <w:t>ООО</w:t>
            </w:r>
            <w:r w:rsidRPr="00EB47C0">
              <w:t xml:space="preserve"> ""</w:t>
            </w:r>
          </w:p>
          <w:p w14:paraId="531EEF63" w14:textId="77777777" w:rsidR="006D49EF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64D277F0" w14:textId="77777777" w:rsidR="006D49EF" w:rsidRPr="00122401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____________________ /_________./</w:t>
            </w:r>
          </w:p>
          <w:p w14:paraId="79501D42" w14:textId="34D91234" w:rsidR="006D49EF" w:rsidRPr="00122401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>_____________ 2024</w:t>
            </w:r>
            <w:r w:rsidRPr="00122401">
              <w:t xml:space="preserve"> год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2D1E522F" w14:textId="77777777" w:rsidR="006D49EF" w:rsidRDefault="006D49EF" w:rsidP="006D49EF">
            <w:pPr>
              <w:suppressAutoHyphens/>
            </w:pPr>
          </w:p>
          <w:p w14:paraId="7F439E5A" w14:textId="77777777" w:rsidR="006D49EF" w:rsidRDefault="006D49EF" w:rsidP="006D49EF">
            <w:pPr>
              <w:suppressAutoHyphens/>
            </w:pPr>
          </w:p>
          <w:p w14:paraId="601ED542" w14:textId="77777777" w:rsidR="006D49EF" w:rsidRPr="00122401" w:rsidRDefault="006D49EF" w:rsidP="006D49EF">
            <w:pPr>
              <w:suppressAutoHyphens/>
            </w:pPr>
            <w:r w:rsidRPr="00F656FA">
              <w:rPr>
                <w:color w:val="000000"/>
              </w:rPr>
              <w:t>Филиал АО «ЕвроСибЭнерго» «Красноярская ГЭС»</w:t>
            </w:r>
          </w:p>
          <w:p w14:paraId="19E83AD7" w14:textId="77777777" w:rsidR="006D49EF" w:rsidRPr="00122401" w:rsidRDefault="006D49EF" w:rsidP="006D49EF">
            <w:pPr>
              <w:suppressAutoHyphens/>
            </w:pPr>
            <w:r>
              <w:t>_________</w:t>
            </w:r>
            <w:r w:rsidRPr="00122401">
              <w:t xml:space="preserve">__________ </w:t>
            </w:r>
            <w:r>
              <w:rPr>
                <w:bCs/>
                <w:iCs/>
                <w:spacing w:val="-1"/>
              </w:rPr>
              <w:t>/</w:t>
            </w:r>
            <w:proofErr w:type="spellStart"/>
            <w:r>
              <w:rPr>
                <w:bCs/>
                <w:iCs/>
                <w:spacing w:val="-1"/>
              </w:rPr>
              <w:t>Легенза</w:t>
            </w:r>
            <w:proofErr w:type="spellEnd"/>
            <w:r>
              <w:rPr>
                <w:bCs/>
                <w:iCs/>
                <w:spacing w:val="-1"/>
              </w:rPr>
              <w:t xml:space="preserve"> С.В./</w:t>
            </w:r>
          </w:p>
          <w:p w14:paraId="16BD80A3" w14:textId="7D26193A" w:rsidR="006D49EF" w:rsidRDefault="006D49EF" w:rsidP="006D49EF">
            <w:pPr>
              <w:suppressAutoHyphens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>_____________ 2024</w:t>
            </w:r>
            <w:r w:rsidRPr="00122401">
              <w:t xml:space="preserve"> год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76B46853" w14:textId="39A2BF15" w:rsidR="006D49EF" w:rsidRPr="00122401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58FCA921" w14:textId="77777777" w:rsidR="000506CE" w:rsidRDefault="000506CE">
      <w:pPr>
        <w:pStyle w:val="a4"/>
      </w:pPr>
    </w:p>
    <w:p w14:paraId="283DED56" w14:textId="33E1E9C7" w:rsidR="000506CE" w:rsidRDefault="000506CE">
      <w:pPr>
        <w:pStyle w:val="a4"/>
      </w:pPr>
    </w:p>
    <w:p w14:paraId="7CD233AF" w14:textId="2715C0DA" w:rsidR="000506CE" w:rsidRDefault="000506CE">
      <w:pPr>
        <w:pStyle w:val="a4"/>
      </w:pPr>
    </w:p>
    <w:p w14:paraId="089443D7" w14:textId="3AFB3E03" w:rsidR="000506CE" w:rsidRDefault="000506CE">
      <w:pPr>
        <w:pStyle w:val="a4"/>
      </w:pPr>
    </w:p>
    <w:p w14:paraId="5386C7B0" w14:textId="74A79987" w:rsidR="000506CE" w:rsidRDefault="000506CE">
      <w:pPr>
        <w:pStyle w:val="a4"/>
      </w:pPr>
    </w:p>
    <w:p w14:paraId="5CB9D424" w14:textId="600C4BE8" w:rsidR="000506CE" w:rsidRDefault="000506CE">
      <w:pPr>
        <w:pStyle w:val="a4"/>
      </w:pPr>
    </w:p>
    <w:p w14:paraId="52C8F386" w14:textId="02333945" w:rsidR="000506CE" w:rsidRDefault="000506CE">
      <w:pPr>
        <w:pStyle w:val="a4"/>
      </w:pPr>
    </w:p>
    <w:p w14:paraId="0228BA87" w14:textId="1FC8FA2E" w:rsidR="000506CE" w:rsidRDefault="000506CE">
      <w:pPr>
        <w:pStyle w:val="a4"/>
      </w:pPr>
    </w:p>
    <w:p w14:paraId="7C327A5E" w14:textId="378D692D" w:rsidR="006261C9" w:rsidRDefault="006261C9">
      <w:pPr>
        <w:pStyle w:val="a4"/>
      </w:pPr>
    </w:p>
    <w:p w14:paraId="4708B518" w14:textId="34183A14" w:rsidR="006261C9" w:rsidRDefault="006261C9">
      <w:pPr>
        <w:pStyle w:val="a4"/>
      </w:pPr>
    </w:p>
    <w:p w14:paraId="2078DB5F" w14:textId="578497A3" w:rsidR="006261C9" w:rsidRDefault="006261C9">
      <w:pPr>
        <w:pStyle w:val="a4"/>
      </w:pPr>
    </w:p>
    <w:p w14:paraId="14BA3709" w14:textId="46DE208C" w:rsidR="006261C9" w:rsidRDefault="006261C9">
      <w:pPr>
        <w:pStyle w:val="a4"/>
      </w:pPr>
    </w:p>
    <w:p w14:paraId="52937140" w14:textId="7D6C8EA5" w:rsidR="006261C9" w:rsidRDefault="006261C9">
      <w:pPr>
        <w:pStyle w:val="a4"/>
      </w:pPr>
    </w:p>
    <w:p w14:paraId="48A94D72" w14:textId="220CF1D9" w:rsidR="006261C9" w:rsidRDefault="006261C9">
      <w:pPr>
        <w:pStyle w:val="a4"/>
      </w:pPr>
    </w:p>
    <w:p w14:paraId="65A6C6BB" w14:textId="4A22D6EA" w:rsidR="006261C9" w:rsidRDefault="006261C9">
      <w:pPr>
        <w:pStyle w:val="a4"/>
      </w:pPr>
    </w:p>
    <w:p w14:paraId="359BA6D3" w14:textId="2F5BC1FF" w:rsidR="006261C9" w:rsidRDefault="006261C9">
      <w:pPr>
        <w:pStyle w:val="a4"/>
      </w:pPr>
    </w:p>
    <w:p w14:paraId="6E2E2934" w14:textId="7BEF9A5C" w:rsidR="006261C9" w:rsidRDefault="006261C9">
      <w:pPr>
        <w:pStyle w:val="a4"/>
      </w:pPr>
    </w:p>
    <w:p w14:paraId="3201BFF9" w14:textId="082E7360" w:rsidR="006261C9" w:rsidRDefault="006261C9">
      <w:pPr>
        <w:pStyle w:val="a4"/>
      </w:pPr>
    </w:p>
    <w:p w14:paraId="790CDB06" w14:textId="7D3B7B5F" w:rsidR="006261C9" w:rsidRDefault="006261C9">
      <w:pPr>
        <w:pStyle w:val="a4"/>
      </w:pPr>
    </w:p>
    <w:p w14:paraId="6DF8F800" w14:textId="034F0806" w:rsidR="006261C9" w:rsidRDefault="006261C9">
      <w:pPr>
        <w:pStyle w:val="a4"/>
      </w:pPr>
    </w:p>
    <w:p w14:paraId="09F37093" w14:textId="5B327931" w:rsidR="006261C9" w:rsidRDefault="006261C9">
      <w:pPr>
        <w:pStyle w:val="a4"/>
      </w:pPr>
    </w:p>
    <w:p w14:paraId="3A6029B4" w14:textId="162CB1F0" w:rsidR="006261C9" w:rsidRDefault="006261C9">
      <w:pPr>
        <w:pStyle w:val="a4"/>
      </w:pPr>
    </w:p>
    <w:p w14:paraId="4BB30BF8" w14:textId="2EDF0362" w:rsidR="006261C9" w:rsidRDefault="006261C9">
      <w:pPr>
        <w:pStyle w:val="a4"/>
      </w:pPr>
    </w:p>
    <w:p w14:paraId="3C919BB8" w14:textId="390FC8DF" w:rsidR="006261C9" w:rsidRDefault="006261C9">
      <w:pPr>
        <w:pStyle w:val="a4"/>
      </w:pPr>
    </w:p>
    <w:p w14:paraId="2D99E37C" w14:textId="03B8E909" w:rsidR="006261C9" w:rsidRDefault="006261C9">
      <w:pPr>
        <w:pStyle w:val="a4"/>
      </w:pPr>
    </w:p>
    <w:p w14:paraId="67D0C1B4" w14:textId="4EA40283" w:rsidR="006261C9" w:rsidRDefault="006261C9">
      <w:pPr>
        <w:pStyle w:val="a4"/>
      </w:pPr>
    </w:p>
    <w:p w14:paraId="0501398E" w14:textId="1B09A786" w:rsidR="006261C9" w:rsidRDefault="006261C9">
      <w:pPr>
        <w:pStyle w:val="a4"/>
      </w:pPr>
    </w:p>
    <w:p w14:paraId="5C6C763A" w14:textId="480071E7" w:rsidR="006261C9" w:rsidRDefault="006261C9">
      <w:pPr>
        <w:pStyle w:val="a4"/>
      </w:pPr>
    </w:p>
    <w:p w14:paraId="541E74CC" w14:textId="2F7393B2" w:rsidR="006261C9" w:rsidRDefault="006261C9">
      <w:pPr>
        <w:pStyle w:val="a4"/>
      </w:pPr>
    </w:p>
    <w:p w14:paraId="7FF5E87B" w14:textId="17E4A834" w:rsidR="006261C9" w:rsidRDefault="006261C9">
      <w:pPr>
        <w:pStyle w:val="a4"/>
      </w:pPr>
    </w:p>
    <w:p w14:paraId="3A158D8F" w14:textId="67E48967" w:rsidR="006261C9" w:rsidRDefault="006261C9">
      <w:pPr>
        <w:pStyle w:val="a4"/>
      </w:pPr>
    </w:p>
    <w:p w14:paraId="4578282F" w14:textId="2DAA5EE7" w:rsidR="006261C9" w:rsidRDefault="006261C9">
      <w:pPr>
        <w:pStyle w:val="a4"/>
      </w:pPr>
    </w:p>
    <w:p w14:paraId="7C0796DC" w14:textId="4A33790C" w:rsidR="006261C9" w:rsidRDefault="006261C9">
      <w:pPr>
        <w:pStyle w:val="a4"/>
      </w:pPr>
    </w:p>
    <w:p w14:paraId="33B79667" w14:textId="2511CD7A" w:rsidR="006261C9" w:rsidRDefault="006261C9">
      <w:pPr>
        <w:pStyle w:val="a4"/>
      </w:pPr>
    </w:p>
    <w:p w14:paraId="370495EA" w14:textId="45F80E9F" w:rsidR="006261C9" w:rsidRDefault="006261C9">
      <w:pPr>
        <w:pStyle w:val="a4"/>
      </w:pPr>
    </w:p>
    <w:p w14:paraId="5855B0B8" w14:textId="6A695D34" w:rsidR="006261C9" w:rsidRDefault="006261C9">
      <w:pPr>
        <w:pStyle w:val="a4"/>
      </w:pPr>
    </w:p>
    <w:p w14:paraId="67299657" w14:textId="41796A83" w:rsidR="006261C9" w:rsidRDefault="006261C9">
      <w:pPr>
        <w:pStyle w:val="a4"/>
      </w:pPr>
    </w:p>
    <w:p w14:paraId="1FACD262" w14:textId="72462982" w:rsidR="006261C9" w:rsidRDefault="006261C9">
      <w:pPr>
        <w:pStyle w:val="a4"/>
      </w:pPr>
    </w:p>
    <w:p w14:paraId="08B3612F" w14:textId="64A3EC6A" w:rsidR="00E400B9" w:rsidRDefault="00E400B9">
      <w:pPr>
        <w:pStyle w:val="a4"/>
      </w:pPr>
    </w:p>
    <w:p w14:paraId="7FB17C04" w14:textId="77777777" w:rsidR="00E400B9" w:rsidRDefault="00E400B9">
      <w:pPr>
        <w:pStyle w:val="a4"/>
      </w:pPr>
    </w:p>
    <w:p w14:paraId="29418080" w14:textId="50EB6798" w:rsidR="006261C9" w:rsidRDefault="006261C9">
      <w:pPr>
        <w:pStyle w:val="a4"/>
      </w:pPr>
    </w:p>
    <w:p w14:paraId="71F21BCA" w14:textId="77777777" w:rsidR="006261C9" w:rsidRDefault="006261C9">
      <w:pPr>
        <w:pStyle w:val="a4"/>
      </w:pPr>
    </w:p>
    <w:p w14:paraId="63A073E5" w14:textId="0170E2C6" w:rsidR="000506CE" w:rsidRDefault="000506CE" w:rsidP="000506CE">
      <w:pPr>
        <w:pStyle w:val="a4"/>
        <w:jc w:val="right"/>
      </w:pPr>
      <w:r>
        <w:t>Приложение №3</w:t>
      </w:r>
    </w:p>
    <w:p w14:paraId="3CB7728C" w14:textId="77777777" w:rsidR="000506CE" w:rsidRPr="00ED6856" w:rsidRDefault="000506CE" w:rsidP="000506CE">
      <w:pPr>
        <w:shd w:val="clear" w:color="auto" w:fill="FFFFFF"/>
        <w:suppressAutoHyphens/>
        <w:spacing w:before="259"/>
        <w:jc w:val="center"/>
        <w:rPr>
          <w:b/>
          <w:szCs w:val="22"/>
        </w:rPr>
      </w:pPr>
      <w:r>
        <w:rPr>
          <w:b/>
          <w:szCs w:val="22"/>
        </w:rPr>
        <w:t>Календарный план</w:t>
      </w:r>
    </w:p>
    <w:p w14:paraId="64B237BA" w14:textId="77777777" w:rsidR="000506CE" w:rsidRDefault="000506CE" w:rsidP="000506CE">
      <w:pPr>
        <w:rPr>
          <w:color w:val="000000"/>
          <w:sz w:val="18"/>
          <w:szCs w:val="18"/>
        </w:rPr>
      </w:pPr>
    </w:p>
    <w:p w14:paraId="2410D6BB" w14:textId="77777777" w:rsidR="000506CE" w:rsidRDefault="000506CE" w:rsidP="000506CE">
      <w:pPr>
        <w:rPr>
          <w:color w:val="000000"/>
          <w:sz w:val="18"/>
          <w:szCs w:val="18"/>
        </w:rPr>
      </w:pPr>
    </w:p>
    <w:p w14:paraId="350A7696" w14:textId="77777777" w:rsidR="000506CE" w:rsidRDefault="000506CE" w:rsidP="000506CE">
      <w:pPr>
        <w:rPr>
          <w:color w:val="000000"/>
          <w:sz w:val="18"/>
          <w:szCs w:val="18"/>
        </w:rPr>
      </w:pPr>
    </w:p>
    <w:p w14:paraId="6D742A3D" w14:textId="77777777" w:rsidR="000506CE" w:rsidRDefault="000506CE" w:rsidP="000506CE">
      <w:pPr>
        <w:rPr>
          <w:color w:val="000000"/>
          <w:sz w:val="18"/>
          <w:szCs w:val="18"/>
        </w:rPr>
      </w:pPr>
    </w:p>
    <w:tbl>
      <w:tblPr>
        <w:tblW w:w="13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5"/>
        <w:gridCol w:w="4645"/>
      </w:tblGrid>
      <w:tr w:rsidR="006D49EF" w:rsidRPr="00122401" w14:paraId="2E7A0D24" w14:textId="77777777" w:rsidTr="006D49EF">
        <w:trPr>
          <w:trHeight w:val="80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14:paraId="1C854685" w14:textId="77777777" w:rsidR="006D49EF" w:rsidRDefault="006D49EF" w:rsidP="006D49EF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>
              <w:rPr>
                <w:b/>
              </w:rPr>
              <w:t>Подписи сторон</w:t>
            </w:r>
          </w:p>
          <w:p w14:paraId="3FEF2692" w14:textId="77777777" w:rsidR="006D49EF" w:rsidRPr="003128BC" w:rsidRDefault="006D49EF" w:rsidP="006D49EF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14:paraId="54A7891A" w14:textId="77777777" w:rsidR="006D49EF" w:rsidRDefault="006D49EF" w:rsidP="006D49EF">
            <w:pPr>
              <w:tabs>
                <w:tab w:val="left" w:pos="1440"/>
              </w:tabs>
              <w:suppressAutoHyphens/>
              <w:ind w:right="-6"/>
            </w:pPr>
            <w:r>
              <w:t>ООО</w:t>
            </w:r>
            <w:r w:rsidRPr="00EB47C0">
              <w:t xml:space="preserve"> ""</w:t>
            </w:r>
          </w:p>
          <w:p w14:paraId="3A439106" w14:textId="77777777" w:rsidR="006D49EF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D1F6035" w14:textId="77777777" w:rsidR="006D49EF" w:rsidRPr="00122401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____________________ /__________./</w:t>
            </w:r>
          </w:p>
          <w:p w14:paraId="47BAA09A" w14:textId="72A1D38E" w:rsidR="006D49EF" w:rsidRPr="00122401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 xml:space="preserve">_____________ 2024 </w:t>
            </w:r>
            <w:r w:rsidRPr="00122401">
              <w:t xml:space="preserve"> год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4C692DB8" w14:textId="77777777" w:rsidR="006D49EF" w:rsidRDefault="006D49EF" w:rsidP="006D49EF">
            <w:pPr>
              <w:suppressAutoHyphens/>
            </w:pPr>
          </w:p>
          <w:p w14:paraId="7A0BBE09" w14:textId="77777777" w:rsidR="006D49EF" w:rsidRDefault="006D49EF" w:rsidP="006D49EF">
            <w:pPr>
              <w:suppressAutoHyphens/>
            </w:pPr>
          </w:p>
          <w:p w14:paraId="2F866970" w14:textId="77777777" w:rsidR="006D49EF" w:rsidRPr="00122401" w:rsidRDefault="006D49EF" w:rsidP="006D49EF">
            <w:pPr>
              <w:suppressAutoHyphens/>
            </w:pPr>
            <w:r w:rsidRPr="00F656FA">
              <w:rPr>
                <w:color w:val="000000"/>
              </w:rPr>
              <w:t>Филиал АО «ЕвроСибЭнерго» «Красноярская ГЭС»</w:t>
            </w:r>
          </w:p>
          <w:p w14:paraId="5287C56D" w14:textId="77777777" w:rsidR="006D49EF" w:rsidRPr="00122401" w:rsidRDefault="006D49EF" w:rsidP="006D49EF">
            <w:pPr>
              <w:suppressAutoHyphens/>
            </w:pPr>
            <w:r>
              <w:t>_________</w:t>
            </w:r>
            <w:r w:rsidRPr="00122401">
              <w:t xml:space="preserve">__________ </w:t>
            </w:r>
            <w:r>
              <w:rPr>
                <w:bCs/>
                <w:iCs/>
                <w:spacing w:val="-1"/>
              </w:rPr>
              <w:t>/</w:t>
            </w:r>
            <w:proofErr w:type="spellStart"/>
            <w:r>
              <w:rPr>
                <w:bCs/>
                <w:iCs/>
                <w:spacing w:val="-1"/>
              </w:rPr>
              <w:t>Легенза</w:t>
            </w:r>
            <w:proofErr w:type="spellEnd"/>
            <w:r>
              <w:rPr>
                <w:bCs/>
                <w:iCs/>
                <w:spacing w:val="-1"/>
              </w:rPr>
              <w:t xml:space="preserve"> С.В./</w:t>
            </w:r>
          </w:p>
          <w:p w14:paraId="154406DB" w14:textId="3DADDB56" w:rsidR="006D49EF" w:rsidRDefault="006D49EF" w:rsidP="006D49EF">
            <w:pPr>
              <w:suppressAutoHyphens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>_____________ 2024</w:t>
            </w:r>
            <w:r w:rsidRPr="00122401">
              <w:t xml:space="preserve"> год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14:paraId="0C3027F8" w14:textId="51C44BEE" w:rsidR="006D49EF" w:rsidRPr="00122401" w:rsidRDefault="006D49EF" w:rsidP="006D49EF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1B56F2D3" w14:textId="70886193" w:rsidR="000506CE" w:rsidRDefault="000506CE" w:rsidP="000506CE">
      <w:pPr>
        <w:pStyle w:val="3"/>
        <w:rPr>
          <w:i/>
        </w:rPr>
      </w:pPr>
    </w:p>
    <w:sectPr w:rsidR="000506CE" w:rsidSect="009447D5">
      <w:head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AD5FE" w14:textId="77777777" w:rsidR="00CB2D10" w:rsidRDefault="00CB2D10" w:rsidP="00F347FB">
      <w:r>
        <w:separator/>
      </w:r>
    </w:p>
  </w:endnote>
  <w:endnote w:type="continuationSeparator" w:id="0">
    <w:p w14:paraId="2741FB5F" w14:textId="77777777" w:rsidR="00CB2D10" w:rsidRDefault="00CB2D10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93B9" w14:textId="77777777" w:rsidR="00CB2D10" w:rsidRDefault="00CB2D10" w:rsidP="00F347FB">
      <w:r>
        <w:separator/>
      </w:r>
    </w:p>
  </w:footnote>
  <w:footnote w:type="continuationSeparator" w:id="0">
    <w:p w14:paraId="5BFEFE2F" w14:textId="77777777" w:rsidR="00CB2D10" w:rsidRDefault="00CB2D10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BCD8" w14:textId="77777777" w:rsidR="00BD2030" w:rsidRDefault="00BD2030">
    <w:pPr>
      <w:pStyle w:val="a9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3905"/>
        </w:tabs>
        <w:ind w:left="39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CB32B5"/>
    <w:multiLevelType w:val="multilevel"/>
    <w:tmpl w:val="711CE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BC448A0"/>
    <w:multiLevelType w:val="multilevel"/>
    <w:tmpl w:val="EF425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1670AB4"/>
    <w:multiLevelType w:val="hybridMultilevel"/>
    <w:tmpl w:val="E57C6278"/>
    <w:lvl w:ilvl="0" w:tplc="247CFC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6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0B86719"/>
    <w:multiLevelType w:val="hybridMultilevel"/>
    <w:tmpl w:val="CCC8AF52"/>
    <w:lvl w:ilvl="0" w:tplc="84CE6BC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C608A7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128187F"/>
    <w:multiLevelType w:val="hybridMultilevel"/>
    <w:tmpl w:val="F0C206D8"/>
    <w:lvl w:ilvl="0" w:tplc="E0025EB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B1383"/>
    <w:multiLevelType w:val="multilevel"/>
    <w:tmpl w:val="C8469C8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3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5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6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801125F"/>
    <w:multiLevelType w:val="hybridMultilevel"/>
    <w:tmpl w:val="5F907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9CD039B"/>
    <w:multiLevelType w:val="multilevel"/>
    <w:tmpl w:val="5C163516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2"/>
  </w:num>
  <w:num w:numId="4">
    <w:abstractNumId w:val="6"/>
  </w:num>
  <w:num w:numId="5">
    <w:abstractNumId w:val="4"/>
  </w:num>
  <w:num w:numId="6">
    <w:abstractNumId w:val="23"/>
  </w:num>
  <w:num w:numId="7">
    <w:abstractNumId w:val="3"/>
  </w:num>
  <w:num w:numId="8">
    <w:abstractNumId w:val="25"/>
  </w:num>
  <w:num w:numId="9">
    <w:abstractNumId w:val="39"/>
  </w:num>
  <w:num w:numId="10">
    <w:abstractNumId w:val="33"/>
  </w:num>
  <w:num w:numId="11">
    <w:abstractNumId w:val="2"/>
  </w:num>
  <w:num w:numId="12">
    <w:abstractNumId w:val="13"/>
  </w:num>
  <w:num w:numId="13">
    <w:abstractNumId w:val="36"/>
  </w:num>
  <w:num w:numId="14">
    <w:abstractNumId w:val="24"/>
  </w:num>
  <w:num w:numId="15">
    <w:abstractNumId w:val="40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6"/>
  </w:num>
  <w:num w:numId="20">
    <w:abstractNumId w:val="30"/>
  </w:num>
  <w:num w:numId="21">
    <w:abstractNumId w:val="27"/>
  </w:num>
  <w:num w:numId="22">
    <w:abstractNumId w:val="11"/>
  </w:num>
  <w:num w:numId="23">
    <w:abstractNumId w:val="34"/>
  </w:num>
  <w:num w:numId="24">
    <w:abstractNumId w:val="10"/>
  </w:num>
  <w:num w:numId="25">
    <w:abstractNumId w:val="19"/>
  </w:num>
  <w:num w:numId="26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9"/>
  </w:num>
  <w:num w:numId="30">
    <w:abstractNumId w:val="12"/>
  </w:num>
  <w:num w:numId="31">
    <w:abstractNumId w:val="21"/>
  </w:num>
  <w:num w:numId="32">
    <w:abstractNumId w:val="14"/>
  </w:num>
  <w:num w:numId="33">
    <w:abstractNumId w:val="37"/>
  </w:num>
  <w:num w:numId="34">
    <w:abstractNumId w:val="38"/>
  </w:num>
  <w:num w:numId="35">
    <w:abstractNumId w:val="28"/>
  </w:num>
  <w:num w:numId="36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5"/>
  </w:num>
  <w:num w:numId="39">
    <w:abstractNumId w:val="20"/>
  </w:num>
  <w:num w:numId="40">
    <w:abstractNumId w:val="18"/>
  </w:num>
  <w:num w:numId="41">
    <w:abstractNumId w:val="31"/>
  </w:num>
  <w:num w:numId="42">
    <w:abstractNumId w:val="17"/>
  </w:num>
  <w:num w:numId="43">
    <w:abstractNumId w:val="8"/>
  </w:num>
  <w:num w:numId="44">
    <w:abstractNumId w:val="22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671"/>
    <w:rsid w:val="00010D12"/>
    <w:rsid w:val="00011526"/>
    <w:rsid w:val="00012443"/>
    <w:rsid w:val="000148FB"/>
    <w:rsid w:val="00014CE4"/>
    <w:rsid w:val="00023150"/>
    <w:rsid w:val="00027A2B"/>
    <w:rsid w:val="00027C59"/>
    <w:rsid w:val="00034D3D"/>
    <w:rsid w:val="000355F0"/>
    <w:rsid w:val="000506CE"/>
    <w:rsid w:val="00051508"/>
    <w:rsid w:val="00052BB2"/>
    <w:rsid w:val="00052E90"/>
    <w:rsid w:val="00054D16"/>
    <w:rsid w:val="00077578"/>
    <w:rsid w:val="00082E28"/>
    <w:rsid w:val="00084A67"/>
    <w:rsid w:val="000858DE"/>
    <w:rsid w:val="000A0967"/>
    <w:rsid w:val="000A453F"/>
    <w:rsid w:val="000A45FA"/>
    <w:rsid w:val="000B511F"/>
    <w:rsid w:val="000C099E"/>
    <w:rsid w:val="000C4671"/>
    <w:rsid w:val="000D0FE0"/>
    <w:rsid w:val="000D1E4C"/>
    <w:rsid w:val="000D2BDB"/>
    <w:rsid w:val="000E0C6C"/>
    <w:rsid w:val="000E0F3D"/>
    <w:rsid w:val="000F2569"/>
    <w:rsid w:val="00107F9D"/>
    <w:rsid w:val="00114A89"/>
    <w:rsid w:val="00124457"/>
    <w:rsid w:val="00132C7F"/>
    <w:rsid w:val="00144AC8"/>
    <w:rsid w:val="00151DB6"/>
    <w:rsid w:val="0015399C"/>
    <w:rsid w:val="00155FB2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55660"/>
    <w:rsid w:val="00260531"/>
    <w:rsid w:val="00263A44"/>
    <w:rsid w:val="00267541"/>
    <w:rsid w:val="00276399"/>
    <w:rsid w:val="00282C5D"/>
    <w:rsid w:val="00292DDB"/>
    <w:rsid w:val="002A2E1F"/>
    <w:rsid w:val="002B6D11"/>
    <w:rsid w:val="002C64D7"/>
    <w:rsid w:val="002D188F"/>
    <w:rsid w:val="002D2532"/>
    <w:rsid w:val="002D2910"/>
    <w:rsid w:val="002D6508"/>
    <w:rsid w:val="002E2886"/>
    <w:rsid w:val="002E3BDA"/>
    <w:rsid w:val="002E48EF"/>
    <w:rsid w:val="002E5A9F"/>
    <w:rsid w:val="002E6602"/>
    <w:rsid w:val="002F03D0"/>
    <w:rsid w:val="002F759B"/>
    <w:rsid w:val="003012CB"/>
    <w:rsid w:val="00301F44"/>
    <w:rsid w:val="00302481"/>
    <w:rsid w:val="0030299E"/>
    <w:rsid w:val="00304BA2"/>
    <w:rsid w:val="00304E5E"/>
    <w:rsid w:val="00311870"/>
    <w:rsid w:val="00312B8F"/>
    <w:rsid w:val="00327156"/>
    <w:rsid w:val="00334DAD"/>
    <w:rsid w:val="00335313"/>
    <w:rsid w:val="00360AA1"/>
    <w:rsid w:val="00362F6B"/>
    <w:rsid w:val="0036569A"/>
    <w:rsid w:val="00366AD0"/>
    <w:rsid w:val="0037406C"/>
    <w:rsid w:val="00381701"/>
    <w:rsid w:val="003A01A5"/>
    <w:rsid w:val="003C2A62"/>
    <w:rsid w:val="003D1C41"/>
    <w:rsid w:val="003F098D"/>
    <w:rsid w:val="003F51FA"/>
    <w:rsid w:val="00406939"/>
    <w:rsid w:val="00407767"/>
    <w:rsid w:val="00413FCC"/>
    <w:rsid w:val="0042074C"/>
    <w:rsid w:val="0042121C"/>
    <w:rsid w:val="004216D5"/>
    <w:rsid w:val="00433F46"/>
    <w:rsid w:val="004359DF"/>
    <w:rsid w:val="00441F52"/>
    <w:rsid w:val="0045235D"/>
    <w:rsid w:val="004552ED"/>
    <w:rsid w:val="004664A2"/>
    <w:rsid w:val="00483B27"/>
    <w:rsid w:val="00485870"/>
    <w:rsid w:val="00494B33"/>
    <w:rsid w:val="00497D4A"/>
    <w:rsid w:val="004A3F60"/>
    <w:rsid w:val="004A58B4"/>
    <w:rsid w:val="004B15DA"/>
    <w:rsid w:val="004B1769"/>
    <w:rsid w:val="004B44E9"/>
    <w:rsid w:val="004C4E5D"/>
    <w:rsid w:val="004D2670"/>
    <w:rsid w:val="004D5D7E"/>
    <w:rsid w:val="004E0BCB"/>
    <w:rsid w:val="00507A0E"/>
    <w:rsid w:val="00510F50"/>
    <w:rsid w:val="0051242D"/>
    <w:rsid w:val="00517993"/>
    <w:rsid w:val="00525432"/>
    <w:rsid w:val="00525512"/>
    <w:rsid w:val="005343D0"/>
    <w:rsid w:val="0053760F"/>
    <w:rsid w:val="00537734"/>
    <w:rsid w:val="005433BF"/>
    <w:rsid w:val="00544564"/>
    <w:rsid w:val="005510BC"/>
    <w:rsid w:val="00551CFE"/>
    <w:rsid w:val="00563055"/>
    <w:rsid w:val="00567114"/>
    <w:rsid w:val="0057716F"/>
    <w:rsid w:val="00580257"/>
    <w:rsid w:val="00590C16"/>
    <w:rsid w:val="005920CB"/>
    <w:rsid w:val="005A0EB8"/>
    <w:rsid w:val="005A4C61"/>
    <w:rsid w:val="005B078D"/>
    <w:rsid w:val="005B122F"/>
    <w:rsid w:val="005B1E42"/>
    <w:rsid w:val="005B20FC"/>
    <w:rsid w:val="005B2907"/>
    <w:rsid w:val="005D1F9F"/>
    <w:rsid w:val="005E7EB6"/>
    <w:rsid w:val="00604993"/>
    <w:rsid w:val="00610185"/>
    <w:rsid w:val="00614F46"/>
    <w:rsid w:val="006261C9"/>
    <w:rsid w:val="006309F5"/>
    <w:rsid w:val="00634B00"/>
    <w:rsid w:val="006518BB"/>
    <w:rsid w:val="006574F6"/>
    <w:rsid w:val="00660F2C"/>
    <w:rsid w:val="00671844"/>
    <w:rsid w:val="00693292"/>
    <w:rsid w:val="00694A78"/>
    <w:rsid w:val="00696CB1"/>
    <w:rsid w:val="006A23A2"/>
    <w:rsid w:val="006A57A9"/>
    <w:rsid w:val="006B100C"/>
    <w:rsid w:val="006C65FC"/>
    <w:rsid w:val="006D1CE4"/>
    <w:rsid w:val="006D49EF"/>
    <w:rsid w:val="006D5F51"/>
    <w:rsid w:val="006E47FC"/>
    <w:rsid w:val="006E580D"/>
    <w:rsid w:val="006E5903"/>
    <w:rsid w:val="006E5F3B"/>
    <w:rsid w:val="006F17A1"/>
    <w:rsid w:val="006F253B"/>
    <w:rsid w:val="006F2DBF"/>
    <w:rsid w:val="007020A0"/>
    <w:rsid w:val="007064AE"/>
    <w:rsid w:val="00706E66"/>
    <w:rsid w:val="007161FB"/>
    <w:rsid w:val="007163C3"/>
    <w:rsid w:val="00744E49"/>
    <w:rsid w:val="007455A2"/>
    <w:rsid w:val="00751C37"/>
    <w:rsid w:val="00753545"/>
    <w:rsid w:val="00753713"/>
    <w:rsid w:val="0076101A"/>
    <w:rsid w:val="00762A91"/>
    <w:rsid w:val="00767974"/>
    <w:rsid w:val="00770A8E"/>
    <w:rsid w:val="007807F0"/>
    <w:rsid w:val="00787C86"/>
    <w:rsid w:val="00787CD4"/>
    <w:rsid w:val="0079380C"/>
    <w:rsid w:val="007A0A60"/>
    <w:rsid w:val="007A1F4A"/>
    <w:rsid w:val="007B304B"/>
    <w:rsid w:val="007B43F5"/>
    <w:rsid w:val="007D6EA4"/>
    <w:rsid w:val="007E039A"/>
    <w:rsid w:val="007E5C59"/>
    <w:rsid w:val="007F1164"/>
    <w:rsid w:val="007F15DC"/>
    <w:rsid w:val="00800CB6"/>
    <w:rsid w:val="00803A9F"/>
    <w:rsid w:val="00803C18"/>
    <w:rsid w:val="008115B6"/>
    <w:rsid w:val="0081589F"/>
    <w:rsid w:val="00833344"/>
    <w:rsid w:val="0083670C"/>
    <w:rsid w:val="008446E1"/>
    <w:rsid w:val="00844C25"/>
    <w:rsid w:val="008512D7"/>
    <w:rsid w:val="00855C32"/>
    <w:rsid w:val="008619C4"/>
    <w:rsid w:val="00866657"/>
    <w:rsid w:val="008721C4"/>
    <w:rsid w:val="008723D8"/>
    <w:rsid w:val="00875A2F"/>
    <w:rsid w:val="00894364"/>
    <w:rsid w:val="00897944"/>
    <w:rsid w:val="008A0FD6"/>
    <w:rsid w:val="008A51A5"/>
    <w:rsid w:val="008B007E"/>
    <w:rsid w:val="008B0B1C"/>
    <w:rsid w:val="008B5BB5"/>
    <w:rsid w:val="008C0012"/>
    <w:rsid w:val="008C0B8B"/>
    <w:rsid w:val="008C1A39"/>
    <w:rsid w:val="008C4ECE"/>
    <w:rsid w:val="008C75E9"/>
    <w:rsid w:val="008D26B2"/>
    <w:rsid w:val="008F02C5"/>
    <w:rsid w:val="00924BE4"/>
    <w:rsid w:val="00925788"/>
    <w:rsid w:val="009447D5"/>
    <w:rsid w:val="00945824"/>
    <w:rsid w:val="00950742"/>
    <w:rsid w:val="00954FD6"/>
    <w:rsid w:val="009557BE"/>
    <w:rsid w:val="0097078B"/>
    <w:rsid w:val="009855A9"/>
    <w:rsid w:val="009904DC"/>
    <w:rsid w:val="0099068C"/>
    <w:rsid w:val="00994625"/>
    <w:rsid w:val="00997E7D"/>
    <w:rsid w:val="009A61C5"/>
    <w:rsid w:val="009B557D"/>
    <w:rsid w:val="009C1034"/>
    <w:rsid w:val="009C1652"/>
    <w:rsid w:val="009C3156"/>
    <w:rsid w:val="009C4017"/>
    <w:rsid w:val="009E27F0"/>
    <w:rsid w:val="009E5C6E"/>
    <w:rsid w:val="009F4CC4"/>
    <w:rsid w:val="00A00207"/>
    <w:rsid w:val="00A15949"/>
    <w:rsid w:val="00A21970"/>
    <w:rsid w:val="00A21B0B"/>
    <w:rsid w:val="00A26BE8"/>
    <w:rsid w:val="00A37AB1"/>
    <w:rsid w:val="00A50A89"/>
    <w:rsid w:val="00A55458"/>
    <w:rsid w:val="00A66105"/>
    <w:rsid w:val="00A7233D"/>
    <w:rsid w:val="00A751DC"/>
    <w:rsid w:val="00A751DE"/>
    <w:rsid w:val="00A76211"/>
    <w:rsid w:val="00A82040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41BAA"/>
    <w:rsid w:val="00B46D7E"/>
    <w:rsid w:val="00B50502"/>
    <w:rsid w:val="00B606C0"/>
    <w:rsid w:val="00B620B1"/>
    <w:rsid w:val="00B65AC9"/>
    <w:rsid w:val="00B76D9F"/>
    <w:rsid w:val="00B872FF"/>
    <w:rsid w:val="00B9091C"/>
    <w:rsid w:val="00B92E24"/>
    <w:rsid w:val="00B94436"/>
    <w:rsid w:val="00B956D1"/>
    <w:rsid w:val="00BA1D2A"/>
    <w:rsid w:val="00BB1189"/>
    <w:rsid w:val="00BC3833"/>
    <w:rsid w:val="00BD1015"/>
    <w:rsid w:val="00BD2030"/>
    <w:rsid w:val="00BF03E4"/>
    <w:rsid w:val="00BF383B"/>
    <w:rsid w:val="00BF39AB"/>
    <w:rsid w:val="00C00830"/>
    <w:rsid w:val="00C01D7B"/>
    <w:rsid w:val="00C0484D"/>
    <w:rsid w:val="00C124DC"/>
    <w:rsid w:val="00C13939"/>
    <w:rsid w:val="00C17822"/>
    <w:rsid w:val="00C241A3"/>
    <w:rsid w:val="00C261AB"/>
    <w:rsid w:val="00C318A3"/>
    <w:rsid w:val="00C42544"/>
    <w:rsid w:val="00C42845"/>
    <w:rsid w:val="00C459C2"/>
    <w:rsid w:val="00C56B89"/>
    <w:rsid w:val="00C61562"/>
    <w:rsid w:val="00C61BBF"/>
    <w:rsid w:val="00C7462B"/>
    <w:rsid w:val="00C819FF"/>
    <w:rsid w:val="00C84CEA"/>
    <w:rsid w:val="00C85245"/>
    <w:rsid w:val="00C8646E"/>
    <w:rsid w:val="00CA0952"/>
    <w:rsid w:val="00CB21A9"/>
    <w:rsid w:val="00CB2D10"/>
    <w:rsid w:val="00CB375A"/>
    <w:rsid w:val="00CC687B"/>
    <w:rsid w:val="00CD1F17"/>
    <w:rsid w:val="00CD4997"/>
    <w:rsid w:val="00CD7EE0"/>
    <w:rsid w:val="00CE20EE"/>
    <w:rsid w:val="00CE6CA5"/>
    <w:rsid w:val="00CF1600"/>
    <w:rsid w:val="00CF60BB"/>
    <w:rsid w:val="00CF6632"/>
    <w:rsid w:val="00D01F47"/>
    <w:rsid w:val="00D15636"/>
    <w:rsid w:val="00D317E1"/>
    <w:rsid w:val="00D432DC"/>
    <w:rsid w:val="00D53F5E"/>
    <w:rsid w:val="00D676F5"/>
    <w:rsid w:val="00D72A6D"/>
    <w:rsid w:val="00D859C5"/>
    <w:rsid w:val="00D86C85"/>
    <w:rsid w:val="00D87E50"/>
    <w:rsid w:val="00D91240"/>
    <w:rsid w:val="00D9229C"/>
    <w:rsid w:val="00DA081D"/>
    <w:rsid w:val="00DA7A16"/>
    <w:rsid w:val="00DC0053"/>
    <w:rsid w:val="00DC1D3D"/>
    <w:rsid w:val="00DD6431"/>
    <w:rsid w:val="00DE0936"/>
    <w:rsid w:val="00E01030"/>
    <w:rsid w:val="00E06026"/>
    <w:rsid w:val="00E123D6"/>
    <w:rsid w:val="00E14306"/>
    <w:rsid w:val="00E35910"/>
    <w:rsid w:val="00E400B9"/>
    <w:rsid w:val="00E41354"/>
    <w:rsid w:val="00E43425"/>
    <w:rsid w:val="00E453B3"/>
    <w:rsid w:val="00E45772"/>
    <w:rsid w:val="00E6330F"/>
    <w:rsid w:val="00E644FC"/>
    <w:rsid w:val="00E81922"/>
    <w:rsid w:val="00E8386B"/>
    <w:rsid w:val="00E87C7F"/>
    <w:rsid w:val="00E9459F"/>
    <w:rsid w:val="00E94866"/>
    <w:rsid w:val="00EA329F"/>
    <w:rsid w:val="00EA6AC6"/>
    <w:rsid w:val="00EB0690"/>
    <w:rsid w:val="00EB7310"/>
    <w:rsid w:val="00EB7D55"/>
    <w:rsid w:val="00EC63A3"/>
    <w:rsid w:val="00EC6F30"/>
    <w:rsid w:val="00ED6D01"/>
    <w:rsid w:val="00EE7BA7"/>
    <w:rsid w:val="00EF53E2"/>
    <w:rsid w:val="00EF5621"/>
    <w:rsid w:val="00F12EAE"/>
    <w:rsid w:val="00F14D18"/>
    <w:rsid w:val="00F309EA"/>
    <w:rsid w:val="00F3136E"/>
    <w:rsid w:val="00F347FB"/>
    <w:rsid w:val="00F40E97"/>
    <w:rsid w:val="00F6291F"/>
    <w:rsid w:val="00F656FA"/>
    <w:rsid w:val="00F70D9D"/>
    <w:rsid w:val="00F74193"/>
    <w:rsid w:val="00F869F9"/>
    <w:rsid w:val="00F925EE"/>
    <w:rsid w:val="00FA0A10"/>
    <w:rsid w:val="00FA3932"/>
    <w:rsid w:val="00FA4EC4"/>
    <w:rsid w:val="00FA6116"/>
    <w:rsid w:val="00FC1B9F"/>
    <w:rsid w:val="00FD024E"/>
    <w:rsid w:val="00FE2065"/>
    <w:rsid w:val="00FE3037"/>
    <w:rsid w:val="00FF1AC9"/>
    <w:rsid w:val="00FF1F62"/>
    <w:rsid w:val="00FF30B6"/>
    <w:rsid w:val="00FF4981"/>
    <w:rsid w:val="4F0D5C44"/>
    <w:rsid w:val="70E1C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8BC2B"/>
  <w15:docId w15:val="{302D14DD-9DEE-4C89-9BD9-2971755E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447D5"/>
    <w:rPr>
      <w:sz w:val="24"/>
      <w:szCs w:val="24"/>
    </w:rPr>
  </w:style>
  <w:style w:type="paragraph" w:styleId="3">
    <w:name w:val="heading 3"/>
    <w:basedOn w:val="a0"/>
    <w:next w:val="a0"/>
    <w:link w:val="30"/>
    <w:unhideWhenUsed/>
    <w:qFormat/>
    <w:locked/>
    <w:rsid w:val="007E03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Знак, Знак Знак Знак,Знак Знак Знак"/>
    <w:basedOn w:val="a0"/>
    <w:link w:val="a5"/>
    <w:uiPriority w:val="99"/>
    <w:rsid w:val="009447D5"/>
    <w:pPr>
      <w:jc w:val="both"/>
    </w:pPr>
  </w:style>
  <w:style w:type="character" w:customStyle="1" w:styleId="a5">
    <w:name w:val="Основной текст Знак"/>
    <w:aliases w:val="Знак Знак, Знак Знак Знак Знак,Знак Знак Знак Знак"/>
    <w:basedOn w:val="a1"/>
    <w:link w:val="a4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6">
    <w:name w:val="Document Map"/>
    <w:basedOn w:val="a0"/>
    <w:link w:val="a7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0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8">
    <w:name w:val="Normal (Web)"/>
    <w:basedOn w:val="a0"/>
    <w:uiPriority w:val="99"/>
    <w:rsid w:val="004664A2"/>
    <w:pPr>
      <w:spacing w:before="100" w:beforeAutospacing="1" w:after="100" w:afterAutospacing="1"/>
    </w:pPr>
  </w:style>
  <w:style w:type="paragraph" w:styleId="a9">
    <w:name w:val="header"/>
    <w:basedOn w:val="a0"/>
    <w:link w:val="aa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F347FB"/>
    <w:rPr>
      <w:rFonts w:cs="Times New Roman"/>
      <w:sz w:val="24"/>
      <w:szCs w:val="24"/>
    </w:rPr>
  </w:style>
  <w:style w:type="paragraph" w:styleId="ab">
    <w:name w:val="footer"/>
    <w:basedOn w:val="a0"/>
    <w:link w:val="ac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F347FB"/>
    <w:rPr>
      <w:rFonts w:cs="Times New Roman"/>
      <w:sz w:val="24"/>
      <w:szCs w:val="24"/>
    </w:rPr>
  </w:style>
  <w:style w:type="paragraph" w:styleId="ad">
    <w:name w:val="List Paragraph"/>
    <w:basedOn w:val="a0"/>
    <w:uiPriority w:val="34"/>
    <w:qFormat/>
    <w:rsid w:val="002E3BDA"/>
    <w:pPr>
      <w:ind w:left="720"/>
      <w:contextualSpacing/>
    </w:pPr>
  </w:style>
  <w:style w:type="paragraph" w:styleId="2">
    <w:name w:val="List 2"/>
    <w:basedOn w:val="a0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e">
    <w:name w:val="Hyperlink"/>
    <w:basedOn w:val="a1"/>
    <w:uiPriority w:val="99"/>
    <w:unhideWhenUsed/>
    <w:rsid w:val="005B20FC"/>
    <w:rPr>
      <w:color w:val="0000FF"/>
      <w:u w:val="single"/>
    </w:rPr>
  </w:style>
  <w:style w:type="paragraph" w:styleId="af">
    <w:name w:val="Plain Text"/>
    <w:basedOn w:val="a0"/>
    <w:link w:val="af0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2E6602"/>
    <w:rPr>
      <w:sz w:val="24"/>
      <w:szCs w:val="24"/>
    </w:rPr>
  </w:style>
  <w:style w:type="character" w:styleId="af4">
    <w:name w:val="annotation reference"/>
    <w:basedOn w:val="a1"/>
    <w:uiPriority w:val="99"/>
    <w:semiHidden/>
    <w:unhideWhenUsed/>
    <w:rsid w:val="00CF60BB"/>
    <w:rPr>
      <w:sz w:val="16"/>
      <w:szCs w:val="16"/>
    </w:rPr>
  </w:style>
  <w:style w:type="paragraph" w:styleId="af5">
    <w:name w:val="annotation text"/>
    <w:basedOn w:val="a0"/>
    <w:link w:val="af6"/>
    <w:uiPriority w:val="99"/>
    <w:semiHidden/>
    <w:unhideWhenUsed/>
    <w:rsid w:val="00CF60BB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CF60B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F60B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F60BB"/>
    <w:rPr>
      <w:b/>
      <w:bCs/>
    </w:rPr>
  </w:style>
  <w:style w:type="paragraph" w:customStyle="1" w:styleId="ConsPlusNormal">
    <w:name w:val="ConsPlusNormal"/>
    <w:rsid w:val="000A45F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">
    <w:name w:val="РАЗДЕЛ"/>
    <w:basedOn w:val="a4"/>
    <w:qFormat/>
    <w:rsid w:val="00D859C5"/>
    <w:pPr>
      <w:numPr>
        <w:numId w:val="34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4"/>
    <w:qFormat/>
    <w:rsid w:val="00D859C5"/>
    <w:pPr>
      <w:numPr>
        <w:ilvl w:val="1"/>
        <w:numId w:val="34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4"/>
    <w:link w:val="RUS1110"/>
    <w:qFormat/>
    <w:rsid w:val="00D859C5"/>
    <w:pPr>
      <w:numPr>
        <w:ilvl w:val="3"/>
        <w:numId w:val="34"/>
      </w:numPr>
      <w:spacing w:after="120"/>
    </w:pPr>
    <w:rPr>
      <w:bCs/>
      <w:sz w:val="22"/>
      <w:szCs w:val="22"/>
    </w:rPr>
  </w:style>
  <w:style w:type="paragraph" w:customStyle="1" w:styleId="RUS11">
    <w:name w:val="RUS 1.1."/>
    <w:basedOn w:val="a4"/>
    <w:qFormat/>
    <w:rsid w:val="00D859C5"/>
    <w:pPr>
      <w:numPr>
        <w:ilvl w:val="2"/>
        <w:numId w:val="34"/>
      </w:numPr>
      <w:spacing w:after="120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D859C5"/>
    <w:rPr>
      <w:bCs/>
      <w:sz w:val="22"/>
      <w:szCs w:val="22"/>
    </w:rPr>
  </w:style>
  <w:style w:type="paragraph" w:customStyle="1" w:styleId="RUS10">
    <w:name w:val="RUS (1)"/>
    <w:basedOn w:val="RUS111"/>
    <w:qFormat/>
    <w:rsid w:val="00D859C5"/>
    <w:pPr>
      <w:numPr>
        <w:ilvl w:val="4"/>
      </w:numPr>
      <w:tabs>
        <w:tab w:val="num" w:pos="360"/>
      </w:tabs>
      <w:ind w:left="1080" w:hanging="1080"/>
    </w:pPr>
    <w:rPr>
      <w:bCs w:val="0"/>
    </w:rPr>
  </w:style>
  <w:style w:type="paragraph" w:customStyle="1" w:styleId="RUSa">
    <w:name w:val="RUS (a)"/>
    <w:basedOn w:val="RUS10"/>
    <w:qFormat/>
    <w:rsid w:val="00D859C5"/>
    <w:pPr>
      <w:numPr>
        <w:ilvl w:val="5"/>
      </w:numPr>
      <w:tabs>
        <w:tab w:val="num" w:pos="360"/>
        <w:tab w:val="left" w:pos="1701"/>
      </w:tabs>
      <w:ind w:left="1701" w:hanging="567"/>
    </w:pPr>
    <w:rPr>
      <w:rFonts w:eastAsia="Calibri"/>
    </w:rPr>
  </w:style>
  <w:style w:type="character" w:customStyle="1" w:styleId="RUS110">
    <w:name w:val="RUS 1.1. Знак"/>
    <w:rsid w:val="00155FB2"/>
    <w:rPr>
      <w:rFonts w:ascii="Calibri" w:eastAsia="Calibri" w:hAnsi="Calibri"/>
      <w:sz w:val="22"/>
      <w:szCs w:val="22"/>
      <w:lang w:eastAsia="ru-RU"/>
    </w:rPr>
  </w:style>
  <w:style w:type="character" w:customStyle="1" w:styleId="30">
    <w:name w:val="Заголовок 3 Знак"/>
    <w:basedOn w:val="a1"/>
    <w:link w:val="3"/>
    <w:rsid w:val="007E039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9">
    <w:name w:val="Table Grid"/>
    <w:basedOn w:val="a2"/>
    <w:uiPriority w:val="39"/>
    <w:rsid w:val="000506CE"/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506CE"/>
    <w:pPr>
      <w:autoSpaceDE w:val="0"/>
      <w:autoSpaceDN w:val="0"/>
      <w:adjustRightInd w:val="0"/>
      <w:ind w:right="19772" w:firstLine="720"/>
    </w:pPr>
    <w:rPr>
      <w:rFonts w:ascii="Arial" w:eastAsia="MS Mincho" w:hAnsi="Arial" w:cs="Arial"/>
      <w:lang w:eastAsia="ja-JP"/>
    </w:rPr>
  </w:style>
  <w:style w:type="paragraph" w:customStyle="1" w:styleId="1">
    <w:name w:val="Обычный1"/>
    <w:rsid w:val="000506CE"/>
    <w:rPr>
      <w:rFonts w:eastAsia="ヒラギノ角ゴ Pro W3"/>
      <w:color w:val="000000"/>
      <w:sz w:val="24"/>
    </w:rPr>
  </w:style>
  <w:style w:type="character" w:styleId="afa">
    <w:name w:val="Unresolved Mention"/>
    <w:basedOn w:val="a1"/>
    <w:uiPriority w:val="99"/>
    <w:semiHidden/>
    <w:unhideWhenUsed/>
    <w:rsid w:val="00E40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ges@kges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WUTACPQVHE7E-1195615845-10085</_dlc_DocId>
    <_dlc_DocIdUrl xmlns="30e719df-8a88-48c9-b375-63b80a03932c">
      <Url>http://uscportal.ie.corp/customers/_layouts/15/DocIdRedir.aspx?ID=WUTACPQVHE7E-1195615845-10085</Url>
      <Description>WUTACPQVHE7E-1195615845-10085</Description>
    </_dlc_DocIdUrl>
    <SharedWithUsers xmlns="30e719df-8a88-48c9-b375-63b80a03932c">
      <UserInfo>
        <DisplayName>Богачева Кира Владимировна</DisplayName>
        <AccountId>2762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E11EB75-AD81-4C63-B576-6C802EB86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E1625-2469-41F8-AC1A-C8091526737D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BE691AFB-00F0-42E4-948A-B085778BB0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D916AD-4BA1-417F-B468-7EDD634494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9EB553-0D86-4102-BB39-EA4E98796A1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588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Bekker Elena</cp:lastModifiedBy>
  <cp:revision>3</cp:revision>
  <cp:lastPrinted>2011-10-14T07:34:00Z</cp:lastPrinted>
  <dcterms:created xsi:type="dcterms:W3CDTF">2024-03-05T02:42:00Z</dcterms:created>
  <dcterms:modified xsi:type="dcterms:W3CDTF">2024-03-05T04:22:00Z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cfd7c11b-0bc5-4cd9-98e9-16fab5d6b154</vt:lpwstr>
  </property>
</Properties>
</file>