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98" w:rsidRPr="0065370A" w:rsidRDefault="0065370A" w:rsidP="006D0B98">
      <w:pPr>
        <w:jc w:val="right"/>
        <w:rPr>
          <w:sz w:val="22"/>
          <w:szCs w:val="22"/>
        </w:rPr>
      </w:pPr>
      <w:bookmarkStart w:id="0" w:name="_Toc502148250"/>
      <w:bookmarkStart w:id="1" w:name="_Toc502142591"/>
      <w:bookmarkStart w:id="2" w:name="_Toc499813188"/>
      <w:bookmarkStart w:id="3" w:name="RefSCH8_1"/>
      <w:r w:rsidRPr="000848EE">
        <w:rPr>
          <w:sz w:val="22"/>
          <w:szCs w:val="22"/>
        </w:rPr>
        <w:t xml:space="preserve">Приложение №1 к договору № </w:t>
      </w:r>
      <w:r w:rsidR="000848EE" w:rsidRPr="000848EE">
        <w:rPr>
          <w:sz w:val="22"/>
          <w:szCs w:val="22"/>
        </w:rPr>
        <w:t>5</w:t>
      </w:r>
      <w:r w:rsidR="006D0B98" w:rsidRPr="000848EE">
        <w:rPr>
          <w:sz w:val="22"/>
          <w:szCs w:val="22"/>
        </w:rPr>
        <w:t>-202</w:t>
      </w:r>
      <w:r w:rsidR="00473709" w:rsidRPr="000848EE">
        <w:rPr>
          <w:sz w:val="22"/>
          <w:szCs w:val="22"/>
        </w:rPr>
        <w:t>1</w:t>
      </w:r>
      <w:r w:rsidR="006D0B98" w:rsidRPr="000848EE">
        <w:rPr>
          <w:sz w:val="22"/>
          <w:szCs w:val="22"/>
        </w:rPr>
        <w:t>-ОКС-Т11 от «____»</w:t>
      </w:r>
      <w:r w:rsidRPr="000848EE">
        <w:rPr>
          <w:sz w:val="22"/>
          <w:szCs w:val="22"/>
        </w:rPr>
        <w:t xml:space="preserve"> </w:t>
      </w:r>
      <w:r w:rsidR="006D0B98" w:rsidRPr="000848EE">
        <w:rPr>
          <w:sz w:val="22"/>
          <w:szCs w:val="22"/>
        </w:rPr>
        <w:t>__________ 202</w:t>
      </w:r>
      <w:r w:rsidR="00473709" w:rsidRPr="000848EE">
        <w:rPr>
          <w:sz w:val="22"/>
          <w:szCs w:val="22"/>
        </w:rPr>
        <w:t>1</w:t>
      </w:r>
      <w:r w:rsidR="006D0B98" w:rsidRPr="000848EE">
        <w:rPr>
          <w:sz w:val="22"/>
          <w:szCs w:val="22"/>
        </w:rPr>
        <w:t>г.</w:t>
      </w:r>
    </w:p>
    <w:p w:rsidR="00D27E5C" w:rsidRDefault="00D27E5C" w:rsidP="00B23F81">
      <w:pPr>
        <w:jc w:val="both"/>
        <w:rPr>
          <w:b/>
          <w:sz w:val="28"/>
          <w:szCs w:val="28"/>
        </w:rPr>
      </w:pPr>
    </w:p>
    <w:p w:rsidR="00B23F81" w:rsidRDefault="00B23F81" w:rsidP="00B23F81">
      <w:pPr>
        <w:jc w:val="both"/>
        <w:rPr>
          <w:b/>
          <w:bCs/>
          <w:iCs/>
          <w:sz w:val="23"/>
          <w:szCs w:val="23"/>
        </w:rPr>
      </w:pPr>
      <w:r w:rsidRPr="00A21534">
        <w:rPr>
          <w:b/>
          <w:bCs/>
          <w:iCs/>
          <w:sz w:val="23"/>
          <w:szCs w:val="23"/>
        </w:rPr>
        <w:t xml:space="preserve">Заказчик                                                           </w:t>
      </w:r>
      <w:r w:rsidR="00D27E5C">
        <w:rPr>
          <w:b/>
          <w:bCs/>
          <w:iCs/>
          <w:sz w:val="23"/>
          <w:szCs w:val="23"/>
        </w:rPr>
        <w:t xml:space="preserve">              </w:t>
      </w:r>
      <w:r w:rsidRPr="00A21534">
        <w:rPr>
          <w:b/>
          <w:bCs/>
          <w:iCs/>
          <w:sz w:val="23"/>
          <w:szCs w:val="23"/>
        </w:rPr>
        <w:t xml:space="preserve"> Подрядчик: </w:t>
      </w:r>
    </w:p>
    <w:p w:rsidR="00B23F81" w:rsidRPr="00A21534" w:rsidRDefault="00B23F81" w:rsidP="00B23F81">
      <w:pPr>
        <w:jc w:val="both"/>
        <w:rPr>
          <w:b/>
          <w:bCs/>
          <w:iCs/>
          <w:sz w:val="23"/>
          <w:szCs w:val="23"/>
        </w:rPr>
      </w:pPr>
    </w:p>
    <w:tbl>
      <w:tblPr>
        <w:tblW w:w="9674" w:type="dxa"/>
        <w:tblInd w:w="-252" w:type="dxa"/>
        <w:tblLook w:val="01E0" w:firstRow="1" w:lastRow="1" w:firstColumn="1" w:lastColumn="1" w:noHBand="0" w:noVBand="0"/>
      </w:tblPr>
      <w:tblGrid>
        <w:gridCol w:w="5299"/>
        <w:gridCol w:w="4375"/>
      </w:tblGrid>
      <w:tr w:rsidR="00B23F81" w:rsidRPr="00A21534" w:rsidTr="00B23F81">
        <w:trPr>
          <w:trHeight w:val="2645"/>
        </w:trPr>
        <w:tc>
          <w:tcPr>
            <w:tcW w:w="5299" w:type="dxa"/>
          </w:tcPr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 xml:space="preserve">Директор филиала </w:t>
            </w:r>
          </w:p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>ООО «Байкальская энергетическая компания» ТЭЦ-11</w:t>
            </w:r>
          </w:p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A21534">
              <w:rPr>
                <w:bCs/>
                <w:sz w:val="23"/>
                <w:szCs w:val="23"/>
              </w:rPr>
              <w:t>________________________К.В. Шуляшкин</w:t>
            </w:r>
          </w:p>
          <w:p w:rsidR="00B23F81" w:rsidRDefault="00B23F81" w:rsidP="00897088">
            <w:pPr>
              <w:autoSpaceDE w:val="0"/>
              <w:autoSpaceDN w:val="0"/>
              <w:adjustRightInd w:val="0"/>
              <w:ind w:right="-1278"/>
              <w:jc w:val="both"/>
              <w:rPr>
                <w:bCs/>
                <w:sz w:val="23"/>
                <w:szCs w:val="23"/>
              </w:rPr>
            </w:pPr>
            <w:r w:rsidRPr="00A21534">
              <w:rPr>
                <w:bCs/>
                <w:sz w:val="23"/>
                <w:szCs w:val="23"/>
              </w:rPr>
              <w:t>М.П.</w:t>
            </w:r>
          </w:p>
          <w:p w:rsidR="000848EE" w:rsidRPr="00A21534" w:rsidRDefault="000848EE" w:rsidP="00897088">
            <w:pPr>
              <w:autoSpaceDE w:val="0"/>
              <w:autoSpaceDN w:val="0"/>
              <w:adjustRightInd w:val="0"/>
              <w:ind w:right="-1278"/>
              <w:jc w:val="both"/>
              <w:rPr>
                <w:bCs/>
                <w:sz w:val="23"/>
                <w:szCs w:val="23"/>
              </w:rPr>
            </w:pPr>
          </w:p>
          <w:p w:rsidR="00B23F81" w:rsidRPr="00A21534" w:rsidRDefault="00B23F81" w:rsidP="00797136">
            <w:pPr>
              <w:autoSpaceDE w:val="0"/>
              <w:autoSpaceDN w:val="0"/>
              <w:adjustRightInd w:val="0"/>
              <w:ind w:right="-1278"/>
              <w:jc w:val="both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«_____» _______________ 202</w:t>
            </w:r>
            <w:r w:rsidR="00797136">
              <w:rPr>
                <w:sz w:val="23"/>
                <w:szCs w:val="23"/>
              </w:rPr>
              <w:t>1</w:t>
            </w:r>
            <w:r w:rsidRPr="00A21534">
              <w:rPr>
                <w:sz w:val="23"/>
                <w:szCs w:val="23"/>
              </w:rPr>
              <w:t>г.</w:t>
            </w:r>
          </w:p>
        </w:tc>
        <w:tc>
          <w:tcPr>
            <w:tcW w:w="4375" w:type="dxa"/>
          </w:tcPr>
          <w:p w:rsidR="00B23F81" w:rsidRPr="00A21534" w:rsidRDefault="00473709" w:rsidP="00897088">
            <w:pPr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Директор </w:t>
            </w:r>
          </w:p>
          <w:p w:rsidR="00B23F81" w:rsidRDefault="00B23F81" w:rsidP="00897088">
            <w:pPr>
              <w:rPr>
                <w:sz w:val="23"/>
                <w:szCs w:val="23"/>
              </w:rPr>
            </w:pPr>
          </w:p>
          <w:p w:rsidR="00B23F81" w:rsidRDefault="00B23F81" w:rsidP="00897088">
            <w:pPr>
              <w:rPr>
                <w:sz w:val="23"/>
                <w:szCs w:val="23"/>
              </w:rPr>
            </w:pPr>
          </w:p>
          <w:p w:rsidR="00B23F81" w:rsidRPr="00A21534" w:rsidRDefault="00B23F81" w:rsidP="00897088">
            <w:pPr>
              <w:rPr>
                <w:sz w:val="23"/>
                <w:szCs w:val="23"/>
              </w:rPr>
            </w:pPr>
          </w:p>
          <w:p w:rsidR="000848EE" w:rsidRDefault="00797136" w:rsidP="00897088">
            <w:pPr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</w:t>
            </w:r>
            <w:r w:rsidR="000848EE">
              <w:rPr>
                <w:sz w:val="23"/>
                <w:szCs w:val="23"/>
              </w:rPr>
              <w:t>______</w:t>
            </w:r>
          </w:p>
          <w:p w:rsidR="00B23F81" w:rsidRDefault="00B23F81" w:rsidP="00897088">
            <w:pPr>
              <w:rPr>
                <w:bCs/>
                <w:sz w:val="23"/>
                <w:szCs w:val="23"/>
              </w:rPr>
            </w:pPr>
            <w:r w:rsidRPr="00A21534">
              <w:rPr>
                <w:bCs/>
                <w:sz w:val="23"/>
                <w:szCs w:val="23"/>
              </w:rPr>
              <w:t>М.П.</w:t>
            </w:r>
          </w:p>
          <w:p w:rsidR="000848EE" w:rsidRPr="00A21534" w:rsidRDefault="000848EE" w:rsidP="00897088">
            <w:pPr>
              <w:rPr>
                <w:sz w:val="23"/>
                <w:szCs w:val="23"/>
              </w:rPr>
            </w:pPr>
          </w:p>
          <w:p w:rsidR="00B23F81" w:rsidRPr="00A21534" w:rsidRDefault="00B23F81" w:rsidP="00897088">
            <w:pPr>
              <w:rPr>
                <w:iCs/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>«______» _______________202</w:t>
            </w:r>
            <w:r w:rsidR="00797136">
              <w:rPr>
                <w:sz w:val="23"/>
                <w:szCs w:val="23"/>
              </w:rPr>
              <w:t>1</w:t>
            </w:r>
            <w:r w:rsidRPr="00A21534">
              <w:rPr>
                <w:sz w:val="23"/>
                <w:szCs w:val="23"/>
              </w:rPr>
              <w:t>г.</w:t>
            </w:r>
          </w:p>
          <w:p w:rsidR="00B23F81" w:rsidRPr="00A21534" w:rsidRDefault="00B23F81" w:rsidP="00897088">
            <w:pPr>
              <w:rPr>
                <w:bCs/>
                <w:sz w:val="23"/>
                <w:szCs w:val="23"/>
              </w:rPr>
            </w:pPr>
          </w:p>
        </w:tc>
      </w:tr>
    </w:tbl>
    <w:p w:rsidR="006D0B98" w:rsidRPr="006D0B98" w:rsidRDefault="00FE4219" w:rsidP="006D0B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D0B98" w:rsidRPr="006D0B98">
        <w:rPr>
          <w:b/>
          <w:sz w:val="32"/>
          <w:szCs w:val="32"/>
        </w:rPr>
        <w:t>Техническое задание</w:t>
      </w:r>
    </w:p>
    <w:p w:rsidR="0065370A" w:rsidRPr="00FF6AB8" w:rsidRDefault="00CF682F" w:rsidP="00CE4F39">
      <w:pPr>
        <w:jc w:val="center"/>
        <w:rPr>
          <w:b/>
          <w:sz w:val="24"/>
          <w:szCs w:val="24"/>
        </w:rPr>
      </w:pPr>
      <w:r w:rsidRPr="00735A0F">
        <w:rPr>
          <w:color w:val="000000"/>
          <w:sz w:val="24"/>
          <w:szCs w:val="24"/>
        </w:rPr>
        <w:t xml:space="preserve">на </w:t>
      </w:r>
      <w:r w:rsidRPr="00735A0F">
        <w:rPr>
          <w:sz w:val="24"/>
          <w:szCs w:val="24"/>
        </w:rPr>
        <w:t>выполнение строительно-монтажных</w:t>
      </w:r>
      <w:r>
        <w:rPr>
          <w:sz w:val="24"/>
          <w:szCs w:val="24"/>
        </w:rPr>
        <w:t xml:space="preserve"> и пусконаладочных </w:t>
      </w:r>
      <w:r w:rsidRPr="00735A0F">
        <w:rPr>
          <w:sz w:val="24"/>
          <w:szCs w:val="24"/>
        </w:rPr>
        <w:t xml:space="preserve">работ по объекту: </w:t>
      </w:r>
      <w:r w:rsidR="00120BAF">
        <w:rPr>
          <w:b/>
          <w:sz w:val="24"/>
          <w:szCs w:val="24"/>
        </w:rPr>
        <w:t>«</w:t>
      </w:r>
      <w:r w:rsidR="00120BAF" w:rsidRPr="00120BAF">
        <w:rPr>
          <w:b/>
          <w:sz w:val="24"/>
          <w:szCs w:val="24"/>
        </w:rPr>
        <w:t>Ограждение железобетонное территории ТЭЦ-11. Инв. № 00125643. Модернизация Установка ТСО (технических средств охраны) ТЭЦ-11 (2 этап)</w:t>
      </w:r>
      <w:r w:rsidR="00120BAF">
        <w:rPr>
          <w:b/>
          <w:sz w:val="24"/>
          <w:szCs w:val="24"/>
        </w:rPr>
        <w:t>»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2410"/>
        <w:gridCol w:w="7493"/>
      </w:tblGrid>
      <w:tr w:rsidR="00535506" w:rsidRPr="00C32FE4" w:rsidTr="00920C92">
        <w:tc>
          <w:tcPr>
            <w:tcW w:w="587" w:type="dxa"/>
            <w:shd w:val="clear" w:color="auto" w:fill="auto"/>
            <w:vAlign w:val="center"/>
          </w:tcPr>
          <w:p w:rsidR="00535506" w:rsidRPr="00767AD1" w:rsidRDefault="00535506" w:rsidP="009B2D84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r w:rsidRPr="00767AD1">
              <w:rPr>
                <w:sz w:val="22"/>
                <w:szCs w:val="22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767AD1" w:rsidRDefault="00535506" w:rsidP="009B2D84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r w:rsidRPr="00767AD1">
              <w:rPr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767AD1" w:rsidRDefault="00535506" w:rsidP="009B2D84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r w:rsidRPr="00767AD1">
              <w:rPr>
                <w:sz w:val="22"/>
                <w:szCs w:val="22"/>
              </w:rPr>
              <w:t>Содержание  требований</w:t>
            </w:r>
          </w:p>
        </w:tc>
      </w:tr>
      <w:tr w:rsidR="00535506" w:rsidRPr="00C32FE4" w:rsidTr="00920C92">
        <w:tc>
          <w:tcPr>
            <w:tcW w:w="587" w:type="dxa"/>
            <w:shd w:val="clear" w:color="auto" w:fill="auto"/>
            <w:vAlign w:val="center"/>
          </w:tcPr>
          <w:p w:rsidR="00535506" w:rsidRPr="00767AD1" w:rsidRDefault="00535506" w:rsidP="00535506">
            <w:pPr>
              <w:jc w:val="center"/>
              <w:rPr>
                <w:sz w:val="22"/>
                <w:szCs w:val="22"/>
              </w:rPr>
            </w:pPr>
            <w:r w:rsidRPr="00767AD1">
              <w:rPr>
                <w:sz w:val="22"/>
                <w:szCs w:val="22"/>
              </w:rPr>
              <w:t>1 .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E04743" w:rsidRDefault="00535506" w:rsidP="009B2D84">
            <w:pPr>
              <w:rPr>
                <w:sz w:val="22"/>
                <w:szCs w:val="22"/>
              </w:rPr>
            </w:pPr>
            <w:r w:rsidRPr="00E04743">
              <w:rPr>
                <w:sz w:val="22"/>
                <w:szCs w:val="22"/>
              </w:rPr>
              <w:t>Предмет Договора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D04F2D" w:rsidRDefault="00CF682F" w:rsidP="00CF682F">
            <w:pPr>
              <w:jc w:val="both"/>
              <w:rPr>
                <w:strike/>
                <w:sz w:val="22"/>
                <w:szCs w:val="22"/>
              </w:rPr>
            </w:pPr>
            <w:r w:rsidRPr="00D04F2D">
              <w:rPr>
                <w:color w:val="000000"/>
                <w:sz w:val="22"/>
                <w:szCs w:val="22"/>
              </w:rPr>
              <w:t xml:space="preserve">на </w:t>
            </w:r>
            <w:r w:rsidRPr="00D04F2D">
              <w:rPr>
                <w:sz w:val="22"/>
                <w:szCs w:val="22"/>
              </w:rPr>
              <w:t xml:space="preserve">выполнение строительно-монтажных и пусконаладочных работ по объекту: </w:t>
            </w:r>
            <w:r w:rsidR="00120BAF" w:rsidRPr="00D04F2D">
              <w:rPr>
                <w:b/>
                <w:sz w:val="22"/>
                <w:szCs w:val="22"/>
              </w:rPr>
              <w:t xml:space="preserve">«Ограждение железобетонное территории ТЭЦ-11. Инв. № 00125643. Модернизация Установка ТСО (технических средств охраны) ТЭЦ-11 (2 этап)» </w:t>
            </w:r>
            <w:r w:rsidR="00120BAF" w:rsidRPr="00D04F2D">
              <w:rPr>
                <w:b/>
                <w:sz w:val="22"/>
                <w:szCs w:val="22"/>
              </w:rPr>
              <w:tab/>
            </w:r>
            <w:r w:rsidR="00120BAF" w:rsidRPr="00D04F2D">
              <w:rPr>
                <w:b/>
                <w:sz w:val="22"/>
                <w:szCs w:val="22"/>
              </w:rPr>
              <w:tab/>
            </w:r>
            <w:r w:rsidR="00120BAF" w:rsidRPr="00D04F2D">
              <w:rPr>
                <w:b/>
                <w:sz w:val="22"/>
                <w:szCs w:val="22"/>
              </w:rPr>
              <w:tab/>
            </w:r>
            <w:r w:rsidR="00120BAF" w:rsidRPr="00D04F2D">
              <w:rPr>
                <w:b/>
                <w:sz w:val="22"/>
                <w:szCs w:val="22"/>
              </w:rPr>
              <w:tab/>
            </w:r>
            <w:r w:rsidR="00120BAF" w:rsidRPr="00D04F2D">
              <w:rPr>
                <w:b/>
                <w:sz w:val="22"/>
                <w:szCs w:val="22"/>
              </w:rPr>
              <w:tab/>
            </w:r>
          </w:p>
        </w:tc>
      </w:tr>
      <w:tr w:rsidR="00535506" w:rsidRPr="00C32FE4" w:rsidTr="00920C92">
        <w:tc>
          <w:tcPr>
            <w:tcW w:w="587" w:type="dxa"/>
            <w:shd w:val="clear" w:color="auto" w:fill="auto"/>
            <w:vAlign w:val="center"/>
          </w:tcPr>
          <w:p w:rsidR="00535506" w:rsidRPr="00767AD1" w:rsidRDefault="00535506" w:rsidP="009B2D84">
            <w:pPr>
              <w:jc w:val="center"/>
              <w:rPr>
                <w:sz w:val="22"/>
                <w:szCs w:val="22"/>
              </w:rPr>
            </w:pPr>
            <w:r w:rsidRPr="00767AD1">
              <w:rPr>
                <w:sz w:val="22"/>
                <w:szCs w:val="22"/>
              </w:rPr>
              <w:t>2</w:t>
            </w:r>
            <w:r w:rsidR="002A0560" w:rsidRPr="00767A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E04743" w:rsidRDefault="00535506" w:rsidP="009B2D84">
            <w:pPr>
              <w:rPr>
                <w:sz w:val="22"/>
                <w:szCs w:val="22"/>
              </w:rPr>
            </w:pPr>
            <w:r w:rsidRPr="00E04743">
              <w:rPr>
                <w:sz w:val="22"/>
                <w:szCs w:val="22"/>
              </w:rPr>
              <w:t>Наименование объекта КС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E421F0" w:rsidRPr="0031530B" w:rsidRDefault="00120BAF" w:rsidP="00B8052E">
            <w:pPr>
              <w:jc w:val="both"/>
              <w:rPr>
                <w:sz w:val="22"/>
                <w:szCs w:val="22"/>
              </w:rPr>
            </w:pPr>
            <w:r w:rsidRPr="0031530B">
              <w:rPr>
                <w:b/>
                <w:sz w:val="22"/>
                <w:szCs w:val="22"/>
              </w:rPr>
              <w:t xml:space="preserve">«Ограждение железобетонное территории ТЭЦ-11. Инв. № 00125643. Модернизация Установка ТСО (технических средств охраны) ТЭЦ-11 (2 этап)» </w:t>
            </w:r>
            <w:r w:rsidR="0065370A" w:rsidRPr="0031530B">
              <w:rPr>
                <w:sz w:val="22"/>
                <w:szCs w:val="22"/>
              </w:rPr>
              <w:t xml:space="preserve">филиала ООО «Байкальская энергетическая компания» ТЭЦ-11, с </w:t>
            </w:r>
            <w:r w:rsidR="00E421F0" w:rsidRPr="0031530B">
              <w:rPr>
                <w:sz w:val="22"/>
                <w:szCs w:val="22"/>
              </w:rPr>
              <w:t xml:space="preserve">наименованием объекта основных средств «Ограждение железобетонное территории ТЭЦ-11» с </w:t>
            </w:r>
            <w:r w:rsidR="0065370A" w:rsidRPr="0031530B">
              <w:rPr>
                <w:sz w:val="22"/>
                <w:szCs w:val="22"/>
              </w:rPr>
              <w:t xml:space="preserve">инвентарным номером </w:t>
            </w:r>
            <w:r w:rsidRPr="0031530B">
              <w:rPr>
                <w:sz w:val="22"/>
                <w:szCs w:val="22"/>
              </w:rPr>
              <w:t>00125643</w:t>
            </w:r>
            <w:r w:rsidR="0065370A" w:rsidRPr="0031530B">
              <w:rPr>
                <w:sz w:val="22"/>
                <w:szCs w:val="22"/>
              </w:rPr>
              <w:t xml:space="preserve">, </w:t>
            </w:r>
            <w:r w:rsidRPr="0031530B">
              <w:rPr>
                <w:sz w:val="22"/>
                <w:szCs w:val="22"/>
              </w:rPr>
              <w:t>протяженностью 593 м расположено на территории филиала ТЭЦ-11 по адресу: Иркутская область, г. Усолье-Сибирское, ТЭЦ-11, на земельном участке с кадастровым номером</w:t>
            </w:r>
            <w:r w:rsidR="00F524E9" w:rsidRPr="0031530B">
              <w:rPr>
                <w:sz w:val="22"/>
                <w:szCs w:val="22"/>
              </w:rPr>
              <w:t xml:space="preserve"> </w:t>
            </w:r>
            <w:r w:rsidRPr="0031530B">
              <w:rPr>
                <w:sz w:val="22"/>
                <w:szCs w:val="22"/>
              </w:rPr>
              <w:t xml:space="preserve">38:31:000003:622. </w:t>
            </w:r>
          </w:p>
          <w:p w:rsidR="00E421F0" w:rsidRPr="0031530B" w:rsidRDefault="00E421F0" w:rsidP="00E421F0">
            <w:pPr>
              <w:jc w:val="both"/>
              <w:rPr>
                <w:sz w:val="22"/>
                <w:szCs w:val="22"/>
              </w:rPr>
            </w:pPr>
            <w:r w:rsidRPr="0031530B">
              <w:rPr>
                <w:sz w:val="22"/>
                <w:szCs w:val="22"/>
              </w:rPr>
              <w:t>Свидетельство о государственной регистрации</w:t>
            </w:r>
            <w:r w:rsidR="00120BAF" w:rsidRPr="0031530B">
              <w:rPr>
                <w:sz w:val="22"/>
                <w:szCs w:val="22"/>
              </w:rPr>
              <w:t xml:space="preserve"> от 13.12.2013 г. № 38-01/16-4/2003-901, а также оборудование, другое движимое / недвижимое имущество Заказчика, в отношении Работ на котором заключен настоящий Договор.</w:t>
            </w:r>
          </w:p>
        </w:tc>
      </w:tr>
      <w:tr w:rsidR="00535506" w:rsidRPr="00C32FE4" w:rsidTr="00920C92">
        <w:tc>
          <w:tcPr>
            <w:tcW w:w="587" w:type="dxa"/>
            <w:shd w:val="clear" w:color="auto" w:fill="auto"/>
            <w:vAlign w:val="center"/>
          </w:tcPr>
          <w:p w:rsidR="00535506" w:rsidRPr="00767AD1" w:rsidRDefault="0011344C" w:rsidP="002A056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A0560" w:rsidRPr="00767A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E04743" w:rsidRDefault="00535506" w:rsidP="009B2D84">
            <w:pPr>
              <w:rPr>
                <w:sz w:val="22"/>
                <w:szCs w:val="22"/>
              </w:rPr>
            </w:pPr>
            <w:r w:rsidRPr="00E04743">
              <w:rPr>
                <w:sz w:val="22"/>
                <w:szCs w:val="22"/>
              </w:rPr>
              <w:t>Заказчик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D04F2D" w:rsidRDefault="0065370A" w:rsidP="0065370A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филиал ООО «Байкальская энергетическая компания» ТЭЦ-11</w:t>
            </w:r>
          </w:p>
        </w:tc>
      </w:tr>
      <w:tr w:rsidR="00535506" w:rsidRPr="00C32FE4" w:rsidTr="00920C92">
        <w:trPr>
          <w:trHeight w:val="369"/>
        </w:trPr>
        <w:tc>
          <w:tcPr>
            <w:tcW w:w="587" w:type="dxa"/>
            <w:shd w:val="clear" w:color="auto" w:fill="auto"/>
            <w:vAlign w:val="center"/>
          </w:tcPr>
          <w:p w:rsidR="00535506" w:rsidRPr="00767AD1" w:rsidRDefault="0011344C" w:rsidP="009B2D8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35506" w:rsidRPr="00767A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E04743" w:rsidRDefault="00535506" w:rsidP="009B2D84">
            <w:pPr>
              <w:rPr>
                <w:sz w:val="22"/>
                <w:szCs w:val="22"/>
              </w:rPr>
            </w:pPr>
            <w:r w:rsidRPr="00E04743">
              <w:rPr>
                <w:sz w:val="22"/>
                <w:szCs w:val="22"/>
              </w:rPr>
              <w:t>Подрядная организация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D04F2D" w:rsidRDefault="00CF682F" w:rsidP="00CF682F">
            <w:pPr>
              <w:rPr>
                <w:strike/>
                <w:sz w:val="22"/>
                <w:szCs w:val="22"/>
              </w:rPr>
            </w:pPr>
            <w:r w:rsidRPr="00D04F2D">
              <w:rPr>
                <w:bCs/>
                <w:sz w:val="22"/>
                <w:szCs w:val="22"/>
              </w:rPr>
              <w:t xml:space="preserve">Подрядная организация по итогам закупки </w:t>
            </w:r>
          </w:p>
        </w:tc>
      </w:tr>
      <w:tr w:rsidR="00CF682F" w:rsidRPr="00C32FE4" w:rsidTr="00920C92">
        <w:tc>
          <w:tcPr>
            <w:tcW w:w="587" w:type="dxa"/>
            <w:shd w:val="clear" w:color="auto" w:fill="auto"/>
            <w:vAlign w:val="center"/>
          </w:tcPr>
          <w:p w:rsidR="00CF682F" w:rsidRPr="00767AD1" w:rsidRDefault="00CF682F" w:rsidP="00CF682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67A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E04743" w:rsidRDefault="00CF682F" w:rsidP="00CF682F">
            <w:pPr>
              <w:rPr>
                <w:sz w:val="22"/>
                <w:szCs w:val="22"/>
              </w:rPr>
            </w:pPr>
            <w:r w:rsidRPr="00E04743">
              <w:rPr>
                <w:sz w:val="22"/>
                <w:szCs w:val="22"/>
              </w:rPr>
              <w:t>Место выполнения работ, услуг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CF682F" w:rsidRPr="00D04F2D" w:rsidRDefault="00CF682F" w:rsidP="00CF682F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 xml:space="preserve">665460, Иркутская область, г. Усолье-Сибирское, ул. Индустриальная , здание 32А </w:t>
            </w:r>
          </w:p>
        </w:tc>
      </w:tr>
      <w:tr w:rsidR="00CF682F" w:rsidRPr="00C32FE4" w:rsidTr="00920C92">
        <w:tc>
          <w:tcPr>
            <w:tcW w:w="587" w:type="dxa"/>
            <w:shd w:val="clear" w:color="auto" w:fill="auto"/>
            <w:vAlign w:val="center"/>
          </w:tcPr>
          <w:p w:rsidR="00CF682F" w:rsidRPr="00767AD1" w:rsidRDefault="00CF682F" w:rsidP="00CF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67A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E04743" w:rsidRDefault="00CF682F" w:rsidP="00CF682F">
            <w:pPr>
              <w:rPr>
                <w:sz w:val="22"/>
                <w:szCs w:val="22"/>
              </w:rPr>
            </w:pPr>
            <w:r w:rsidRPr="00E04743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CF682F" w:rsidRPr="00D04F2D" w:rsidRDefault="00CF682F" w:rsidP="00ED7E72">
            <w:pPr>
              <w:jc w:val="both"/>
              <w:rPr>
                <w:strike/>
                <w:color w:val="FF0000"/>
                <w:sz w:val="22"/>
                <w:szCs w:val="22"/>
              </w:rPr>
            </w:pPr>
            <w:r w:rsidRPr="00D04F2D">
              <w:rPr>
                <w:color w:val="000000" w:themeColor="text1"/>
                <w:sz w:val="22"/>
                <w:szCs w:val="22"/>
              </w:rPr>
              <w:t xml:space="preserve">С даты заключения договора по </w:t>
            </w:r>
            <w:r w:rsidR="00ED7E72">
              <w:rPr>
                <w:color w:val="000000" w:themeColor="text1"/>
                <w:sz w:val="22"/>
                <w:szCs w:val="22"/>
              </w:rPr>
              <w:t>24</w:t>
            </w:r>
            <w:r w:rsidRPr="00D04F2D">
              <w:rPr>
                <w:color w:val="000000" w:themeColor="text1"/>
                <w:sz w:val="22"/>
                <w:szCs w:val="22"/>
              </w:rPr>
              <w:t>.</w:t>
            </w:r>
            <w:r w:rsidR="00120BAF" w:rsidRPr="00D04F2D">
              <w:rPr>
                <w:color w:val="000000" w:themeColor="text1"/>
                <w:sz w:val="22"/>
                <w:szCs w:val="22"/>
              </w:rPr>
              <w:t>12</w:t>
            </w:r>
            <w:r w:rsidRPr="00D04F2D">
              <w:rPr>
                <w:color w:val="000000" w:themeColor="text1"/>
                <w:sz w:val="22"/>
                <w:szCs w:val="22"/>
              </w:rPr>
              <w:t>.202</w:t>
            </w:r>
            <w:r w:rsidR="00AA4EA2" w:rsidRPr="00D04F2D">
              <w:rPr>
                <w:color w:val="000000" w:themeColor="text1"/>
                <w:sz w:val="22"/>
                <w:szCs w:val="22"/>
              </w:rPr>
              <w:t>1</w:t>
            </w:r>
            <w:r w:rsidRPr="00D04F2D">
              <w:rPr>
                <w:color w:val="000000" w:themeColor="text1"/>
                <w:sz w:val="22"/>
                <w:szCs w:val="22"/>
              </w:rPr>
              <w:t>г. в соответствии с «Графиком выполнения работ» (Приложение №</w:t>
            </w:r>
            <w:r w:rsidR="0065370A" w:rsidRPr="00D04F2D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04F2D">
              <w:rPr>
                <w:color w:val="000000" w:themeColor="text1"/>
                <w:sz w:val="22"/>
                <w:szCs w:val="22"/>
              </w:rPr>
              <w:t>3 к Договору).</w:t>
            </w:r>
          </w:p>
        </w:tc>
      </w:tr>
      <w:tr w:rsidR="00CF682F" w:rsidRPr="00C32FE4" w:rsidTr="00920C92">
        <w:tc>
          <w:tcPr>
            <w:tcW w:w="587" w:type="dxa"/>
            <w:shd w:val="clear" w:color="auto" w:fill="auto"/>
            <w:vAlign w:val="center"/>
          </w:tcPr>
          <w:p w:rsidR="00CF682F" w:rsidRPr="00767AD1" w:rsidRDefault="00CF682F" w:rsidP="00CF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67A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65C67" w:rsidRDefault="00CF682F" w:rsidP="00CF682F">
            <w:pPr>
              <w:rPr>
                <w:sz w:val="22"/>
                <w:szCs w:val="22"/>
              </w:rPr>
            </w:pPr>
            <w:r w:rsidRPr="00465C67">
              <w:rPr>
                <w:sz w:val="22"/>
                <w:szCs w:val="22"/>
              </w:rPr>
              <w:t>Исходные данные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ED7E72" w:rsidRDefault="0065370A" w:rsidP="0065370A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 xml:space="preserve">1. </w:t>
            </w:r>
            <w:r w:rsidR="005F13D3" w:rsidRPr="00D04F2D">
              <w:rPr>
                <w:sz w:val="22"/>
                <w:szCs w:val="22"/>
              </w:rPr>
              <w:t>Проектная и р</w:t>
            </w:r>
            <w:r w:rsidRPr="00D04F2D">
              <w:rPr>
                <w:sz w:val="22"/>
                <w:szCs w:val="22"/>
              </w:rPr>
              <w:t>абочая документация по объекту «</w:t>
            </w:r>
            <w:r w:rsidR="00BF7D48" w:rsidRPr="00D04F2D">
              <w:rPr>
                <w:sz w:val="22"/>
                <w:szCs w:val="22"/>
              </w:rPr>
              <w:t>«Ограждение железобетонное территории ТЭЦ-11. Инв. № 00125643. Модернизация Установка ТСО (технических средств охраны) ТЭЦ-11 (2 этап</w:t>
            </w:r>
            <w:r w:rsidR="00B8299C">
              <w:rPr>
                <w:sz w:val="22"/>
                <w:szCs w:val="22"/>
              </w:rPr>
              <w:t>)</w:t>
            </w:r>
            <w:r w:rsidR="00BF7D48" w:rsidRPr="00D04F2D">
              <w:rPr>
                <w:sz w:val="22"/>
                <w:szCs w:val="22"/>
              </w:rPr>
              <w:t xml:space="preserve"> ПО-2018-Р-55, разработанная ООО «Пожарная охрана» Иркутскэнерго» в 2018 г.</w:t>
            </w:r>
            <w:r w:rsidRPr="00D04F2D">
              <w:rPr>
                <w:sz w:val="22"/>
                <w:szCs w:val="22"/>
              </w:rPr>
              <w:t xml:space="preserve">, утверждена приказом директора филиала </w:t>
            </w:r>
            <w:r w:rsidR="009159D9" w:rsidRPr="009159D9">
              <w:rPr>
                <w:sz w:val="22"/>
                <w:szCs w:val="22"/>
              </w:rPr>
              <w:t>«ПАО Иркутскэнерго»</w:t>
            </w:r>
            <w:r w:rsidR="009159D9">
              <w:rPr>
                <w:sz w:val="22"/>
                <w:szCs w:val="22"/>
              </w:rPr>
              <w:t xml:space="preserve"> </w:t>
            </w:r>
            <w:r w:rsidRPr="00D04F2D">
              <w:rPr>
                <w:sz w:val="22"/>
                <w:szCs w:val="22"/>
              </w:rPr>
              <w:t xml:space="preserve">ТЭЦ-11  </w:t>
            </w:r>
            <w:r w:rsidR="00BF7D48" w:rsidRPr="00D04F2D">
              <w:rPr>
                <w:sz w:val="22"/>
                <w:szCs w:val="22"/>
              </w:rPr>
              <w:t xml:space="preserve">  </w:t>
            </w:r>
          </w:p>
          <w:p w:rsidR="0065370A" w:rsidRPr="00D04F2D" w:rsidRDefault="00BF7D48" w:rsidP="0065370A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№ 215 от 02.04.2020 г.</w:t>
            </w:r>
          </w:p>
          <w:p w:rsidR="00CF682F" w:rsidRPr="00D04F2D" w:rsidRDefault="0065370A" w:rsidP="0065370A">
            <w:pPr>
              <w:jc w:val="both"/>
              <w:rPr>
                <w:b/>
                <w:strike/>
                <w:color w:val="FF0000"/>
                <w:sz w:val="22"/>
                <w:szCs w:val="22"/>
              </w:rPr>
            </w:pPr>
            <w:r w:rsidRPr="00A33115">
              <w:rPr>
                <w:sz w:val="22"/>
                <w:szCs w:val="22"/>
              </w:rPr>
              <w:t>2</w:t>
            </w:r>
            <w:r w:rsidR="00A33115" w:rsidRPr="00A33115">
              <w:rPr>
                <w:sz w:val="22"/>
                <w:szCs w:val="22"/>
              </w:rPr>
              <w:t>.</w:t>
            </w:r>
            <w:r w:rsidR="00A33115">
              <w:rPr>
                <w:sz w:val="22"/>
                <w:szCs w:val="22"/>
              </w:rPr>
              <w:t xml:space="preserve"> </w:t>
            </w:r>
            <w:r w:rsidR="00856DDD" w:rsidRPr="00856DDD">
              <w:rPr>
                <w:sz w:val="22"/>
                <w:szCs w:val="22"/>
              </w:rPr>
              <w:t xml:space="preserve">Сметная документация </w:t>
            </w:r>
            <w:r w:rsidR="00A33115">
              <w:rPr>
                <w:sz w:val="22"/>
                <w:szCs w:val="22"/>
              </w:rPr>
              <w:t>(</w:t>
            </w:r>
            <w:r w:rsidR="00856DDD" w:rsidRPr="00856DDD">
              <w:rPr>
                <w:sz w:val="22"/>
                <w:szCs w:val="22"/>
              </w:rPr>
              <w:t>№2-1,</w:t>
            </w:r>
            <w:r w:rsidR="00A33115">
              <w:rPr>
                <w:sz w:val="22"/>
                <w:szCs w:val="22"/>
              </w:rPr>
              <w:t xml:space="preserve"> </w:t>
            </w:r>
            <w:r w:rsidR="00856DDD" w:rsidRPr="00856DDD">
              <w:rPr>
                <w:sz w:val="22"/>
                <w:szCs w:val="22"/>
              </w:rPr>
              <w:t>2-2,</w:t>
            </w:r>
            <w:r w:rsidR="00A33115">
              <w:rPr>
                <w:sz w:val="22"/>
                <w:szCs w:val="22"/>
              </w:rPr>
              <w:t xml:space="preserve"> </w:t>
            </w:r>
            <w:r w:rsidR="00856DDD" w:rsidRPr="00856DDD">
              <w:rPr>
                <w:sz w:val="22"/>
                <w:szCs w:val="22"/>
              </w:rPr>
              <w:t>2-3</w:t>
            </w:r>
            <w:r w:rsidR="00A33115">
              <w:rPr>
                <w:sz w:val="22"/>
                <w:szCs w:val="22"/>
              </w:rPr>
              <w:t>)</w:t>
            </w:r>
            <w:r w:rsidR="00856DDD" w:rsidRPr="00856DDD">
              <w:rPr>
                <w:sz w:val="22"/>
                <w:szCs w:val="22"/>
              </w:rPr>
              <w:t>.</w:t>
            </w:r>
          </w:p>
        </w:tc>
      </w:tr>
      <w:tr w:rsidR="00CF682F" w:rsidRPr="00C32FE4" w:rsidTr="00920C92">
        <w:tc>
          <w:tcPr>
            <w:tcW w:w="587" w:type="dxa"/>
            <w:shd w:val="clear" w:color="auto" w:fill="auto"/>
            <w:vAlign w:val="center"/>
          </w:tcPr>
          <w:p w:rsidR="00CF682F" w:rsidRPr="00FB4481" w:rsidRDefault="00CF682F" w:rsidP="00CF682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 w:rsidR="00FB448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65C67" w:rsidRDefault="00CF682F" w:rsidP="00CF682F">
            <w:pPr>
              <w:rPr>
                <w:sz w:val="22"/>
                <w:szCs w:val="22"/>
              </w:rPr>
            </w:pPr>
            <w:r w:rsidRPr="00292C86">
              <w:rPr>
                <w:sz w:val="22"/>
                <w:szCs w:val="22"/>
              </w:rPr>
              <w:t xml:space="preserve">Требования к применяемым стандартам, </w:t>
            </w:r>
            <w:proofErr w:type="spellStart"/>
            <w:r w:rsidRPr="00292C86">
              <w:rPr>
                <w:sz w:val="22"/>
                <w:szCs w:val="22"/>
              </w:rPr>
              <w:t>СНИПам</w:t>
            </w:r>
            <w:proofErr w:type="spellEnd"/>
            <w:r w:rsidRPr="00292C86">
              <w:rPr>
                <w:sz w:val="22"/>
                <w:szCs w:val="22"/>
              </w:rPr>
              <w:t>, НТД и прочим правилам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A136BF" w:rsidRPr="00D04F2D" w:rsidRDefault="00CF682F" w:rsidP="00166DAA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Работы должны быть выполнены в соответствии с нормативно-технической документацией (Приложение №8 к Договору)</w:t>
            </w:r>
          </w:p>
          <w:p w:rsidR="00166DAA" w:rsidRPr="00D04F2D" w:rsidRDefault="00166DAA" w:rsidP="00166DAA">
            <w:pPr>
              <w:jc w:val="both"/>
              <w:rPr>
                <w:sz w:val="22"/>
                <w:szCs w:val="22"/>
              </w:rPr>
            </w:pPr>
          </w:p>
          <w:p w:rsidR="00166DAA" w:rsidRPr="00D04F2D" w:rsidRDefault="00166DAA" w:rsidP="00166DAA">
            <w:pPr>
              <w:jc w:val="both"/>
              <w:rPr>
                <w:sz w:val="22"/>
                <w:szCs w:val="22"/>
              </w:rPr>
            </w:pPr>
          </w:p>
        </w:tc>
      </w:tr>
      <w:tr w:rsidR="00CF682F" w:rsidRPr="00C32FE4" w:rsidTr="00920C92">
        <w:tc>
          <w:tcPr>
            <w:tcW w:w="587" w:type="dxa"/>
            <w:shd w:val="clear" w:color="auto" w:fill="auto"/>
            <w:vAlign w:val="center"/>
          </w:tcPr>
          <w:p w:rsidR="00CF682F" w:rsidRPr="00767AD1" w:rsidRDefault="00CF682F" w:rsidP="00CF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67A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65C67" w:rsidRDefault="00CF682F" w:rsidP="00CF682F">
            <w:pPr>
              <w:rPr>
                <w:sz w:val="22"/>
                <w:szCs w:val="22"/>
                <w:highlight w:val="cyan"/>
              </w:rPr>
            </w:pPr>
            <w:r w:rsidRPr="00465C67">
              <w:rPr>
                <w:sz w:val="22"/>
                <w:szCs w:val="22"/>
              </w:rPr>
              <w:t>Требования к качеству выполняемых работ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CF682F" w:rsidRPr="00D04F2D" w:rsidRDefault="00CF682F" w:rsidP="00CF682F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Работы должны быть выполнены качественно, в строгом соответствии с требованиями настоящего Технического задания и нормативно-технических документов.</w:t>
            </w:r>
          </w:p>
        </w:tc>
      </w:tr>
      <w:tr w:rsidR="00CF682F" w:rsidRPr="00C32FE4" w:rsidTr="00920C92">
        <w:tc>
          <w:tcPr>
            <w:tcW w:w="587" w:type="dxa"/>
            <w:shd w:val="clear" w:color="auto" w:fill="auto"/>
            <w:vAlign w:val="center"/>
          </w:tcPr>
          <w:p w:rsidR="00CF682F" w:rsidRPr="00767AD1" w:rsidRDefault="00CF682F" w:rsidP="00CF682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67AD1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0</w:t>
            </w:r>
            <w:r w:rsidRPr="00767A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65C67" w:rsidRDefault="00CF682F" w:rsidP="00CF682F">
            <w:pPr>
              <w:rPr>
                <w:sz w:val="22"/>
                <w:szCs w:val="22"/>
              </w:rPr>
            </w:pPr>
            <w:r w:rsidRPr="00465C67">
              <w:rPr>
                <w:sz w:val="22"/>
                <w:szCs w:val="22"/>
              </w:rPr>
              <w:t>Требования к объемам выполняемых работ</w:t>
            </w:r>
          </w:p>
        </w:tc>
        <w:tc>
          <w:tcPr>
            <w:tcW w:w="7493" w:type="dxa"/>
            <w:shd w:val="clear" w:color="auto" w:fill="auto"/>
          </w:tcPr>
          <w:p w:rsidR="00ED4935" w:rsidRPr="00D04F2D" w:rsidRDefault="00B573B0" w:rsidP="00057E5C">
            <w:pPr>
              <w:tabs>
                <w:tab w:val="left" w:pos="0"/>
                <w:tab w:val="left" w:pos="398"/>
              </w:tabs>
              <w:ind w:right="113"/>
              <w:contextualSpacing/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Работы должны быть выполнены в полном объёме</w:t>
            </w:r>
            <w:r w:rsidR="00057E5C" w:rsidRPr="00D04F2D">
              <w:rPr>
                <w:sz w:val="22"/>
                <w:szCs w:val="22"/>
              </w:rPr>
              <w:t xml:space="preserve"> </w:t>
            </w:r>
            <w:r w:rsidRPr="00D04F2D">
              <w:rPr>
                <w:sz w:val="22"/>
                <w:szCs w:val="22"/>
              </w:rPr>
              <w:t xml:space="preserve">в соответствии с </w:t>
            </w:r>
            <w:r w:rsidR="00057E5C" w:rsidRPr="00D04F2D">
              <w:rPr>
                <w:sz w:val="22"/>
                <w:szCs w:val="22"/>
              </w:rPr>
              <w:t xml:space="preserve">требованиями </w:t>
            </w:r>
            <w:r w:rsidRPr="00D04F2D">
              <w:rPr>
                <w:sz w:val="22"/>
                <w:szCs w:val="22"/>
              </w:rPr>
              <w:t>проектной документаци</w:t>
            </w:r>
            <w:r w:rsidR="00057E5C" w:rsidRPr="00D04F2D">
              <w:rPr>
                <w:sz w:val="22"/>
                <w:szCs w:val="22"/>
              </w:rPr>
              <w:t>и, технического задания, а также в соответствии с требованиями нормативных документов</w:t>
            </w:r>
            <w:r w:rsidR="00BF7D48" w:rsidRPr="00D04F2D">
              <w:rPr>
                <w:sz w:val="22"/>
                <w:szCs w:val="22"/>
              </w:rPr>
              <w:t>.</w:t>
            </w:r>
            <w:r w:rsidR="00057E5C" w:rsidRPr="00D04F2D">
              <w:rPr>
                <w:sz w:val="22"/>
                <w:szCs w:val="22"/>
              </w:rPr>
              <w:t xml:space="preserve"> </w:t>
            </w:r>
          </w:p>
          <w:p w:rsidR="00057E5C" w:rsidRPr="00D04F2D" w:rsidRDefault="00057E5C" w:rsidP="00057E5C">
            <w:pPr>
              <w:tabs>
                <w:tab w:val="left" w:pos="0"/>
                <w:tab w:val="left" w:pos="398"/>
              </w:tabs>
              <w:ind w:right="113"/>
              <w:contextualSpacing/>
              <w:jc w:val="both"/>
              <w:rPr>
                <w:strike/>
                <w:sz w:val="22"/>
                <w:szCs w:val="22"/>
              </w:rPr>
            </w:pPr>
          </w:p>
        </w:tc>
      </w:tr>
      <w:tr w:rsidR="00CF682F" w:rsidRPr="00C32FE4" w:rsidTr="00111BD0">
        <w:trPr>
          <w:trHeight w:val="1408"/>
        </w:trPr>
        <w:tc>
          <w:tcPr>
            <w:tcW w:w="587" w:type="dxa"/>
            <w:shd w:val="clear" w:color="auto" w:fill="auto"/>
            <w:vAlign w:val="center"/>
          </w:tcPr>
          <w:p w:rsidR="00CF682F" w:rsidRPr="00767AD1" w:rsidRDefault="00CF682F" w:rsidP="00CF682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65C67" w:rsidRDefault="00CF682F" w:rsidP="00CF68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Требования к порядку выполнения работ подрядчиком </w:t>
            </w:r>
          </w:p>
        </w:tc>
        <w:tc>
          <w:tcPr>
            <w:tcW w:w="7493" w:type="dxa"/>
            <w:shd w:val="clear" w:color="auto" w:fill="auto"/>
          </w:tcPr>
          <w:p w:rsidR="00CF682F" w:rsidRPr="00D04F2D" w:rsidRDefault="00CF682F" w:rsidP="00CF682F">
            <w:pPr>
              <w:pStyle w:val="a7"/>
              <w:ind w:right="28"/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Подрядчик обязан:</w:t>
            </w:r>
          </w:p>
          <w:p w:rsidR="00CF682F" w:rsidRPr="00D04F2D" w:rsidRDefault="00CF682F" w:rsidP="00CF682F">
            <w:pPr>
              <w:pStyle w:val="a7"/>
              <w:ind w:right="28" w:firstLine="130"/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 xml:space="preserve">- не позднее чем за семь календарных дней до начала работ разработать и направить Заказчику для согласования «Календарный план выполнения работ» с указанием плановых объемов </w:t>
            </w:r>
            <w:r w:rsidRPr="00D04F2D">
              <w:rPr>
                <w:sz w:val="22"/>
                <w:szCs w:val="22"/>
                <w:shd w:val="clear" w:color="auto" w:fill="FFFFFF" w:themeFill="background1"/>
              </w:rPr>
              <w:t>работ и трудовых ресурсов с учетом</w:t>
            </w:r>
            <w:r w:rsidRPr="00D04F2D">
              <w:rPr>
                <w:sz w:val="22"/>
                <w:szCs w:val="22"/>
              </w:rPr>
              <w:t xml:space="preserve"> последовательности, а также технологической взаимосвязи и сроков выполнения отдельных видов работ. </w:t>
            </w:r>
          </w:p>
          <w:p w:rsidR="00CF682F" w:rsidRPr="00D04F2D" w:rsidRDefault="00CF682F" w:rsidP="00CF682F">
            <w:pPr>
              <w:pStyle w:val="a7"/>
              <w:ind w:right="28" w:firstLine="130"/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 xml:space="preserve">В случае несоблюдения сроков выполнения работ, указанных в согласованном «Календарном плане выполнения работ», Подрядчик принимает меры по устранению отклонений от согласованного Календарного плана, и обязуется согласовать с Заказчиком откорректированный «Календарный план выполнения работ» без изменения конечного срока, предусмотренного </w:t>
            </w:r>
            <w:r w:rsidRPr="00D04F2D">
              <w:rPr>
                <w:color w:val="000000"/>
                <w:sz w:val="22"/>
                <w:szCs w:val="22"/>
              </w:rPr>
              <w:t>«Графиком выполнения работ» (Приложение №3 к Договору</w:t>
            </w:r>
            <w:r w:rsidRPr="00D04F2D">
              <w:rPr>
                <w:sz w:val="22"/>
                <w:szCs w:val="22"/>
              </w:rPr>
              <w:t>).</w:t>
            </w:r>
          </w:p>
          <w:p w:rsidR="00CF682F" w:rsidRPr="00D04F2D" w:rsidRDefault="00575D49" w:rsidP="00CF682F">
            <w:pPr>
              <w:pStyle w:val="a7"/>
              <w:ind w:right="28" w:firstLine="130"/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- обеспечить возврат</w:t>
            </w:r>
            <w:r w:rsidR="00CF682F" w:rsidRPr="00D04F2D">
              <w:rPr>
                <w:sz w:val="22"/>
                <w:szCs w:val="22"/>
              </w:rPr>
              <w:t xml:space="preserve"> Заказчику </w:t>
            </w:r>
            <w:r w:rsidRPr="00D04F2D">
              <w:rPr>
                <w:sz w:val="22"/>
                <w:szCs w:val="22"/>
              </w:rPr>
              <w:t xml:space="preserve">демонтированных материалов </w:t>
            </w:r>
            <w:r w:rsidR="00CF682F" w:rsidRPr="00D04F2D">
              <w:rPr>
                <w:sz w:val="22"/>
                <w:szCs w:val="22"/>
              </w:rPr>
              <w:t>с составлением актов, содержащих наименование и количество возвращаемых материалов.</w:t>
            </w:r>
          </w:p>
          <w:p w:rsidR="00CF682F" w:rsidRPr="00D04F2D" w:rsidRDefault="00CF682F" w:rsidP="00CF682F">
            <w:pPr>
              <w:pStyle w:val="a7"/>
              <w:ind w:right="28" w:firstLine="130"/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 xml:space="preserve">- ежемесячно, предоставлять Заказчику отчет об использовании давальческих материалов (в объеме и количестве). </w:t>
            </w:r>
          </w:p>
          <w:p w:rsidR="00CF682F" w:rsidRPr="00D04F2D" w:rsidRDefault="00CF682F" w:rsidP="00CF682F">
            <w:pPr>
              <w:pStyle w:val="Style7"/>
              <w:tabs>
                <w:tab w:val="left" w:pos="1421"/>
              </w:tabs>
              <w:spacing w:line="240" w:lineRule="auto"/>
              <w:ind w:right="28" w:firstLine="130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 xml:space="preserve">- до начала выполнения строительно-монтажных работ представить документы, предусмотренные п.5.12. СП 48.1330.2011. </w:t>
            </w:r>
          </w:p>
          <w:p w:rsidR="00BF7D48" w:rsidRPr="00D04F2D" w:rsidRDefault="00BF7D48" w:rsidP="00BF7D48">
            <w:pPr>
              <w:pStyle w:val="Style7"/>
              <w:tabs>
                <w:tab w:val="left" w:pos="1421"/>
              </w:tabs>
              <w:spacing w:line="240" w:lineRule="auto"/>
              <w:ind w:right="28" w:firstLine="0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-  по окончанию демонтажных работ передать Заказчику (цех) по акту демонтированные материалы и оборудование.</w:t>
            </w:r>
          </w:p>
          <w:p w:rsidR="00CF682F" w:rsidRPr="00D04F2D" w:rsidRDefault="00CF682F" w:rsidP="00CF682F">
            <w:pPr>
              <w:pStyle w:val="Style7"/>
              <w:tabs>
                <w:tab w:val="left" w:pos="1421"/>
              </w:tabs>
              <w:spacing w:line="240" w:lineRule="auto"/>
              <w:ind w:right="28" w:firstLine="0"/>
              <w:rPr>
                <w:b/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 xml:space="preserve"> - до начала выполнения работ, предусмотренных настоящим договором, в течение 10 календарных дней с момента заключения настоящего договора, представить проект производства работ (ППР)</w:t>
            </w:r>
            <w:r w:rsidR="00A136BF" w:rsidRPr="00D04F2D">
              <w:rPr>
                <w:sz w:val="22"/>
                <w:szCs w:val="22"/>
              </w:rPr>
              <w:t xml:space="preserve"> </w:t>
            </w:r>
            <w:r w:rsidRPr="00D04F2D">
              <w:rPr>
                <w:sz w:val="22"/>
                <w:szCs w:val="22"/>
              </w:rPr>
              <w:t xml:space="preserve">и согласовать его с Заказчиком. </w:t>
            </w:r>
          </w:p>
          <w:p w:rsidR="00CF682F" w:rsidRPr="00D04F2D" w:rsidRDefault="00CF682F" w:rsidP="00CF682F">
            <w:pPr>
              <w:keepLines/>
              <w:suppressLineNumbers/>
              <w:snapToGrid w:val="0"/>
              <w:ind w:right="28" w:firstLine="5"/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- складирование строительных материалов производить в местах, согласованных с Заказчиком.</w:t>
            </w:r>
          </w:p>
          <w:p w:rsidR="00CF682F" w:rsidRPr="00D04F2D" w:rsidRDefault="00CF682F" w:rsidP="00CF682F">
            <w:pPr>
              <w:keepLines/>
              <w:suppressLineNumbers/>
              <w:ind w:right="28" w:firstLine="5"/>
              <w:jc w:val="both"/>
              <w:rPr>
                <w:color w:val="000000" w:themeColor="text1"/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 xml:space="preserve">-обеспечить при производстве работ соблюдение норм и правил </w:t>
            </w:r>
            <w:r w:rsidRPr="00D04F2D">
              <w:rPr>
                <w:color w:val="000000" w:themeColor="text1"/>
                <w:sz w:val="22"/>
                <w:szCs w:val="22"/>
              </w:rPr>
              <w:t xml:space="preserve">техники безопасности, охраны труда, правил противопожарного режима в Российской Федерации, правил пожарной безопасности для энергетических предприятий; федеральных норм и правил в области промышленной безопасности; охраны окружающей среды, а также за обеспечение в ходе выполнения Работ выполнения необходимых мероприятий по предупреждению и ликвидации чрезвычайных ситуаций. </w:t>
            </w:r>
          </w:p>
          <w:p w:rsidR="00CF682F" w:rsidRPr="00D04F2D" w:rsidRDefault="00B920FD" w:rsidP="00DB3C86">
            <w:pPr>
              <w:pStyle w:val="a7"/>
              <w:ind w:right="28"/>
              <w:jc w:val="both"/>
              <w:rPr>
                <w:color w:val="000000" w:themeColor="text1"/>
                <w:sz w:val="22"/>
                <w:szCs w:val="22"/>
              </w:rPr>
            </w:pPr>
            <w:r w:rsidRPr="00D04F2D">
              <w:rPr>
                <w:color w:val="000000" w:themeColor="text1"/>
                <w:sz w:val="22"/>
                <w:szCs w:val="22"/>
              </w:rPr>
              <w:t>Место производства строительно-монтажных работ должно</w:t>
            </w:r>
            <w:r w:rsidR="00CF682F" w:rsidRPr="00D04F2D">
              <w:rPr>
                <w:color w:val="000000" w:themeColor="text1"/>
                <w:sz w:val="22"/>
                <w:szCs w:val="22"/>
              </w:rPr>
              <w:t xml:space="preserve"> иметь ограждение периметра, обеспечивающее безопасность третьих лиц </w:t>
            </w:r>
            <w:r w:rsidR="00DB3C86" w:rsidRPr="00D04F2D">
              <w:rPr>
                <w:color w:val="000000" w:themeColor="text1"/>
                <w:sz w:val="22"/>
                <w:szCs w:val="22"/>
              </w:rPr>
              <w:t>от опасных факторов в процессе производства работ</w:t>
            </w:r>
            <w:r w:rsidR="00CF682F" w:rsidRPr="00D04F2D">
              <w:rPr>
                <w:color w:val="000000" w:themeColor="text1"/>
                <w:sz w:val="22"/>
                <w:szCs w:val="22"/>
              </w:rPr>
              <w:t>. Ограждение выполняет подрядчик, он же содержит его в исправном состоянии.</w:t>
            </w:r>
          </w:p>
        </w:tc>
      </w:tr>
      <w:tr w:rsidR="00CF682F" w:rsidRPr="00C32FE4" w:rsidTr="00920C92">
        <w:trPr>
          <w:trHeight w:val="1379"/>
        </w:trPr>
        <w:tc>
          <w:tcPr>
            <w:tcW w:w="587" w:type="dxa"/>
            <w:shd w:val="clear" w:color="auto" w:fill="auto"/>
            <w:vAlign w:val="center"/>
          </w:tcPr>
          <w:p w:rsidR="00CF682F" w:rsidRPr="00767AD1" w:rsidRDefault="00CF682F" w:rsidP="00CF682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767A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65C67" w:rsidRDefault="00CF682F" w:rsidP="00CF682F">
            <w:pPr>
              <w:rPr>
                <w:sz w:val="22"/>
                <w:szCs w:val="22"/>
              </w:rPr>
            </w:pPr>
            <w:r w:rsidRPr="00465C67">
              <w:rPr>
                <w:sz w:val="22"/>
                <w:szCs w:val="22"/>
              </w:rPr>
              <w:t>Требование к материально-техническим ресурсам подрядчика</w:t>
            </w:r>
          </w:p>
        </w:tc>
        <w:tc>
          <w:tcPr>
            <w:tcW w:w="7493" w:type="dxa"/>
            <w:shd w:val="clear" w:color="auto" w:fill="auto"/>
          </w:tcPr>
          <w:p w:rsidR="00FF58DB" w:rsidRPr="00D04F2D" w:rsidRDefault="00FF58DB" w:rsidP="00FF58DB">
            <w:pPr>
              <w:pStyle w:val="afd"/>
              <w:tabs>
                <w:tab w:val="left" w:pos="743"/>
              </w:tabs>
              <w:spacing w:after="0"/>
              <w:rPr>
                <w:b w:val="0"/>
                <w:i w:val="0"/>
                <w:color w:val="000000" w:themeColor="text1"/>
              </w:rPr>
            </w:pPr>
            <w:r w:rsidRPr="00D04F2D">
              <w:rPr>
                <w:b w:val="0"/>
                <w:i w:val="0"/>
                <w:color w:val="000000" w:themeColor="text1"/>
              </w:rPr>
              <w:t>Подрядчик должен обладать необходимыми производственно-техническими и материально-техническими ресурсами (специализированная техника и механизмы, автотранспорт, вспомогательное оборудование и прочее), достаточными для исполнения договора.</w:t>
            </w:r>
          </w:p>
          <w:p w:rsidR="00271434" w:rsidRPr="00D04F2D" w:rsidRDefault="00271434" w:rsidP="00271434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Персонал должен быть обеспечен необходимыми СИЗ (средства индивидуальной защиты) в соответствии с требованиями действующих "Типовых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 для исполнения договора.</w:t>
            </w:r>
          </w:p>
          <w:p w:rsidR="00CF682F" w:rsidRPr="00D04F2D" w:rsidRDefault="00CF682F" w:rsidP="00CF682F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 xml:space="preserve">Применяемые материалы, конструкции, оборудование и изделия должны соответствовать действующим ГОСТам, ОСТам, ТУ и прочим применимым стандартам и сопровождаться сертификатами соответствия нормам РФ. </w:t>
            </w:r>
          </w:p>
          <w:p w:rsidR="00CF682F" w:rsidRPr="00D04F2D" w:rsidRDefault="00CF682F" w:rsidP="00CF682F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Подрядчик выполняет работы с использованием оборудования и материалов Заказчика, а также собственных материалов, инструментов, комплекта приспособлений, машин и механизмов.</w:t>
            </w:r>
          </w:p>
          <w:p w:rsidR="00CF682F" w:rsidRPr="00D04F2D" w:rsidRDefault="00CF682F" w:rsidP="00CF682F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lastRenderedPageBreak/>
              <w:t>Перед началом работ необходимо произвести входной контроль применяемых материалов с оформлением акт</w:t>
            </w:r>
            <w:r w:rsidR="00DB3C86" w:rsidRPr="00D04F2D">
              <w:rPr>
                <w:sz w:val="22"/>
                <w:szCs w:val="22"/>
              </w:rPr>
              <w:t xml:space="preserve">а и участием представителей </w:t>
            </w:r>
            <w:r w:rsidRPr="00D04F2D">
              <w:rPr>
                <w:sz w:val="22"/>
                <w:szCs w:val="22"/>
              </w:rPr>
              <w:t>ТЭЦ-11.</w:t>
            </w:r>
          </w:p>
          <w:p w:rsidR="00CF682F" w:rsidRPr="00D04F2D" w:rsidRDefault="00CF682F" w:rsidP="00CF682F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В случае невозможности использования заявленного материала, необходимо согласовать с заказчиком возможность использования аналога, который так же должен иметь паспорт изделия и сертификат соответствия.</w:t>
            </w:r>
          </w:p>
          <w:p w:rsidR="00CF682F" w:rsidRPr="00D04F2D" w:rsidRDefault="00CF682F" w:rsidP="00CF682F">
            <w:pPr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Замена материала возможна только после согласования с заказчиком.</w:t>
            </w:r>
          </w:p>
          <w:p w:rsidR="00CF682F" w:rsidRPr="00D04F2D" w:rsidRDefault="00CF682F" w:rsidP="00CF682F">
            <w:pPr>
              <w:jc w:val="both"/>
              <w:rPr>
                <w:b/>
                <w:sz w:val="22"/>
                <w:szCs w:val="22"/>
                <w:highlight w:val="yellow"/>
              </w:rPr>
            </w:pPr>
            <w:r w:rsidRPr="00D04F2D">
              <w:rPr>
                <w:b/>
                <w:sz w:val="22"/>
                <w:szCs w:val="22"/>
              </w:rPr>
              <w:t>ПРИМЕНЕНИЕ Б/У МАТЕРИАЛОВ ЗАПРЕЩЕНО!</w:t>
            </w:r>
          </w:p>
        </w:tc>
      </w:tr>
      <w:tr w:rsidR="00CF682F" w:rsidRPr="00C32FE4" w:rsidTr="00920C92">
        <w:tc>
          <w:tcPr>
            <w:tcW w:w="587" w:type="dxa"/>
            <w:shd w:val="clear" w:color="auto" w:fill="auto"/>
            <w:vAlign w:val="center"/>
          </w:tcPr>
          <w:p w:rsidR="00CF682F" w:rsidRPr="00767AD1" w:rsidRDefault="00CF682F" w:rsidP="00CF682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  <w:r w:rsidRPr="00767A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65C67" w:rsidRDefault="00CF682F" w:rsidP="00CF682F">
            <w:pPr>
              <w:rPr>
                <w:sz w:val="22"/>
                <w:szCs w:val="22"/>
              </w:rPr>
            </w:pPr>
            <w:r w:rsidRPr="00465C67">
              <w:rPr>
                <w:sz w:val="22"/>
                <w:szCs w:val="22"/>
              </w:rPr>
              <w:t>Требования к персоналу подрядчика</w:t>
            </w:r>
          </w:p>
        </w:tc>
        <w:tc>
          <w:tcPr>
            <w:tcW w:w="7493" w:type="dxa"/>
            <w:shd w:val="clear" w:color="auto" w:fill="auto"/>
          </w:tcPr>
          <w:p w:rsidR="004819BC" w:rsidRPr="004819BC" w:rsidRDefault="004819BC" w:rsidP="004819BC">
            <w:pPr>
              <w:jc w:val="both"/>
              <w:rPr>
                <w:sz w:val="22"/>
                <w:szCs w:val="22"/>
              </w:rPr>
            </w:pPr>
            <w:r w:rsidRPr="004819BC">
              <w:rPr>
                <w:sz w:val="22"/>
                <w:szCs w:val="22"/>
              </w:rPr>
              <w:t>1. Справка о кадровых ресурсах по форме заявки на участие в закупке (с указанием гражданства РФ).</w:t>
            </w:r>
          </w:p>
          <w:p w:rsidR="004819BC" w:rsidRPr="004819BC" w:rsidRDefault="004819BC" w:rsidP="004819BC">
            <w:pPr>
              <w:jc w:val="both"/>
              <w:rPr>
                <w:sz w:val="22"/>
                <w:szCs w:val="22"/>
              </w:rPr>
            </w:pPr>
            <w:r w:rsidRPr="004819BC">
              <w:rPr>
                <w:sz w:val="22"/>
                <w:szCs w:val="22"/>
              </w:rPr>
              <w:t>Квалификация специалистов должна соответствовать требованиям действующего законодательства РФ в отношении необходимой специализации работ. Количество специалистов должно быть достаточным для исполнения договора.</w:t>
            </w:r>
          </w:p>
          <w:p w:rsidR="004819BC" w:rsidRPr="004819BC" w:rsidRDefault="004819BC" w:rsidP="004819BC">
            <w:pPr>
              <w:jc w:val="both"/>
              <w:rPr>
                <w:sz w:val="22"/>
                <w:szCs w:val="22"/>
              </w:rPr>
            </w:pPr>
            <w:r w:rsidRPr="004819BC">
              <w:rPr>
                <w:sz w:val="22"/>
                <w:szCs w:val="22"/>
              </w:rPr>
              <w:t>2. Декларация о предоставлении копий следующих документов на этапе заключения договора:</w:t>
            </w:r>
          </w:p>
          <w:p w:rsidR="004819BC" w:rsidRPr="004819BC" w:rsidRDefault="004819BC" w:rsidP="004819BC">
            <w:pPr>
              <w:jc w:val="both"/>
              <w:rPr>
                <w:sz w:val="22"/>
                <w:szCs w:val="22"/>
              </w:rPr>
            </w:pPr>
            <w:r w:rsidRPr="004819BC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  <w:r w:rsidRPr="004819BC">
              <w:rPr>
                <w:sz w:val="22"/>
                <w:szCs w:val="22"/>
              </w:rPr>
              <w:t>копия протокола проверки знаний по охране труда и пожарной безопасности персонала;</w:t>
            </w:r>
          </w:p>
          <w:p w:rsidR="004819BC" w:rsidRPr="004819BC" w:rsidRDefault="004819BC" w:rsidP="004819BC">
            <w:pPr>
              <w:jc w:val="both"/>
              <w:rPr>
                <w:sz w:val="22"/>
                <w:szCs w:val="22"/>
              </w:rPr>
            </w:pPr>
            <w:r w:rsidRPr="004819BC">
              <w:rPr>
                <w:sz w:val="22"/>
                <w:szCs w:val="22"/>
              </w:rPr>
              <w:t>2.2. копия протокола инструкции по охране труда работников;</w:t>
            </w:r>
          </w:p>
          <w:p w:rsidR="004819BC" w:rsidRPr="004819BC" w:rsidRDefault="004819BC" w:rsidP="004819BC">
            <w:pPr>
              <w:jc w:val="both"/>
              <w:rPr>
                <w:sz w:val="22"/>
                <w:szCs w:val="22"/>
              </w:rPr>
            </w:pPr>
            <w:r w:rsidRPr="004819BC">
              <w:rPr>
                <w:sz w:val="22"/>
                <w:szCs w:val="22"/>
              </w:rPr>
              <w:t>2.3. копии карточек учета выдачи СИЗ (средств индивидуальной защиты) рабочего персонала. Персонал должен быть обеспечен необходимыми СИЗ (средства индивидуальной защиты) в соответствии с требованиями действующих "Типовых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 для исполнения договора.</w:t>
            </w:r>
          </w:p>
          <w:p w:rsidR="004819BC" w:rsidRPr="004819BC" w:rsidRDefault="004819BC" w:rsidP="004819BC">
            <w:pPr>
              <w:jc w:val="both"/>
              <w:rPr>
                <w:sz w:val="22"/>
                <w:szCs w:val="22"/>
              </w:rPr>
            </w:pPr>
            <w:r w:rsidRPr="004819BC">
              <w:rPr>
                <w:sz w:val="22"/>
                <w:szCs w:val="22"/>
              </w:rPr>
              <w:t xml:space="preserve">2.4. </w:t>
            </w:r>
            <w:proofErr w:type="spellStart"/>
            <w:r w:rsidRPr="004819BC">
              <w:rPr>
                <w:sz w:val="22"/>
                <w:szCs w:val="22"/>
              </w:rPr>
              <w:t>выкопировки</w:t>
            </w:r>
            <w:proofErr w:type="spellEnd"/>
            <w:r w:rsidRPr="004819BC">
              <w:rPr>
                <w:sz w:val="22"/>
                <w:szCs w:val="22"/>
              </w:rPr>
              <w:t xml:space="preserve"> из журналов и первичного и целевого инструктажей по технике безопасности персонала;</w:t>
            </w:r>
          </w:p>
          <w:p w:rsidR="004819BC" w:rsidRPr="004819BC" w:rsidRDefault="004819BC" w:rsidP="004819BC">
            <w:pPr>
              <w:jc w:val="both"/>
              <w:rPr>
                <w:sz w:val="22"/>
                <w:szCs w:val="22"/>
              </w:rPr>
            </w:pPr>
            <w:r w:rsidRPr="004819BC">
              <w:rPr>
                <w:sz w:val="22"/>
                <w:szCs w:val="22"/>
              </w:rPr>
              <w:t>2.5. документы, подтверждающие наличие обученного и аттестованного персонала, имеющего право эксплуатации грузоподъемными механизмами;</w:t>
            </w:r>
          </w:p>
          <w:p w:rsidR="004819BC" w:rsidRPr="004819BC" w:rsidRDefault="004819BC" w:rsidP="004819BC">
            <w:pPr>
              <w:jc w:val="both"/>
              <w:rPr>
                <w:sz w:val="22"/>
                <w:szCs w:val="22"/>
              </w:rPr>
            </w:pPr>
            <w:r w:rsidRPr="004819BC">
              <w:rPr>
                <w:sz w:val="22"/>
                <w:szCs w:val="22"/>
              </w:rPr>
              <w:t>2.6. копии удостоверений по электробезопасности;</w:t>
            </w:r>
          </w:p>
          <w:p w:rsidR="004819BC" w:rsidRPr="004819BC" w:rsidRDefault="004819BC" w:rsidP="004819BC">
            <w:pPr>
              <w:jc w:val="both"/>
              <w:rPr>
                <w:sz w:val="22"/>
                <w:szCs w:val="22"/>
              </w:rPr>
            </w:pPr>
            <w:r w:rsidRPr="004819BC">
              <w:rPr>
                <w:sz w:val="22"/>
                <w:szCs w:val="22"/>
              </w:rPr>
              <w:t>2.7. копии медицинских заключений о допуске к работе по профессии;</w:t>
            </w:r>
          </w:p>
          <w:p w:rsidR="00153E4A" w:rsidRPr="00D04F2D" w:rsidRDefault="004819BC" w:rsidP="004819BC">
            <w:pPr>
              <w:jc w:val="both"/>
              <w:rPr>
                <w:sz w:val="22"/>
                <w:szCs w:val="22"/>
              </w:rPr>
            </w:pPr>
            <w:r w:rsidRPr="004819BC">
              <w:rPr>
                <w:sz w:val="22"/>
                <w:szCs w:val="22"/>
              </w:rPr>
              <w:t>2.8. копии документов, подтверждающих право н</w:t>
            </w:r>
            <w:r>
              <w:rPr>
                <w:sz w:val="22"/>
                <w:szCs w:val="22"/>
              </w:rPr>
              <w:t>а выполнение специальных работ.</w:t>
            </w:r>
          </w:p>
        </w:tc>
      </w:tr>
      <w:tr w:rsidR="00CF682F" w:rsidRPr="00C32FE4" w:rsidTr="00920C92">
        <w:tc>
          <w:tcPr>
            <w:tcW w:w="587" w:type="dxa"/>
            <w:shd w:val="clear" w:color="auto" w:fill="auto"/>
            <w:vAlign w:val="center"/>
          </w:tcPr>
          <w:p w:rsidR="00CF682F" w:rsidRPr="00767AD1" w:rsidRDefault="00CF682F" w:rsidP="00CF682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767A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E04743" w:rsidRDefault="00CF682F" w:rsidP="00CF682F">
            <w:pPr>
              <w:rPr>
                <w:sz w:val="22"/>
                <w:szCs w:val="22"/>
              </w:rPr>
            </w:pPr>
            <w:r w:rsidRPr="00E04743">
              <w:rPr>
                <w:sz w:val="22"/>
                <w:szCs w:val="22"/>
              </w:rPr>
              <w:t>Требования к наличию необходимых для исполнения договора лицензиям, разрешениям, свидетельствам, допускам СРО</w:t>
            </w:r>
            <w:r w:rsidR="00B7061D">
              <w:rPr>
                <w:sz w:val="22"/>
                <w:szCs w:val="22"/>
              </w:rPr>
              <w:t>, НАКС</w:t>
            </w:r>
            <w:r w:rsidRPr="00E04743">
              <w:rPr>
                <w:sz w:val="22"/>
                <w:szCs w:val="22"/>
              </w:rPr>
              <w:t xml:space="preserve"> и прочее</w:t>
            </w:r>
          </w:p>
        </w:tc>
        <w:tc>
          <w:tcPr>
            <w:tcW w:w="7493" w:type="dxa"/>
            <w:shd w:val="clear" w:color="auto" w:fill="auto"/>
          </w:tcPr>
          <w:p w:rsidR="00952FBB" w:rsidRPr="00D04F2D" w:rsidRDefault="00634141" w:rsidP="00C42DA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D04F2D">
              <w:rPr>
                <w:sz w:val="22"/>
                <w:szCs w:val="22"/>
              </w:rPr>
              <w:t>Особых требований нет.</w:t>
            </w:r>
          </w:p>
        </w:tc>
      </w:tr>
      <w:tr w:rsidR="00A95E7C" w:rsidRPr="00C32FE4" w:rsidTr="00920C92">
        <w:tc>
          <w:tcPr>
            <w:tcW w:w="587" w:type="dxa"/>
            <w:shd w:val="clear" w:color="auto" w:fill="auto"/>
            <w:vAlign w:val="center"/>
          </w:tcPr>
          <w:p w:rsidR="00A95E7C" w:rsidRDefault="00A95E7C" w:rsidP="00A95E7C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5E7C" w:rsidRPr="00E04743" w:rsidRDefault="00A95E7C" w:rsidP="00A95E7C">
            <w:pPr>
              <w:rPr>
                <w:sz w:val="22"/>
                <w:szCs w:val="22"/>
              </w:rPr>
            </w:pPr>
            <w:r w:rsidRPr="009C4C3E">
              <w:rPr>
                <w:sz w:val="22"/>
                <w:szCs w:val="22"/>
              </w:rPr>
              <w:t>Требования к документации при приемке результата работ</w:t>
            </w:r>
          </w:p>
        </w:tc>
        <w:tc>
          <w:tcPr>
            <w:tcW w:w="7493" w:type="dxa"/>
            <w:shd w:val="clear" w:color="auto" w:fill="auto"/>
          </w:tcPr>
          <w:p w:rsidR="00A95E7C" w:rsidRPr="00D04F2D" w:rsidRDefault="00A95E7C" w:rsidP="00A95E7C">
            <w:pPr>
              <w:spacing w:line="100" w:lineRule="atLeast"/>
              <w:jc w:val="both"/>
              <w:rPr>
                <w:color w:val="000000"/>
                <w:sz w:val="22"/>
                <w:szCs w:val="22"/>
                <w:lang w:eastAsia="x-none"/>
              </w:rPr>
            </w:pPr>
            <w:r w:rsidRPr="00D04F2D">
              <w:rPr>
                <w:color w:val="000000"/>
                <w:sz w:val="22"/>
                <w:szCs w:val="22"/>
                <w:lang w:eastAsia="x-none"/>
              </w:rPr>
              <w:t>Приемка работ осуществляется комиссией, назначаемой Заказчиком с участием полномочных представителей Подрядчика, при необходимости с привлечением иных заинтересованных лиц и (или) органов надзора.</w:t>
            </w:r>
          </w:p>
          <w:p w:rsidR="00A95E7C" w:rsidRPr="00D04F2D" w:rsidRDefault="00A95E7C" w:rsidP="00A95E7C">
            <w:pPr>
              <w:tabs>
                <w:tab w:val="left" w:pos="459"/>
              </w:tabs>
              <w:suppressAutoHyphens/>
              <w:spacing w:line="100" w:lineRule="atLeast"/>
              <w:ind w:left="34"/>
              <w:jc w:val="both"/>
              <w:rPr>
                <w:color w:val="000000"/>
                <w:sz w:val="22"/>
                <w:szCs w:val="22"/>
                <w:lang w:eastAsia="x-none"/>
              </w:rPr>
            </w:pPr>
            <w:r w:rsidRPr="00D04F2D">
              <w:rPr>
                <w:color w:val="000000"/>
                <w:sz w:val="22"/>
                <w:szCs w:val="22"/>
                <w:lang w:eastAsia="x-none"/>
              </w:rPr>
              <w:t xml:space="preserve">В целях приемки работ Подрядчик предварительно направляет Заказчику письменное извещение об окончании работ и готовности к сдаче результатов работ. </w:t>
            </w:r>
          </w:p>
          <w:p w:rsidR="00A95E7C" w:rsidRPr="00D04F2D" w:rsidRDefault="00A95E7C" w:rsidP="00A95E7C">
            <w:pPr>
              <w:pStyle w:val="2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lang w:eastAsia="x-none"/>
              </w:rPr>
            </w:pPr>
            <w:r w:rsidRPr="00D04F2D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lang w:eastAsia="x-none"/>
              </w:rPr>
              <w:t xml:space="preserve">Совместно с извещением Подрядчик предъявляет комиссии по приемке исполнительную документацию, заверенную подписью и печатью Подрядчика, и оформленную в соответствии: </w:t>
            </w:r>
          </w:p>
          <w:p w:rsidR="00A95E7C" w:rsidRPr="00D04F2D" w:rsidRDefault="00A95E7C" w:rsidP="00A95E7C">
            <w:pPr>
              <w:pStyle w:val="2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lang w:eastAsia="x-none"/>
              </w:rPr>
            </w:pPr>
            <w:r w:rsidRPr="00D04F2D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lang w:eastAsia="x-none"/>
              </w:rPr>
              <w:t xml:space="preserve">-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 предъявляемые к актам </w:t>
            </w:r>
            <w:r w:rsidRPr="00D04F2D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lang w:eastAsia="x-none"/>
              </w:rPr>
              <w:lastRenderedPageBreak/>
              <w:t>освидетельствования работ, конструкций, участков сетей инженерно-технического обеспечения»;</w:t>
            </w:r>
          </w:p>
          <w:p w:rsidR="00A95E7C" w:rsidRPr="00D04F2D" w:rsidRDefault="00A95E7C" w:rsidP="00A95E7C">
            <w:pPr>
              <w:pStyle w:val="2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lang w:eastAsia="x-none"/>
              </w:rPr>
            </w:pPr>
            <w:r w:rsidRPr="00D04F2D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lang w:eastAsia="x-none"/>
              </w:rPr>
              <w:t xml:space="preserve">- И 1.13-07. «Инструкция по оформлению приемо-сдаточной документации по электромонтажным работам» и, при необходимости, прочих НТД. </w:t>
            </w:r>
          </w:p>
          <w:p w:rsidR="00A95E7C" w:rsidRPr="00D04F2D" w:rsidRDefault="00A95E7C" w:rsidP="00A95E7C">
            <w:pPr>
              <w:tabs>
                <w:tab w:val="left" w:pos="459"/>
              </w:tabs>
              <w:suppressAutoHyphens/>
              <w:spacing w:line="100" w:lineRule="atLeast"/>
              <w:ind w:left="34"/>
              <w:jc w:val="both"/>
              <w:rPr>
                <w:color w:val="000000"/>
                <w:sz w:val="22"/>
                <w:szCs w:val="22"/>
                <w:lang w:eastAsia="x-none"/>
              </w:rPr>
            </w:pPr>
            <w:r w:rsidRPr="00D04F2D">
              <w:rPr>
                <w:color w:val="000000"/>
                <w:sz w:val="22"/>
                <w:szCs w:val="22"/>
                <w:lang w:eastAsia="x-none"/>
              </w:rPr>
              <w:t>В комплект Исполнительной документации, кроме основной сдаточной документации, включаются сертификаты и паспорта на применяемые ТМЦ, приказы об ответственных лицах за безопасное производство работ и прочее.</w:t>
            </w:r>
          </w:p>
          <w:p w:rsidR="00A95E7C" w:rsidRPr="00D04F2D" w:rsidRDefault="00A95E7C" w:rsidP="00A95E7C">
            <w:pPr>
              <w:keepLines/>
              <w:suppressLineNumbers/>
              <w:ind w:firstLine="5"/>
              <w:jc w:val="both"/>
              <w:rPr>
                <w:color w:val="000000"/>
                <w:sz w:val="22"/>
                <w:szCs w:val="22"/>
                <w:lang w:eastAsia="x-none"/>
              </w:rPr>
            </w:pPr>
            <w:r w:rsidRPr="00D04F2D">
              <w:rPr>
                <w:color w:val="000000"/>
                <w:sz w:val="22"/>
                <w:szCs w:val="22"/>
                <w:lang w:eastAsia="x-none"/>
              </w:rPr>
              <w:t>Исполнительную документацию предоставить в 2-х экземплярах (по одному комплекту Заказчику и Подрядчику).</w:t>
            </w:r>
          </w:p>
        </w:tc>
      </w:tr>
      <w:tr w:rsidR="00A95E7C" w:rsidRPr="00C32FE4" w:rsidTr="00920C92">
        <w:tc>
          <w:tcPr>
            <w:tcW w:w="587" w:type="dxa"/>
            <w:shd w:val="clear" w:color="auto" w:fill="auto"/>
            <w:vAlign w:val="center"/>
          </w:tcPr>
          <w:p w:rsidR="00A95E7C" w:rsidRPr="00A136BF" w:rsidRDefault="00A95E7C" w:rsidP="00A95E7C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136BF">
              <w:rPr>
                <w:color w:val="000000" w:themeColor="text1"/>
                <w:sz w:val="22"/>
                <w:szCs w:val="22"/>
              </w:rPr>
              <w:lastRenderedPageBreak/>
              <w:t>16.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5E7C" w:rsidRPr="00A136BF" w:rsidRDefault="00A95E7C" w:rsidP="00A95E7C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136BF">
              <w:rPr>
                <w:color w:val="000000" w:themeColor="text1"/>
                <w:sz w:val="22"/>
                <w:szCs w:val="22"/>
              </w:rPr>
              <w:t>Гарантийный период (гарантийный срок)</w:t>
            </w:r>
          </w:p>
        </w:tc>
        <w:tc>
          <w:tcPr>
            <w:tcW w:w="7493" w:type="dxa"/>
            <w:shd w:val="clear" w:color="auto" w:fill="auto"/>
          </w:tcPr>
          <w:p w:rsidR="00A95E7C" w:rsidRPr="00D04F2D" w:rsidRDefault="00A95E7C" w:rsidP="00A95E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04F2D">
              <w:rPr>
                <w:color w:val="000000" w:themeColor="text1"/>
                <w:sz w:val="22"/>
                <w:szCs w:val="22"/>
              </w:rPr>
              <w:t>Гарантийный срок на результат выполненных работ устанавливается продолжительностью не менее 24 (двадцати четырех) месяцев с даты подписания Акта приемки законченного строительством Объекта.</w:t>
            </w:r>
          </w:p>
        </w:tc>
      </w:tr>
    </w:tbl>
    <w:bookmarkEnd w:id="0"/>
    <w:bookmarkEnd w:id="1"/>
    <w:bookmarkEnd w:id="2"/>
    <w:bookmarkEnd w:id="3"/>
    <w:p w:rsidR="006D0B98" w:rsidRDefault="00EB73CA" w:rsidP="00057E5C">
      <w:pPr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535506">
        <w:rPr>
          <w:b/>
          <w:sz w:val="24"/>
          <w:szCs w:val="24"/>
        </w:rPr>
        <w:t xml:space="preserve"> </w:t>
      </w:r>
    </w:p>
    <w:p w:rsidR="00B23F81" w:rsidRDefault="00B23F81" w:rsidP="00B23F81">
      <w:pPr>
        <w:rPr>
          <w:sz w:val="23"/>
          <w:szCs w:val="23"/>
        </w:rPr>
      </w:pPr>
    </w:p>
    <w:p w:rsidR="00AE3732" w:rsidRDefault="00AE3732" w:rsidP="00B23F81">
      <w:pPr>
        <w:rPr>
          <w:sz w:val="23"/>
          <w:szCs w:val="23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89"/>
      </w:tblGrid>
      <w:tr w:rsidR="00AE3732" w:rsidTr="00AE3732">
        <w:trPr>
          <w:trHeight w:val="454"/>
        </w:trPr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E3732" w:rsidRDefault="00AE3732" w:rsidP="00AE373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директора по железнодорожному хозяйству и </w:t>
            </w:r>
            <w:proofErr w:type="spellStart"/>
            <w:r>
              <w:rPr>
                <w:color w:val="000000"/>
                <w:sz w:val="24"/>
                <w:szCs w:val="24"/>
              </w:rPr>
              <w:t>топливообеспечению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ТЭЦ-11</w:t>
            </w:r>
          </w:p>
        </w:tc>
      </w:tr>
    </w:tbl>
    <w:p w:rsidR="00AE3732" w:rsidRDefault="00AE3732" w:rsidP="00B23F81">
      <w:pPr>
        <w:rPr>
          <w:sz w:val="23"/>
          <w:szCs w:val="23"/>
        </w:rPr>
      </w:pPr>
    </w:p>
    <w:p w:rsidR="00AE3732" w:rsidRDefault="00AE3732" w:rsidP="00B23F81">
      <w:pPr>
        <w:rPr>
          <w:sz w:val="23"/>
          <w:szCs w:val="23"/>
        </w:rPr>
      </w:pPr>
    </w:p>
    <w:p w:rsidR="0015032E" w:rsidRDefault="00AE3732" w:rsidP="004D7844">
      <w:pPr>
        <w:tabs>
          <w:tab w:val="left" w:pos="2865"/>
        </w:tabs>
        <w:rPr>
          <w:sz w:val="23"/>
          <w:szCs w:val="23"/>
        </w:rPr>
      </w:pPr>
      <w:r>
        <w:rPr>
          <w:sz w:val="23"/>
          <w:szCs w:val="23"/>
        </w:rPr>
        <w:tab/>
        <w:t xml:space="preserve">                                 А.Д. Карпов</w:t>
      </w:r>
    </w:p>
    <w:p w:rsidR="0015032E" w:rsidRDefault="0015032E" w:rsidP="004D7844">
      <w:pPr>
        <w:tabs>
          <w:tab w:val="left" w:pos="2865"/>
        </w:tabs>
        <w:rPr>
          <w:sz w:val="23"/>
          <w:szCs w:val="23"/>
        </w:rPr>
      </w:pPr>
    </w:p>
    <w:p w:rsidR="0015032E" w:rsidRDefault="0015032E" w:rsidP="0015032E">
      <w:pPr>
        <w:rPr>
          <w:sz w:val="23"/>
          <w:szCs w:val="23"/>
        </w:rPr>
      </w:pPr>
      <w:r>
        <w:rPr>
          <w:sz w:val="23"/>
          <w:szCs w:val="23"/>
        </w:rPr>
        <w:t xml:space="preserve">Заместитель директора филиала- </w:t>
      </w:r>
    </w:p>
    <w:p w:rsidR="0015032E" w:rsidRPr="009166FE" w:rsidRDefault="009166FE" w:rsidP="0015032E">
      <w:pPr>
        <w:rPr>
          <w:sz w:val="23"/>
          <w:szCs w:val="23"/>
        </w:rPr>
      </w:pPr>
      <w:r>
        <w:rPr>
          <w:sz w:val="23"/>
          <w:szCs w:val="23"/>
        </w:rPr>
        <w:t xml:space="preserve">технический </w:t>
      </w:r>
      <w:r w:rsidR="007E1441">
        <w:rPr>
          <w:sz w:val="23"/>
          <w:szCs w:val="23"/>
        </w:rPr>
        <w:t>директор ТЭЦ</w:t>
      </w:r>
      <w:r>
        <w:rPr>
          <w:sz w:val="23"/>
          <w:szCs w:val="23"/>
        </w:rPr>
        <w:t xml:space="preserve">-11                </w:t>
      </w:r>
      <w:r w:rsidR="007E144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                                            </w:t>
      </w:r>
      <w:r w:rsidR="0015032E">
        <w:rPr>
          <w:sz w:val="23"/>
          <w:szCs w:val="23"/>
        </w:rPr>
        <w:t>            Е.Н. Миронов</w:t>
      </w:r>
    </w:p>
    <w:p w:rsidR="00B23F81" w:rsidRDefault="00AE3732" w:rsidP="0015032E">
      <w:pPr>
        <w:tabs>
          <w:tab w:val="left" w:pos="2865"/>
        </w:tabs>
        <w:rPr>
          <w:sz w:val="23"/>
          <w:szCs w:val="23"/>
        </w:rPr>
      </w:pPr>
      <w:r>
        <w:rPr>
          <w:sz w:val="23"/>
          <w:szCs w:val="23"/>
        </w:rPr>
        <w:t xml:space="preserve">                   </w:t>
      </w:r>
      <w:r>
        <w:rPr>
          <w:sz w:val="23"/>
          <w:szCs w:val="23"/>
        </w:rPr>
        <w:br w:type="textWrapping" w:clear="all"/>
      </w:r>
      <w:r w:rsidR="00B23F81">
        <w:rPr>
          <w:sz w:val="23"/>
          <w:szCs w:val="23"/>
        </w:rPr>
        <w:t>Начальник Ц</w:t>
      </w:r>
      <w:r w:rsidR="00FB4481">
        <w:rPr>
          <w:sz w:val="23"/>
          <w:szCs w:val="23"/>
        </w:rPr>
        <w:t>ОР</w:t>
      </w:r>
      <w:r w:rsidR="00B23F81">
        <w:rPr>
          <w:sz w:val="23"/>
          <w:szCs w:val="23"/>
        </w:rPr>
        <w:t> </w:t>
      </w:r>
      <w:r w:rsidR="007E1441">
        <w:rPr>
          <w:color w:val="000000"/>
          <w:sz w:val="24"/>
          <w:szCs w:val="24"/>
        </w:rPr>
        <w:t>ТЭЦ-11</w:t>
      </w:r>
      <w:r w:rsidR="00B23F81">
        <w:rPr>
          <w:sz w:val="23"/>
          <w:szCs w:val="23"/>
        </w:rPr>
        <w:t>                                                                    </w:t>
      </w:r>
      <w:r w:rsidR="007E1441">
        <w:rPr>
          <w:sz w:val="23"/>
          <w:szCs w:val="23"/>
        </w:rPr>
        <w:t>                   </w:t>
      </w:r>
      <w:r w:rsidR="00B23F81">
        <w:rPr>
          <w:sz w:val="23"/>
          <w:szCs w:val="23"/>
        </w:rPr>
        <w:t xml:space="preserve">  </w:t>
      </w:r>
      <w:r w:rsidR="00FB4481">
        <w:rPr>
          <w:sz w:val="23"/>
          <w:szCs w:val="23"/>
        </w:rPr>
        <w:t>В.М. Климков</w:t>
      </w:r>
    </w:p>
    <w:p w:rsidR="00B23F81" w:rsidRDefault="00B23F81" w:rsidP="00B23F81">
      <w:pPr>
        <w:rPr>
          <w:sz w:val="23"/>
          <w:szCs w:val="23"/>
        </w:rPr>
      </w:pPr>
    </w:p>
    <w:p w:rsidR="00B23F81" w:rsidRDefault="00B23F81" w:rsidP="00B23F81">
      <w:pPr>
        <w:rPr>
          <w:sz w:val="23"/>
          <w:szCs w:val="23"/>
        </w:rPr>
      </w:pPr>
      <w:r>
        <w:rPr>
          <w:sz w:val="23"/>
          <w:szCs w:val="23"/>
        </w:rPr>
        <w:t xml:space="preserve">Начальник </w:t>
      </w:r>
      <w:r w:rsidR="007E1441">
        <w:rPr>
          <w:sz w:val="23"/>
          <w:szCs w:val="23"/>
        </w:rPr>
        <w:t>ЭЦ ТЭЦ</w:t>
      </w:r>
      <w:r w:rsidR="007E1441">
        <w:rPr>
          <w:color w:val="000000"/>
          <w:sz w:val="24"/>
          <w:szCs w:val="24"/>
        </w:rPr>
        <w:t>-11</w:t>
      </w:r>
      <w:r>
        <w:rPr>
          <w:sz w:val="23"/>
          <w:szCs w:val="23"/>
        </w:rPr>
        <w:t>                          </w:t>
      </w:r>
      <w:r w:rsidR="007E1441">
        <w:rPr>
          <w:sz w:val="23"/>
          <w:szCs w:val="23"/>
        </w:rPr>
        <w:t xml:space="preserve"> </w:t>
      </w:r>
      <w:r>
        <w:rPr>
          <w:sz w:val="23"/>
          <w:szCs w:val="23"/>
        </w:rPr>
        <w:t>                                           </w:t>
      </w:r>
      <w:r w:rsidR="007E1441">
        <w:rPr>
          <w:sz w:val="23"/>
          <w:szCs w:val="23"/>
        </w:rPr>
        <w:t>                   </w:t>
      </w:r>
      <w:r>
        <w:rPr>
          <w:sz w:val="23"/>
          <w:szCs w:val="23"/>
        </w:rPr>
        <w:t>   Э.И. Круглов</w:t>
      </w:r>
    </w:p>
    <w:p w:rsidR="00B23F81" w:rsidRDefault="00B23F81" w:rsidP="00B23F81">
      <w:pPr>
        <w:rPr>
          <w:sz w:val="23"/>
          <w:szCs w:val="23"/>
        </w:rPr>
      </w:pPr>
    </w:p>
    <w:p w:rsidR="00B23F81" w:rsidRDefault="00B23F81" w:rsidP="00B23F81">
      <w:pPr>
        <w:rPr>
          <w:sz w:val="23"/>
          <w:szCs w:val="23"/>
        </w:rPr>
      </w:pPr>
      <w:r>
        <w:rPr>
          <w:sz w:val="23"/>
          <w:szCs w:val="23"/>
        </w:rPr>
        <w:t xml:space="preserve">Начальник </w:t>
      </w:r>
      <w:r w:rsidR="00D04F2D">
        <w:rPr>
          <w:sz w:val="23"/>
          <w:szCs w:val="23"/>
        </w:rPr>
        <w:t>СДТУ</w:t>
      </w:r>
      <w:r w:rsidR="007E1441">
        <w:rPr>
          <w:sz w:val="23"/>
          <w:szCs w:val="23"/>
        </w:rPr>
        <w:t> </w:t>
      </w:r>
      <w:r w:rsidR="007E1441">
        <w:rPr>
          <w:color w:val="000000"/>
          <w:sz w:val="24"/>
          <w:szCs w:val="24"/>
        </w:rPr>
        <w:t>ТЭЦ-11</w:t>
      </w:r>
      <w:r>
        <w:rPr>
          <w:sz w:val="23"/>
          <w:szCs w:val="23"/>
        </w:rPr>
        <w:t>                                                             </w:t>
      </w:r>
      <w:r w:rsidR="007E1441">
        <w:rPr>
          <w:sz w:val="23"/>
          <w:szCs w:val="23"/>
        </w:rPr>
        <w:t>                     </w:t>
      </w:r>
      <w:r>
        <w:rPr>
          <w:sz w:val="23"/>
          <w:szCs w:val="23"/>
        </w:rPr>
        <w:t xml:space="preserve">     </w:t>
      </w:r>
      <w:r w:rsidR="00D04F2D">
        <w:rPr>
          <w:sz w:val="23"/>
          <w:szCs w:val="23"/>
        </w:rPr>
        <w:t>В.С.  Майоров</w:t>
      </w:r>
    </w:p>
    <w:p w:rsidR="00057E5C" w:rsidRDefault="00057E5C" w:rsidP="006D0B98">
      <w:pPr>
        <w:jc w:val="both"/>
        <w:rPr>
          <w:b/>
          <w:bCs/>
          <w:iCs/>
          <w:sz w:val="23"/>
          <w:szCs w:val="23"/>
        </w:rPr>
      </w:pPr>
    </w:p>
    <w:p w:rsidR="00B23F81" w:rsidRDefault="00B23F81" w:rsidP="006D0B98">
      <w:pPr>
        <w:jc w:val="both"/>
        <w:rPr>
          <w:b/>
          <w:bCs/>
          <w:iCs/>
          <w:sz w:val="23"/>
          <w:szCs w:val="23"/>
        </w:rPr>
      </w:pPr>
    </w:p>
    <w:p w:rsidR="00B23F81" w:rsidRDefault="00B23F81" w:rsidP="006D0B98">
      <w:pPr>
        <w:jc w:val="both"/>
        <w:rPr>
          <w:b/>
          <w:bCs/>
          <w:iCs/>
          <w:sz w:val="23"/>
          <w:szCs w:val="23"/>
        </w:rPr>
      </w:pPr>
    </w:p>
    <w:p w:rsidR="00B23F81" w:rsidRDefault="00B23F81" w:rsidP="006D0B98">
      <w:pPr>
        <w:jc w:val="both"/>
        <w:rPr>
          <w:b/>
          <w:bCs/>
          <w:iCs/>
          <w:sz w:val="23"/>
          <w:szCs w:val="23"/>
        </w:rPr>
      </w:pPr>
    </w:p>
    <w:p w:rsidR="006D0B98" w:rsidRDefault="006D0B98" w:rsidP="00057E5C">
      <w:pPr>
        <w:shd w:val="clear" w:color="auto" w:fill="FFFFFF" w:themeFill="background1"/>
        <w:ind w:left="-851"/>
        <w:rPr>
          <w:sz w:val="24"/>
          <w:szCs w:val="24"/>
        </w:rPr>
      </w:pPr>
    </w:p>
    <w:sectPr w:rsidR="006D0B98" w:rsidSect="006D0B98">
      <w:footerReference w:type="default" r:id="rId11"/>
      <w:pgSz w:w="11906" w:h="16838" w:code="9"/>
      <w:pgMar w:top="426" w:right="851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213" w:rsidRDefault="00FC2213" w:rsidP="00BF32C2">
      <w:r>
        <w:separator/>
      </w:r>
    </w:p>
  </w:endnote>
  <w:endnote w:type="continuationSeparator" w:id="0">
    <w:p w:rsidR="00FC2213" w:rsidRDefault="00FC2213" w:rsidP="00BF32C2">
      <w:r>
        <w:continuationSeparator/>
      </w:r>
    </w:p>
  </w:endnote>
  <w:endnote w:type="continuationNotice" w:id="1">
    <w:p w:rsidR="00FC2213" w:rsidRDefault="00FC22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4819BC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213" w:rsidRDefault="00FC2213" w:rsidP="00BF32C2">
      <w:r>
        <w:separator/>
      </w:r>
    </w:p>
  </w:footnote>
  <w:footnote w:type="continuationSeparator" w:id="0">
    <w:p w:rsidR="00FC2213" w:rsidRDefault="00FC2213" w:rsidP="00BF32C2">
      <w:r>
        <w:continuationSeparator/>
      </w:r>
    </w:p>
  </w:footnote>
  <w:footnote w:type="continuationNotice" w:id="1">
    <w:p w:rsidR="00FC2213" w:rsidRDefault="00FC22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142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2C7289"/>
    <w:multiLevelType w:val="hybridMultilevel"/>
    <w:tmpl w:val="36B88F78"/>
    <w:lvl w:ilvl="0" w:tplc="56A0B17E">
      <w:start w:val="1"/>
      <w:numFmt w:val="decimal"/>
      <w:lvlText w:val="%1."/>
      <w:lvlJc w:val="left"/>
      <w:pPr>
        <w:ind w:left="834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8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0227B82"/>
    <w:multiLevelType w:val="singleLevel"/>
    <w:tmpl w:val="0AE42410"/>
    <w:lvl w:ilvl="0">
      <w:start w:val="1"/>
      <w:numFmt w:val="decimal"/>
      <w:lvlText w:val="%1)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E116DDE"/>
    <w:multiLevelType w:val="hybridMultilevel"/>
    <w:tmpl w:val="55D2EE6A"/>
    <w:lvl w:ilvl="0" w:tplc="DD686E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D4A0E"/>
    <w:multiLevelType w:val="hybridMultilevel"/>
    <w:tmpl w:val="D4AA1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4B1CAC"/>
    <w:multiLevelType w:val="multilevel"/>
    <w:tmpl w:val="95DC88D6"/>
    <w:lvl w:ilvl="0">
      <w:start w:val="3"/>
      <w:numFmt w:val="decimal"/>
      <w:lvlText w:val="%1."/>
      <w:lvlJc w:val="left"/>
      <w:pPr>
        <w:ind w:left="540" w:hanging="540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Theme="minorHAnsi" w:hint="default"/>
      </w:rPr>
    </w:lvl>
    <w:lvl w:ilvl="2">
      <w:start w:val="1"/>
      <w:numFmt w:val="decimal"/>
      <w:lvlText w:val="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3" w15:restartNumberingAfterBreak="0">
    <w:nsid w:val="3EFC152C"/>
    <w:multiLevelType w:val="hybridMultilevel"/>
    <w:tmpl w:val="C4B85E30"/>
    <w:lvl w:ilvl="0" w:tplc="0419000F">
      <w:start w:val="1"/>
      <w:numFmt w:val="decimal"/>
      <w:lvlText w:val="%1."/>
      <w:lvlJc w:val="left"/>
      <w:pPr>
        <w:ind w:left="8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2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22A8D"/>
    <w:multiLevelType w:val="hybridMultilevel"/>
    <w:tmpl w:val="4112A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71856DD"/>
    <w:multiLevelType w:val="hybridMultilevel"/>
    <w:tmpl w:val="691C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A6617"/>
    <w:multiLevelType w:val="hybridMultilevel"/>
    <w:tmpl w:val="36B88F78"/>
    <w:lvl w:ilvl="0" w:tplc="56A0B17E">
      <w:start w:val="1"/>
      <w:numFmt w:val="decimal"/>
      <w:lvlText w:val="%1."/>
      <w:lvlJc w:val="left"/>
      <w:pPr>
        <w:ind w:left="834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34" w15:restartNumberingAfterBreak="0">
    <w:nsid w:val="6CE67114"/>
    <w:multiLevelType w:val="hybridMultilevel"/>
    <w:tmpl w:val="EDD490A4"/>
    <w:lvl w:ilvl="0" w:tplc="0C1029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A3F49"/>
    <w:multiLevelType w:val="multilevel"/>
    <w:tmpl w:val="C71C3B40"/>
    <w:lvl w:ilvl="0">
      <w:start w:val="1"/>
      <w:numFmt w:val="upperRoman"/>
      <w:pStyle w:val="a0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268"/>
        </w:tabs>
        <w:ind w:left="-56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2"/>
  </w:num>
  <w:num w:numId="2">
    <w:abstractNumId w:val="0"/>
  </w:num>
  <w:num w:numId="3">
    <w:abstractNumId w:val="4"/>
  </w:num>
  <w:num w:numId="4">
    <w:abstractNumId w:val="2"/>
  </w:num>
  <w:num w:numId="5">
    <w:abstractNumId w:val="25"/>
  </w:num>
  <w:num w:numId="6">
    <w:abstractNumId w:val="13"/>
  </w:num>
  <w:num w:numId="7">
    <w:abstractNumId w:val="19"/>
  </w:num>
  <w:num w:numId="8">
    <w:abstractNumId w:val="28"/>
  </w:num>
  <w:num w:numId="9">
    <w:abstractNumId w:val="12"/>
  </w:num>
  <w:num w:numId="10">
    <w:abstractNumId w:val="39"/>
  </w:num>
  <w:num w:numId="11">
    <w:abstractNumId w:val="9"/>
  </w:num>
  <w:num w:numId="12">
    <w:abstractNumId w:val="36"/>
  </w:num>
  <w:num w:numId="13">
    <w:abstractNumId w:val="35"/>
  </w:num>
  <w:num w:numId="14">
    <w:abstractNumId w:val="18"/>
  </w:num>
  <w:num w:numId="15">
    <w:abstractNumId w:val="14"/>
  </w:num>
  <w:num w:numId="16">
    <w:abstractNumId w:val="30"/>
  </w:num>
  <w:num w:numId="17">
    <w:abstractNumId w:val="3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7"/>
  </w:num>
  <w:num w:numId="21">
    <w:abstractNumId w:val="11"/>
  </w:num>
  <w:num w:numId="22">
    <w:abstractNumId w:val="29"/>
  </w:num>
  <w:num w:numId="23">
    <w:abstractNumId w:val="27"/>
  </w:num>
  <w:num w:numId="24">
    <w:abstractNumId w:val="20"/>
  </w:num>
  <w:num w:numId="25">
    <w:abstractNumId w:val="38"/>
  </w:num>
  <w:num w:numId="26">
    <w:abstractNumId w:val="17"/>
  </w:num>
  <w:num w:numId="27">
    <w:abstractNumId w:val="24"/>
  </w:num>
  <w:num w:numId="28">
    <w:abstractNumId w:val="6"/>
  </w:num>
  <w:num w:numId="29">
    <w:abstractNumId w:val="8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0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33"/>
  </w:num>
  <w:num w:numId="39">
    <w:abstractNumId w:val="21"/>
  </w:num>
  <w:num w:numId="40">
    <w:abstractNumId w:val="26"/>
  </w:num>
  <w:num w:numId="41">
    <w:abstractNumId w:val="16"/>
  </w:num>
  <w:num w:numId="42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0B75"/>
    <w:rsid w:val="00000E54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205"/>
    <w:rsid w:val="0001437C"/>
    <w:rsid w:val="00014BEA"/>
    <w:rsid w:val="0001557F"/>
    <w:rsid w:val="00016369"/>
    <w:rsid w:val="0002088D"/>
    <w:rsid w:val="0002148A"/>
    <w:rsid w:val="00022450"/>
    <w:rsid w:val="0002260B"/>
    <w:rsid w:val="00024669"/>
    <w:rsid w:val="000247AB"/>
    <w:rsid w:val="00024B4E"/>
    <w:rsid w:val="00024EEB"/>
    <w:rsid w:val="00026BEC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57E5C"/>
    <w:rsid w:val="00060232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3ECA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3622"/>
    <w:rsid w:val="000848EE"/>
    <w:rsid w:val="00084A72"/>
    <w:rsid w:val="000909E6"/>
    <w:rsid w:val="00093B91"/>
    <w:rsid w:val="000950B8"/>
    <w:rsid w:val="00095939"/>
    <w:rsid w:val="00096DA9"/>
    <w:rsid w:val="0009742B"/>
    <w:rsid w:val="00097648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2E7C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5A25"/>
    <w:rsid w:val="000C68E9"/>
    <w:rsid w:val="000C6C8F"/>
    <w:rsid w:val="000C70FC"/>
    <w:rsid w:val="000D02F8"/>
    <w:rsid w:val="000D09F8"/>
    <w:rsid w:val="000D2139"/>
    <w:rsid w:val="000D3A4C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6344"/>
    <w:rsid w:val="000E6393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1BD0"/>
    <w:rsid w:val="0011233B"/>
    <w:rsid w:val="0011250A"/>
    <w:rsid w:val="0011344C"/>
    <w:rsid w:val="00113E96"/>
    <w:rsid w:val="0011403A"/>
    <w:rsid w:val="00114D28"/>
    <w:rsid w:val="0011500B"/>
    <w:rsid w:val="00115513"/>
    <w:rsid w:val="00115DC8"/>
    <w:rsid w:val="001179B3"/>
    <w:rsid w:val="00117D77"/>
    <w:rsid w:val="00117DC9"/>
    <w:rsid w:val="001207BA"/>
    <w:rsid w:val="00120BAF"/>
    <w:rsid w:val="00120C01"/>
    <w:rsid w:val="00121E75"/>
    <w:rsid w:val="00122B8E"/>
    <w:rsid w:val="001237CB"/>
    <w:rsid w:val="00123F22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2FB4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32E"/>
    <w:rsid w:val="00150ABE"/>
    <w:rsid w:val="001510D5"/>
    <w:rsid w:val="001526C4"/>
    <w:rsid w:val="00152B2B"/>
    <w:rsid w:val="00152DA4"/>
    <w:rsid w:val="00153B02"/>
    <w:rsid w:val="00153E4A"/>
    <w:rsid w:val="001542CE"/>
    <w:rsid w:val="00154AA1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6562"/>
    <w:rsid w:val="00166650"/>
    <w:rsid w:val="00166DAA"/>
    <w:rsid w:val="00167DD5"/>
    <w:rsid w:val="0017025B"/>
    <w:rsid w:val="00171090"/>
    <w:rsid w:val="0017188D"/>
    <w:rsid w:val="00171D51"/>
    <w:rsid w:val="001722B2"/>
    <w:rsid w:val="00176669"/>
    <w:rsid w:val="0017692B"/>
    <w:rsid w:val="00176A1E"/>
    <w:rsid w:val="00176B06"/>
    <w:rsid w:val="00177AEF"/>
    <w:rsid w:val="00177FBD"/>
    <w:rsid w:val="0018100C"/>
    <w:rsid w:val="0018136A"/>
    <w:rsid w:val="00181CCE"/>
    <w:rsid w:val="00181D91"/>
    <w:rsid w:val="001830AA"/>
    <w:rsid w:val="00184587"/>
    <w:rsid w:val="001849D9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0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0BF4"/>
    <w:rsid w:val="001B15C7"/>
    <w:rsid w:val="001B32BB"/>
    <w:rsid w:val="001B399E"/>
    <w:rsid w:val="001B3E0F"/>
    <w:rsid w:val="001B3E6E"/>
    <w:rsid w:val="001B543E"/>
    <w:rsid w:val="001B5E17"/>
    <w:rsid w:val="001B71C6"/>
    <w:rsid w:val="001B7356"/>
    <w:rsid w:val="001C016E"/>
    <w:rsid w:val="001C12E4"/>
    <w:rsid w:val="001C1CA4"/>
    <w:rsid w:val="001C39D5"/>
    <w:rsid w:val="001C428E"/>
    <w:rsid w:val="001C4633"/>
    <w:rsid w:val="001C491F"/>
    <w:rsid w:val="001C5CFA"/>
    <w:rsid w:val="001D146D"/>
    <w:rsid w:val="001D1CC0"/>
    <w:rsid w:val="001D3A17"/>
    <w:rsid w:val="001D3F25"/>
    <w:rsid w:val="001D6FD2"/>
    <w:rsid w:val="001D7D40"/>
    <w:rsid w:val="001D7E32"/>
    <w:rsid w:val="001E04D9"/>
    <w:rsid w:val="001E0808"/>
    <w:rsid w:val="001E0CC2"/>
    <w:rsid w:val="001E0F95"/>
    <w:rsid w:val="001E13A9"/>
    <w:rsid w:val="001E26FD"/>
    <w:rsid w:val="001E3134"/>
    <w:rsid w:val="001E3DCC"/>
    <w:rsid w:val="001E400D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1262"/>
    <w:rsid w:val="00202699"/>
    <w:rsid w:val="00202CFB"/>
    <w:rsid w:val="0020308F"/>
    <w:rsid w:val="00203889"/>
    <w:rsid w:val="00203D38"/>
    <w:rsid w:val="00203E5F"/>
    <w:rsid w:val="00204234"/>
    <w:rsid w:val="00204DAF"/>
    <w:rsid w:val="00205076"/>
    <w:rsid w:val="00205266"/>
    <w:rsid w:val="002061E3"/>
    <w:rsid w:val="00207EF0"/>
    <w:rsid w:val="00211468"/>
    <w:rsid w:val="00211E1A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1EB6"/>
    <w:rsid w:val="002225DF"/>
    <w:rsid w:val="0022368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2C3E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0D81"/>
    <w:rsid w:val="00262426"/>
    <w:rsid w:val="0026305D"/>
    <w:rsid w:val="002642B2"/>
    <w:rsid w:val="00264EF8"/>
    <w:rsid w:val="00264FFF"/>
    <w:rsid w:val="0026554A"/>
    <w:rsid w:val="00266AF8"/>
    <w:rsid w:val="002676D6"/>
    <w:rsid w:val="00267C4D"/>
    <w:rsid w:val="00267DF4"/>
    <w:rsid w:val="00267EF6"/>
    <w:rsid w:val="00270259"/>
    <w:rsid w:val="002708A8"/>
    <w:rsid w:val="002710E9"/>
    <w:rsid w:val="00271434"/>
    <w:rsid w:val="002717A6"/>
    <w:rsid w:val="002723DE"/>
    <w:rsid w:val="002730D2"/>
    <w:rsid w:val="002733C6"/>
    <w:rsid w:val="002748EB"/>
    <w:rsid w:val="00276720"/>
    <w:rsid w:val="00276C98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66FB"/>
    <w:rsid w:val="00287A73"/>
    <w:rsid w:val="00287D89"/>
    <w:rsid w:val="002901C0"/>
    <w:rsid w:val="00290DF9"/>
    <w:rsid w:val="0029213C"/>
    <w:rsid w:val="00292BED"/>
    <w:rsid w:val="00292C86"/>
    <w:rsid w:val="00294351"/>
    <w:rsid w:val="00294776"/>
    <w:rsid w:val="00295C4C"/>
    <w:rsid w:val="00296561"/>
    <w:rsid w:val="0029737E"/>
    <w:rsid w:val="00297956"/>
    <w:rsid w:val="00297CB8"/>
    <w:rsid w:val="002A0560"/>
    <w:rsid w:val="002A0973"/>
    <w:rsid w:val="002A33CD"/>
    <w:rsid w:val="002A481B"/>
    <w:rsid w:val="002A4FFB"/>
    <w:rsid w:val="002A52E5"/>
    <w:rsid w:val="002A5608"/>
    <w:rsid w:val="002A5818"/>
    <w:rsid w:val="002A59DA"/>
    <w:rsid w:val="002A618B"/>
    <w:rsid w:val="002A7739"/>
    <w:rsid w:val="002B0774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21F"/>
    <w:rsid w:val="002C1EE5"/>
    <w:rsid w:val="002C3A1E"/>
    <w:rsid w:val="002C417E"/>
    <w:rsid w:val="002C43AD"/>
    <w:rsid w:val="002C45CB"/>
    <w:rsid w:val="002C54A5"/>
    <w:rsid w:val="002C605C"/>
    <w:rsid w:val="002C67AD"/>
    <w:rsid w:val="002C6948"/>
    <w:rsid w:val="002C7442"/>
    <w:rsid w:val="002C7DB7"/>
    <w:rsid w:val="002D0DF6"/>
    <w:rsid w:val="002D0F4E"/>
    <w:rsid w:val="002D125E"/>
    <w:rsid w:val="002D1D5D"/>
    <w:rsid w:val="002D2E99"/>
    <w:rsid w:val="002D4EE7"/>
    <w:rsid w:val="002D58D7"/>
    <w:rsid w:val="002D60C9"/>
    <w:rsid w:val="002D625B"/>
    <w:rsid w:val="002D6419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4CD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30B"/>
    <w:rsid w:val="003156B5"/>
    <w:rsid w:val="00316036"/>
    <w:rsid w:val="00316517"/>
    <w:rsid w:val="003175F5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27D16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2B8E"/>
    <w:rsid w:val="003447CC"/>
    <w:rsid w:val="0034488B"/>
    <w:rsid w:val="00344C9B"/>
    <w:rsid w:val="00345EE7"/>
    <w:rsid w:val="00346AAC"/>
    <w:rsid w:val="0034705D"/>
    <w:rsid w:val="00350122"/>
    <w:rsid w:val="0035042A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5736B"/>
    <w:rsid w:val="00360395"/>
    <w:rsid w:val="0036144D"/>
    <w:rsid w:val="00361CF0"/>
    <w:rsid w:val="00363259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88D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C3C"/>
    <w:rsid w:val="00392E02"/>
    <w:rsid w:val="00392E73"/>
    <w:rsid w:val="00393046"/>
    <w:rsid w:val="00393676"/>
    <w:rsid w:val="003960FF"/>
    <w:rsid w:val="003A0C62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36BE"/>
    <w:rsid w:val="003B46E4"/>
    <w:rsid w:val="003B4C73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5C4A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6EF0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526"/>
    <w:rsid w:val="00421E08"/>
    <w:rsid w:val="00424DE7"/>
    <w:rsid w:val="00425341"/>
    <w:rsid w:val="00425E4F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0E41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57A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5C67"/>
    <w:rsid w:val="00466C44"/>
    <w:rsid w:val="0046700F"/>
    <w:rsid w:val="00470007"/>
    <w:rsid w:val="00471725"/>
    <w:rsid w:val="0047181A"/>
    <w:rsid w:val="00471B72"/>
    <w:rsid w:val="004728A5"/>
    <w:rsid w:val="00473709"/>
    <w:rsid w:val="00474E8F"/>
    <w:rsid w:val="00475DF2"/>
    <w:rsid w:val="00476BFB"/>
    <w:rsid w:val="00476FD6"/>
    <w:rsid w:val="004770AB"/>
    <w:rsid w:val="00477730"/>
    <w:rsid w:val="00477782"/>
    <w:rsid w:val="00480925"/>
    <w:rsid w:val="00480AA0"/>
    <w:rsid w:val="004819BC"/>
    <w:rsid w:val="00481B75"/>
    <w:rsid w:val="00483677"/>
    <w:rsid w:val="004846EB"/>
    <w:rsid w:val="0048556E"/>
    <w:rsid w:val="00485930"/>
    <w:rsid w:val="00485C2D"/>
    <w:rsid w:val="004864BA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2DDF"/>
    <w:rsid w:val="004B429F"/>
    <w:rsid w:val="004B63C8"/>
    <w:rsid w:val="004B68CE"/>
    <w:rsid w:val="004C0F17"/>
    <w:rsid w:val="004C3EFA"/>
    <w:rsid w:val="004C4DE9"/>
    <w:rsid w:val="004C5E8F"/>
    <w:rsid w:val="004C6616"/>
    <w:rsid w:val="004C6EE5"/>
    <w:rsid w:val="004C77DD"/>
    <w:rsid w:val="004D0D0D"/>
    <w:rsid w:val="004D0DBF"/>
    <w:rsid w:val="004D19A2"/>
    <w:rsid w:val="004D1EB8"/>
    <w:rsid w:val="004D2085"/>
    <w:rsid w:val="004D2885"/>
    <w:rsid w:val="004D45E0"/>
    <w:rsid w:val="004D4BFF"/>
    <w:rsid w:val="004D525D"/>
    <w:rsid w:val="004D5B5E"/>
    <w:rsid w:val="004D5BAE"/>
    <w:rsid w:val="004D62BD"/>
    <w:rsid w:val="004D6567"/>
    <w:rsid w:val="004D7652"/>
    <w:rsid w:val="004D7844"/>
    <w:rsid w:val="004E05DD"/>
    <w:rsid w:val="004E0A88"/>
    <w:rsid w:val="004E0F16"/>
    <w:rsid w:val="004E1028"/>
    <w:rsid w:val="004E2685"/>
    <w:rsid w:val="004E2D2B"/>
    <w:rsid w:val="004E38EC"/>
    <w:rsid w:val="004E4CC1"/>
    <w:rsid w:val="004E4CE0"/>
    <w:rsid w:val="004E508E"/>
    <w:rsid w:val="004E59A7"/>
    <w:rsid w:val="004E5D31"/>
    <w:rsid w:val="004E5E5F"/>
    <w:rsid w:val="004E6BAD"/>
    <w:rsid w:val="004E739C"/>
    <w:rsid w:val="004E7911"/>
    <w:rsid w:val="004E7A57"/>
    <w:rsid w:val="004F5215"/>
    <w:rsid w:val="004F5D0B"/>
    <w:rsid w:val="004F6544"/>
    <w:rsid w:val="004F668E"/>
    <w:rsid w:val="004F68DB"/>
    <w:rsid w:val="004F768C"/>
    <w:rsid w:val="004F7C02"/>
    <w:rsid w:val="00502306"/>
    <w:rsid w:val="005035BF"/>
    <w:rsid w:val="00503AA6"/>
    <w:rsid w:val="0050473F"/>
    <w:rsid w:val="0050489A"/>
    <w:rsid w:val="00506F98"/>
    <w:rsid w:val="00511136"/>
    <w:rsid w:val="0051291A"/>
    <w:rsid w:val="00512BAA"/>
    <w:rsid w:val="00512EC7"/>
    <w:rsid w:val="00513969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5506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5D5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5D49"/>
    <w:rsid w:val="005766F4"/>
    <w:rsid w:val="00576D89"/>
    <w:rsid w:val="005770EA"/>
    <w:rsid w:val="0057744E"/>
    <w:rsid w:val="0057785B"/>
    <w:rsid w:val="005802E4"/>
    <w:rsid w:val="005803CA"/>
    <w:rsid w:val="005807B9"/>
    <w:rsid w:val="0058451C"/>
    <w:rsid w:val="0058635F"/>
    <w:rsid w:val="00586AF9"/>
    <w:rsid w:val="0059015A"/>
    <w:rsid w:val="00590264"/>
    <w:rsid w:val="005917AF"/>
    <w:rsid w:val="00591A08"/>
    <w:rsid w:val="00592804"/>
    <w:rsid w:val="0059328A"/>
    <w:rsid w:val="00593605"/>
    <w:rsid w:val="0059375F"/>
    <w:rsid w:val="00593FB9"/>
    <w:rsid w:val="005944A3"/>
    <w:rsid w:val="00595503"/>
    <w:rsid w:val="00595A3F"/>
    <w:rsid w:val="00595B56"/>
    <w:rsid w:val="00596432"/>
    <w:rsid w:val="005968AA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57D7"/>
    <w:rsid w:val="005B61D1"/>
    <w:rsid w:val="005B62E1"/>
    <w:rsid w:val="005B65CE"/>
    <w:rsid w:val="005C011F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2CD8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1C64"/>
    <w:rsid w:val="005E262F"/>
    <w:rsid w:val="005E301A"/>
    <w:rsid w:val="005E42AC"/>
    <w:rsid w:val="005E479D"/>
    <w:rsid w:val="005E4839"/>
    <w:rsid w:val="005E4AA3"/>
    <w:rsid w:val="005E4C49"/>
    <w:rsid w:val="005E4E53"/>
    <w:rsid w:val="005E5038"/>
    <w:rsid w:val="005E5AAE"/>
    <w:rsid w:val="005E5D3A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13D3"/>
    <w:rsid w:val="005F1729"/>
    <w:rsid w:val="005F2F8E"/>
    <w:rsid w:val="005F4376"/>
    <w:rsid w:val="005F463E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9E1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17"/>
    <w:rsid w:val="00627973"/>
    <w:rsid w:val="0063397E"/>
    <w:rsid w:val="00634141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70A"/>
    <w:rsid w:val="006538A6"/>
    <w:rsid w:val="00657F5B"/>
    <w:rsid w:val="00660195"/>
    <w:rsid w:val="00660ACB"/>
    <w:rsid w:val="00661F2C"/>
    <w:rsid w:val="00661F8F"/>
    <w:rsid w:val="006627A6"/>
    <w:rsid w:val="0066387F"/>
    <w:rsid w:val="00663C97"/>
    <w:rsid w:val="0066486C"/>
    <w:rsid w:val="00665D2D"/>
    <w:rsid w:val="00665D5F"/>
    <w:rsid w:val="00667409"/>
    <w:rsid w:val="00670674"/>
    <w:rsid w:val="00671015"/>
    <w:rsid w:val="00671782"/>
    <w:rsid w:val="006744EC"/>
    <w:rsid w:val="0067655E"/>
    <w:rsid w:val="00676ADF"/>
    <w:rsid w:val="006770ED"/>
    <w:rsid w:val="00677EF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3012"/>
    <w:rsid w:val="006A4E2E"/>
    <w:rsid w:val="006A4F18"/>
    <w:rsid w:val="006A7893"/>
    <w:rsid w:val="006B0DAE"/>
    <w:rsid w:val="006B1D99"/>
    <w:rsid w:val="006B1ED0"/>
    <w:rsid w:val="006B3198"/>
    <w:rsid w:val="006B5110"/>
    <w:rsid w:val="006B5B23"/>
    <w:rsid w:val="006C129F"/>
    <w:rsid w:val="006C316A"/>
    <w:rsid w:val="006C3F81"/>
    <w:rsid w:val="006C4929"/>
    <w:rsid w:val="006C6A23"/>
    <w:rsid w:val="006C7368"/>
    <w:rsid w:val="006C7803"/>
    <w:rsid w:val="006C79FE"/>
    <w:rsid w:val="006C7B53"/>
    <w:rsid w:val="006C7F71"/>
    <w:rsid w:val="006D0B98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A8E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072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7C7"/>
    <w:rsid w:val="007168A0"/>
    <w:rsid w:val="00720850"/>
    <w:rsid w:val="0072107E"/>
    <w:rsid w:val="00721C3D"/>
    <w:rsid w:val="00721F95"/>
    <w:rsid w:val="007222A7"/>
    <w:rsid w:val="00722383"/>
    <w:rsid w:val="00722C23"/>
    <w:rsid w:val="00723296"/>
    <w:rsid w:val="00723885"/>
    <w:rsid w:val="00723E51"/>
    <w:rsid w:val="00724092"/>
    <w:rsid w:val="007242BD"/>
    <w:rsid w:val="00724618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5A0F"/>
    <w:rsid w:val="00736004"/>
    <w:rsid w:val="007368CA"/>
    <w:rsid w:val="00736B5B"/>
    <w:rsid w:val="00736C1C"/>
    <w:rsid w:val="00736F0B"/>
    <w:rsid w:val="00737F88"/>
    <w:rsid w:val="00740796"/>
    <w:rsid w:val="00740E54"/>
    <w:rsid w:val="00744319"/>
    <w:rsid w:val="007449EB"/>
    <w:rsid w:val="0074593C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67AD1"/>
    <w:rsid w:val="00770719"/>
    <w:rsid w:val="007712C8"/>
    <w:rsid w:val="007712D2"/>
    <w:rsid w:val="007726D8"/>
    <w:rsid w:val="00774FB1"/>
    <w:rsid w:val="00775346"/>
    <w:rsid w:val="00775899"/>
    <w:rsid w:val="00775D64"/>
    <w:rsid w:val="007762C3"/>
    <w:rsid w:val="00776E99"/>
    <w:rsid w:val="0077759F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4003"/>
    <w:rsid w:val="00796F46"/>
    <w:rsid w:val="00797136"/>
    <w:rsid w:val="007977F0"/>
    <w:rsid w:val="007A040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9B2"/>
    <w:rsid w:val="007B2B20"/>
    <w:rsid w:val="007B349B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3E1"/>
    <w:rsid w:val="007C6CED"/>
    <w:rsid w:val="007C7626"/>
    <w:rsid w:val="007C7B08"/>
    <w:rsid w:val="007D09CD"/>
    <w:rsid w:val="007D1196"/>
    <w:rsid w:val="007D1880"/>
    <w:rsid w:val="007D2193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10A6"/>
    <w:rsid w:val="007E1441"/>
    <w:rsid w:val="007E2291"/>
    <w:rsid w:val="007E356A"/>
    <w:rsid w:val="007E35C8"/>
    <w:rsid w:val="007E3EC1"/>
    <w:rsid w:val="007E545C"/>
    <w:rsid w:val="007E54CD"/>
    <w:rsid w:val="007E692C"/>
    <w:rsid w:val="007E6C33"/>
    <w:rsid w:val="007E7490"/>
    <w:rsid w:val="007E7F74"/>
    <w:rsid w:val="007F1A7C"/>
    <w:rsid w:val="007F279F"/>
    <w:rsid w:val="007F5448"/>
    <w:rsid w:val="007F6761"/>
    <w:rsid w:val="007F7B52"/>
    <w:rsid w:val="00800971"/>
    <w:rsid w:val="0080168F"/>
    <w:rsid w:val="0080190D"/>
    <w:rsid w:val="00801C7A"/>
    <w:rsid w:val="00803C76"/>
    <w:rsid w:val="008050BB"/>
    <w:rsid w:val="00805475"/>
    <w:rsid w:val="00807694"/>
    <w:rsid w:val="00807901"/>
    <w:rsid w:val="008104C8"/>
    <w:rsid w:val="00811E2C"/>
    <w:rsid w:val="00812724"/>
    <w:rsid w:val="008137CF"/>
    <w:rsid w:val="00814752"/>
    <w:rsid w:val="00816040"/>
    <w:rsid w:val="00817038"/>
    <w:rsid w:val="008175DB"/>
    <w:rsid w:val="0082085E"/>
    <w:rsid w:val="008211DA"/>
    <w:rsid w:val="008213DA"/>
    <w:rsid w:val="008214BE"/>
    <w:rsid w:val="0082244E"/>
    <w:rsid w:val="00823706"/>
    <w:rsid w:val="00823D63"/>
    <w:rsid w:val="00824C46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3770F"/>
    <w:rsid w:val="008403B6"/>
    <w:rsid w:val="00840F14"/>
    <w:rsid w:val="00842DCF"/>
    <w:rsid w:val="008438B6"/>
    <w:rsid w:val="008443A8"/>
    <w:rsid w:val="00844BFC"/>
    <w:rsid w:val="00844C6B"/>
    <w:rsid w:val="00845177"/>
    <w:rsid w:val="0084547A"/>
    <w:rsid w:val="00845554"/>
    <w:rsid w:val="0084561C"/>
    <w:rsid w:val="00846211"/>
    <w:rsid w:val="00846579"/>
    <w:rsid w:val="008476B6"/>
    <w:rsid w:val="00847E2F"/>
    <w:rsid w:val="00850799"/>
    <w:rsid w:val="00852410"/>
    <w:rsid w:val="0085329D"/>
    <w:rsid w:val="00853A23"/>
    <w:rsid w:val="0085410E"/>
    <w:rsid w:val="00855D0A"/>
    <w:rsid w:val="00855D89"/>
    <w:rsid w:val="0085678A"/>
    <w:rsid w:val="00856DDD"/>
    <w:rsid w:val="0085787B"/>
    <w:rsid w:val="0086018B"/>
    <w:rsid w:val="0086081C"/>
    <w:rsid w:val="00862193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B7F43"/>
    <w:rsid w:val="008C1D55"/>
    <w:rsid w:val="008C22C5"/>
    <w:rsid w:val="008C2C62"/>
    <w:rsid w:val="008C2FA3"/>
    <w:rsid w:val="008C3BAA"/>
    <w:rsid w:val="008C4C21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36D"/>
    <w:rsid w:val="008F1D9F"/>
    <w:rsid w:val="008F4D6E"/>
    <w:rsid w:val="008F55BA"/>
    <w:rsid w:val="008F70FA"/>
    <w:rsid w:val="008F786E"/>
    <w:rsid w:val="008F7B31"/>
    <w:rsid w:val="008F7D49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61"/>
    <w:rsid w:val="009146E3"/>
    <w:rsid w:val="00914743"/>
    <w:rsid w:val="009159D9"/>
    <w:rsid w:val="009166FE"/>
    <w:rsid w:val="00917FCE"/>
    <w:rsid w:val="00920038"/>
    <w:rsid w:val="00920C92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27288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51A"/>
    <w:rsid w:val="00937785"/>
    <w:rsid w:val="00937865"/>
    <w:rsid w:val="00937A20"/>
    <w:rsid w:val="00937B35"/>
    <w:rsid w:val="00937E45"/>
    <w:rsid w:val="009416CD"/>
    <w:rsid w:val="009435A1"/>
    <w:rsid w:val="00943A5A"/>
    <w:rsid w:val="00943E8C"/>
    <w:rsid w:val="0094605C"/>
    <w:rsid w:val="00946A63"/>
    <w:rsid w:val="00947E2A"/>
    <w:rsid w:val="009504C8"/>
    <w:rsid w:val="00950532"/>
    <w:rsid w:val="00950E46"/>
    <w:rsid w:val="00951459"/>
    <w:rsid w:val="00951573"/>
    <w:rsid w:val="00952EAA"/>
    <w:rsid w:val="00952FBB"/>
    <w:rsid w:val="00955DE9"/>
    <w:rsid w:val="0095628D"/>
    <w:rsid w:val="009563E1"/>
    <w:rsid w:val="00957D8A"/>
    <w:rsid w:val="00960031"/>
    <w:rsid w:val="0096168C"/>
    <w:rsid w:val="00962089"/>
    <w:rsid w:val="009624DA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3A0"/>
    <w:rsid w:val="009775DB"/>
    <w:rsid w:val="0097782B"/>
    <w:rsid w:val="00977E9E"/>
    <w:rsid w:val="00980752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C08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3C7"/>
    <w:rsid w:val="009B35E6"/>
    <w:rsid w:val="009B4AE2"/>
    <w:rsid w:val="009B4B60"/>
    <w:rsid w:val="009B563E"/>
    <w:rsid w:val="009B69FA"/>
    <w:rsid w:val="009B7E73"/>
    <w:rsid w:val="009C1667"/>
    <w:rsid w:val="009C16D1"/>
    <w:rsid w:val="009C2573"/>
    <w:rsid w:val="009C28F5"/>
    <w:rsid w:val="009C353E"/>
    <w:rsid w:val="009C4C3E"/>
    <w:rsid w:val="009C669F"/>
    <w:rsid w:val="009C776E"/>
    <w:rsid w:val="009C77DA"/>
    <w:rsid w:val="009D0251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23EE"/>
    <w:rsid w:val="009F2BCE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313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6BF"/>
    <w:rsid w:val="00A138DD"/>
    <w:rsid w:val="00A14872"/>
    <w:rsid w:val="00A1542A"/>
    <w:rsid w:val="00A1548D"/>
    <w:rsid w:val="00A154EC"/>
    <w:rsid w:val="00A170DF"/>
    <w:rsid w:val="00A179FD"/>
    <w:rsid w:val="00A20A75"/>
    <w:rsid w:val="00A20BA1"/>
    <w:rsid w:val="00A20D0F"/>
    <w:rsid w:val="00A21082"/>
    <w:rsid w:val="00A21151"/>
    <w:rsid w:val="00A2133D"/>
    <w:rsid w:val="00A21534"/>
    <w:rsid w:val="00A22125"/>
    <w:rsid w:val="00A240D4"/>
    <w:rsid w:val="00A2471F"/>
    <w:rsid w:val="00A24CD9"/>
    <w:rsid w:val="00A25504"/>
    <w:rsid w:val="00A259F7"/>
    <w:rsid w:val="00A25F20"/>
    <w:rsid w:val="00A27232"/>
    <w:rsid w:val="00A301E1"/>
    <w:rsid w:val="00A303E7"/>
    <w:rsid w:val="00A33115"/>
    <w:rsid w:val="00A33AA1"/>
    <w:rsid w:val="00A3450B"/>
    <w:rsid w:val="00A34878"/>
    <w:rsid w:val="00A35210"/>
    <w:rsid w:val="00A35389"/>
    <w:rsid w:val="00A359E0"/>
    <w:rsid w:val="00A35B4C"/>
    <w:rsid w:val="00A3608F"/>
    <w:rsid w:val="00A36ED9"/>
    <w:rsid w:val="00A37998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5D5C"/>
    <w:rsid w:val="00A56663"/>
    <w:rsid w:val="00A56718"/>
    <w:rsid w:val="00A56A8C"/>
    <w:rsid w:val="00A5717F"/>
    <w:rsid w:val="00A5765B"/>
    <w:rsid w:val="00A60567"/>
    <w:rsid w:val="00A628C9"/>
    <w:rsid w:val="00A62DD2"/>
    <w:rsid w:val="00A63028"/>
    <w:rsid w:val="00A630B0"/>
    <w:rsid w:val="00A64F55"/>
    <w:rsid w:val="00A65279"/>
    <w:rsid w:val="00A6628B"/>
    <w:rsid w:val="00A66896"/>
    <w:rsid w:val="00A66A13"/>
    <w:rsid w:val="00A70767"/>
    <w:rsid w:val="00A71330"/>
    <w:rsid w:val="00A716F1"/>
    <w:rsid w:val="00A718EA"/>
    <w:rsid w:val="00A71C21"/>
    <w:rsid w:val="00A74043"/>
    <w:rsid w:val="00A74637"/>
    <w:rsid w:val="00A74A91"/>
    <w:rsid w:val="00A7647D"/>
    <w:rsid w:val="00A76A2E"/>
    <w:rsid w:val="00A77049"/>
    <w:rsid w:val="00A776E4"/>
    <w:rsid w:val="00A8012D"/>
    <w:rsid w:val="00A80488"/>
    <w:rsid w:val="00A810E1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879DD"/>
    <w:rsid w:val="00A90DC7"/>
    <w:rsid w:val="00A911FE"/>
    <w:rsid w:val="00A91683"/>
    <w:rsid w:val="00A919F1"/>
    <w:rsid w:val="00A91CA5"/>
    <w:rsid w:val="00A95E7C"/>
    <w:rsid w:val="00A96088"/>
    <w:rsid w:val="00A975A1"/>
    <w:rsid w:val="00AA082B"/>
    <w:rsid w:val="00AA09D6"/>
    <w:rsid w:val="00AA4EA2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21D9"/>
    <w:rsid w:val="00AC3C0D"/>
    <w:rsid w:val="00AC4957"/>
    <w:rsid w:val="00AC53EE"/>
    <w:rsid w:val="00AC5849"/>
    <w:rsid w:val="00AC606F"/>
    <w:rsid w:val="00AC7140"/>
    <w:rsid w:val="00AC7446"/>
    <w:rsid w:val="00AD0028"/>
    <w:rsid w:val="00AD0594"/>
    <w:rsid w:val="00AD08BA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5D90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77F"/>
    <w:rsid w:val="00AE1929"/>
    <w:rsid w:val="00AE199C"/>
    <w:rsid w:val="00AE1AB9"/>
    <w:rsid w:val="00AE1E8A"/>
    <w:rsid w:val="00AE2DA0"/>
    <w:rsid w:val="00AE33FC"/>
    <w:rsid w:val="00AE3732"/>
    <w:rsid w:val="00AE533F"/>
    <w:rsid w:val="00AE76D3"/>
    <w:rsid w:val="00AF033C"/>
    <w:rsid w:val="00AF0CBC"/>
    <w:rsid w:val="00AF15BB"/>
    <w:rsid w:val="00AF18CC"/>
    <w:rsid w:val="00AF260C"/>
    <w:rsid w:val="00AF2AD5"/>
    <w:rsid w:val="00AF751E"/>
    <w:rsid w:val="00B00931"/>
    <w:rsid w:val="00B01272"/>
    <w:rsid w:val="00B01ADF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353D"/>
    <w:rsid w:val="00B1408E"/>
    <w:rsid w:val="00B14650"/>
    <w:rsid w:val="00B156BA"/>
    <w:rsid w:val="00B15B0A"/>
    <w:rsid w:val="00B1609D"/>
    <w:rsid w:val="00B16722"/>
    <w:rsid w:val="00B171F2"/>
    <w:rsid w:val="00B179F2"/>
    <w:rsid w:val="00B17E09"/>
    <w:rsid w:val="00B2226B"/>
    <w:rsid w:val="00B2236F"/>
    <w:rsid w:val="00B23B35"/>
    <w:rsid w:val="00B23BBD"/>
    <w:rsid w:val="00B23F81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7A6"/>
    <w:rsid w:val="00B37FB4"/>
    <w:rsid w:val="00B40A4C"/>
    <w:rsid w:val="00B418B3"/>
    <w:rsid w:val="00B41AD0"/>
    <w:rsid w:val="00B422CB"/>
    <w:rsid w:val="00B42CFA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3F6D"/>
    <w:rsid w:val="00B573B0"/>
    <w:rsid w:val="00B576E1"/>
    <w:rsid w:val="00B57904"/>
    <w:rsid w:val="00B6011C"/>
    <w:rsid w:val="00B60168"/>
    <w:rsid w:val="00B601A7"/>
    <w:rsid w:val="00B613B6"/>
    <w:rsid w:val="00B6387F"/>
    <w:rsid w:val="00B63C1F"/>
    <w:rsid w:val="00B643EC"/>
    <w:rsid w:val="00B6605E"/>
    <w:rsid w:val="00B67DD0"/>
    <w:rsid w:val="00B7061D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052E"/>
    <w:rsid w:val="00B819C8"/>
    <w:rsid w:val="00B81E82"/>
    <w:rsid w:val="00B827C1"/>
    <w:rsid w:val="00B8299C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0FD"/>
    <w:rsid w:val="00B92522"/>
    <w:rsid w:val="00B927E0"/>
    <w:rsid w:val="00B930D3"/>
    <w:rsid w:val="00B9322B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55"/>
    <w:rsid w:val="00BB56C2"/>
    <w:rsid w:val="00BB59B4"/>
    <w:rsid w:val="00BB5D05"/>
    <w:rsid w:val="00BB6A60"/>
    <w:rsid w:val="00BB75AD"/>
    <w:rsid w:val="00BC015D"/>
    <w:rsid w:val="00BC1E1B"/>
    <w:rsid w:val="00BC25CC"/>
    <w:rsid w:val="00BC32AF"/>
    <w:rsid w:val="00BC3F4C"/>
    <w:rsid w:val="00BC55C6"/>
    <w:rsid w:val="00BC6168"/>
    <w:rsid w:val="00BC6571"/>
    <w:rsid w:val="00BC714B"/>
    <w:rsid w:val="00BD0372"/>
    <w:rsid w:val="00BD06E3"/>
    <w:rsid w:val="00BD17D8"/>
    <w:rsid w:val="00BD1A16"/>
    <w:rsid w:val="00BD2258"/>
    <w:rsid w:val="00BD3F5F"/>
    <w:rsid w:val="00BD4C43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0F0"/>
    <w:rsid w:val="00BE5693"/>
    <w:rsid w:val="00BE6771"/>
    <w:rsid w:val="00BE73EB"/>
    <w:rsid w:val="00BE7C68"/>
    <w:rsid w:val="00BF063B"/>
    <w:rsid w:val="00BF32C2"/>
    <w:rsid w:val="00BF3908"/>
    <w:rsid w:val="00BF443B"/>
    <w:rsid w:val="00BF5F2D"/>
    <w:rsid w:val="00BF7D48"/>
    <w:rsid w:val="00C00904"/>
    <w:rsid w:val="00C00A35"/>
    <w:rsid w:val="00C01259"/>
    <w:rsid w:val="00C02680"/>
    <w:rsid w:val="00C02953"/>
    <w:rsid w:val="00C040F9"/>
    <w:rsid w:val="00C05D86"/>
    <w:rsid w:val="00C06499"/>
    <w:rsid w:val="00C06EDE"/>
    <w:rsid w:val="00C075B2"/>
    <w:rsid w:val="00C07B1C"/>
    <w:rsid w:val="00C11995"/>
    <w:rsid w:val="00C12B93"/>
    <w:rsid w:val="00C12E27"/>
    <w:rsid w:val="00C13595"/>
    <w:rsid w:val="00C13D71"/>
    <w:rsid w:val="00C143CA"/>
    <w:rsid w:val="00C15F9A"/>
    <w:rsid w:val="00C1620B"/>
    <w:rsid w:val="00C162E8"/>
    <w:rsid w:val="00C1753A"/>
    <w:rsid w:val="00C201E8"/>
    <w:rsid w:val="00C20DED"/>
    <w:rsid w:val="00C222ED"/>
    <w:rsid w:val="00C22C5E"/>
    <w:rsid w:val="00C24431"/>
    <w:rsid w:val="00C256DA"/>
    <w:rsid w:val="00C2606B"/>
    <w:rsid w:val="00C26263"/>
    <w:rsid w:val="00C2668A"/>
    <w:rsid w:val="00C30BA6"/>
    <w:rsid w:val="00C31660"/>
    <w:rsid w:val="00C32A96"/>
    <w:rsid w:val="00C32DB0"/>
    <w:rsid w:val="00C346F7"/>
    <w:rsid w:val="00C34B8C"/>
    <w:rsid w:val="00C35A38"/>
    <w:rsid w:val="00C35B91"/>
    <w:rsid w:val="00C35EE1"/>
    <w:rsid w:val="00C427BB"/>
    <w:rsid w:val="00C42DAD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25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4CAE"/>
    <w:rsid w:val="00C854BD"/>
    <w:rsid w:val="00C86FC5"/>
    <w:rsid w:val="00C87D3B"/>
    <w:rsid w:val="00C87FB0"/>
    <w:rsid w:val="00C90512"/>
    <w:rsid w:val="00C9181B"/>
    <w:rsid w:val="00C9204A"/>
    <w:rsid w:val="00C93B88"/>
    <w:rsid w:val="00C93BCA"/>
    <w:rsid w:val="00C94C53"/>
    <w:rsid w:val="00C94D2F"/>
    <w:rsid w:val="00C97C6D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D82"/>
    <w:rsid w:val="00CD0E0F"/>
    <w:rsid w:val="00CD1556"/>
    <w:rsid w:val="00CD1F0B"/>
    <w:rsid w:val="00CD22B9"/>
    <w:rsid w:val="00CD4446"/>
    <w:rsid w:val="00CD5124"/>
    <w:rsid w:val="00CD592E"/>
    <w:rsid w:val="00CD5C00"/>
    <w:rsid w:val="00CD6D3D"/>
    <w:rsid w:val="00CD763E"/>
    <w:rsid w:val="00CE070C"/>
    <w:rsid w:val="00CE104B"/>
    <w:rsid w:val="00CE1060"/>
    <w:rsid w:val="00CE13F7"/>
    <w:rsid w:val="00CE3903"/>
    <w:rsid w:val="00CE4ACF"/>
    <w:rsid w:val="00CE4F39"/>
    <w:rsid w:val="00CE66ED"/>
    <w:rsid w:val="00CE6AB7"/>
    <w:rsid w:val="00CE6C7F"/>
    <w:rsid w:val="00CE6DC4"/>
    <w:rsid w:val="00CE78CF"/>
    <w:rsid w:val="00CF107B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82F"/>
    <w:rsid w:val="00CF6936"/>
    <w:rsid w:val="00CF69C9"/>
    <w:rsid w:val="00D000C2"/>
    <w:rsid w:val="00D0322C"/>
    <w:rsid w:val="00D03D36"/>
    <w:rsid w:val="00D046AA"/>
    <w:rsid w:val="00D04F2D"/>
    <w:rsid w:val="00D05273"/>
    <w:rsid w:val="00D05D11"/>
    <w:rsid w:val="00D06296"/>
    <w:rsid w:val="00D07535"/>
    <w:rsid w:val="00D07C55"/>
    <w:rsid w:val="00D102EC"/>
    <w:rsid w:val="00D115D6"/>
    <w:rsid w:val="00D11C1E"/>
    <w:rsid w:val="00D126D2"/>
    <w:rsid w:val="00D128DD"/>
    <w:rsid w:val="00D1380F"/>
    <w:rsid w:val="00D14625"/>
    <w:rsid w:val="00D17F81"/>
    <w:rsid w:val="00D204A4"/>
    <w:rsid w:val="00D20564"/>
    <w:rsid w:val="00D22813"/>
    <w:rsid w:val="00D242B4"/>
    <w:rsid w:val="00D25092"/>
    <w:rsid w:val="00D26129"/>
    <w:rsid w:val="00D274DC"/>
    <w:rsid w:val="00D276AA"/>
    <w:rsid w:val="00D27E5C"/>
    <w:rsid w:val="00D30507"/>
    <w:rsid w:val="00D30A19"/>
    <w:rsid w:val="00D30EE8"/>
    <w:rsid w:val="00D311F6"/>
    <w:rsid w:val="00D31B71"/>
    <w:rsid w:val="00D32954"/>
    <w:rsid w:val="00D33FBC"/>
    <w:rsid w:val="00D346B1"/>
    <w:rsid w:val="00D34E1F"/>
    <w:rsid w:val="00D35359"/>
    <w:rsid w:val="00D35BA8"/>
    <w:rsid w:val="00D37B3F"/>
    <w:rsid w:val="00D37F6A"/>
    <w:rsid w:val="00D413AD"/>
    <w:rsid w:val="00D4162E"/>
    <w:rsid w:val="00D422BB"/>
    <w:rsid w:val="00D44404"/>
    <w:rsid w:val="00D45144"/>
    <w:rsid w:val="00D451D5"/>
    <w:rsid w:val="00D45A22"/>
    <w:rsid w:val="00D4666C"/>
    <w:rsid w:val="00D47109"/>
    <w:rsid w:val="00D472DD"/>
    <w:rsid w:val="00D50D0F"/>
    <w:rsid w:val="00D5197C"/>
    <w:rsid w:val="00D537D9"/>
    <w:rsid w:val="00D5627B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0A60"/>
    <w:rsid w:val="00D71B79"/>
    <w:rsid w:val="00D72008"/>
    <w:rsid w:val="00D7224A"/>
    <w:rsid w:val="00D75CDA"/>
    <w:rsid w:val="00D76CCD"/>
    <w:rsid w:val="00D77371"/>
    <w:rsid w:val="00D77647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734"/>
    <w:rsid w:val="00D93947"/>
    <w:rsid w:val="00D93BCB"/>
    <w:rsid w:val="00D94831"/>
    <w:rsid w:val="00D94937"/>
    <w:rsid w:val="00D9563D"/>
    <w:rsid w:val="00D96CE2"/>
    <w:rsid w:val="00DA0E93"/>
    <w:rsid w:val="00DA3CFB"/>
    <w:rsid w:val="00DA547B"/>
    <w:rsid w:val="00DA6E41"/>
    <w:rsid w:val="00DA796E"/>
    <w:rsid w:val="00DB07D2"/>
    <w:rsid w:val="00DB0D45"/>
    <w:rsid w:val="00DB175D"/>
    <w:rsid w:val="00DB20E1"/>
    <w:rsid w:val="00DB2339"/>
    <w:rsid w:val="00DB277D"/>
    <w:rsid w:val="00DB388E"/>
    <w:rsid w:val="00DB3C86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C3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43"/>
    <w:rsid w:val="00E047DC"/>
    <w:rsid w:val="00E07C57"/>
    <w:rsid w:val="00E10868"/>
    <w:rsid w:val="00E11138"/>
    <w:rsid w:val="00E11450"/>
    <w:rsid w:val="00E12E0F"/>
    <w:rsid w:val="00E13DDC"/>
    <w:rsid w:val="00E14801"/>
    <w:rsid w:val="00E14D73"/>
    <w:rsid w:val="00E158FE"/>
    <w:rsid w:val="00E15AAF"/>
    <w:rsid w:val="00E1648E"/>
    <w:rsid w:val="00E1670D"/>
    <w:rsid w:val="00E17627"/>
    <w:rsid w:val="00E1789A"/>
    <w:rsid w:val="00E203B7"/>
    <w:rsid w:val="00E245D1"/>
    <w:rsid w:val="00E24DB5"/>
    <w:rsid w:val="00E25E1A"/>
    <w:rsid w:val="00E27385"/>
    <w:rsid w:val="00E27E4C"/>
    <w:rsid w:val="00E31C94"/>
    <w:rsid w:val="00E31F21"/>
    <w:rsid w:val="00E31F55"/>
    <w:rsid w:val="00E332F3"/>
    <w:rsid w:val="00E333EF"/>
    <w:rsid w:val="00E343EF"/>
    <w:rsid w:val="00E35F45"/>
    <w:rsid w:val="00E36E53"/>
    <w:rsid w:val="00E373C3"/>
    <w:rsid w:val="00E37756"/>
    <w:rsid w:val="00E37854"/>
    <w:rsid w:val="00E37E93"/>
    <w:rsid w:val="00E40B2F"/>
    <w:rsid w:val="00E40D5D"/>
    <w:rsid w:val="00E41EA7"/>
    <w:rsid w:val="00E421F0"/>
    <w:rsid w:val="00E42979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4E02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675EF"/>
    <w:rsid w:val="00E708F4"/>
    <w:rsid w:val="00E70BF9"/>
    <w:rsid w:val="00E71941"/>
    <w:rsid w:val="00E71B99"/>
    <w:rsid w:val="00E7328A"/>
    <w:rsid w:val="00E73AD8"/>
    <w:rsid w:val="00E74D4E"/>
    <w:rsid w:val="00E74E5B"/>
    <w:rsid w:val="00E74E83"/>
    <w:rsid w:val="00E7590B"/>
    <w:rsid w:val="00E83043"/>
    <w:rsid w:val="00E8442A"/>
    <w:rsid w:val="00E85C5E"/>
    <w:rsid w:val="00E86579"/>
    <w:rsid w:val="00E90A43"/>
    <w:rsid w:val="00E91759"/>
    <w:rsid w:val="00E93BB6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4D3B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3F53"/>
    <w:rsid w:val="00EB55FD"/>
    <w:rsid w:val="00EB58E8"/>
    <w:rsid w:val="00EB6286"/>
    <w:rsid w:val="00EB6AC1"/>
    <w:rsid w:val="00EB6DDC"/>
    <w:rsid w:val="00EB722F"/>
    <w:rsid w:val="00EB73CA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4935"/>
    <w:rsid w:val="00ED6985"/>
    <w:rsid w:val="00ED7E72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EF710F"/>
    <w:rsid w:val="00F0164F"/>
    <w:rsid w:val="00F0177C"/>
    <w:rsid w:val="00F018F7"/>
    <w:rsid w:val="00F03F60"/>
    <w:rsid w:val="00F05CF3"/>
    <w:rsid w:val="00F06CEB"/>
    <w:rsid w:val="00F06D18"/>
    <w:rsid w:val="00F076D6"/>
    <w:rsid w:val="00F07CC9"/>
    <w:rsid w:val="00F107D4"/>
    <w:rsid w:val="00F10C88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0B1"/>
    <w:rsid w:val="00F15C46"/>
    <w:rsid w:val="00F15E12"/>
    <w:rsid w:val="00F16299"/>
    <w:rsid w:val="00F206B7"/>
    <w:rsid w:val="00F2131E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2917"/>
    <w:rsid w:val="00F43B13"/>
    <w:rsid w:val="00F4468A"/>
    <w:rsid w:val="00F46535"/>
    <w:rsid w:val="00F46E41"/>
    <w:rsid w:val="00F505DF"/>
    <w:rsid w:val="00F516B0"/>
    <w:rsid w:val="00F524E9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5385"/>
    <w:rsid w:val="00F76525"/>
    <w:rsid w:val="00F81B6D"/>
    <w:rsid w:val="00F84E6E"/>
    <w:rsid w:val="00F85108"/>
    <w:rsid w:val="00F87762"/>
    <w:rsid w:val="00F87F9F"/>
    <w:rsid w:val="00F90A75"/>
    <w:rsid w:val="00F915F0"/>
    <w:rsid w:val="00F9320E"/>
    <w:rsid w:val="00F962FA"/>
    <w:rsid w:val="00F978C1"/>
    <w:rsid w:val="00FA01F2"/>
    <w:rsid w:val="00FA0DD3"/>
    <w:rsid w:val="00FA3AB9"/>
    <w:rsid w:val="00FA3DDF"/>
    <w:rsid w:val="00FA40C6"/>
    <w:rsid w:val="00FA5231"/>
    <w:rsid w:val="00FA64F9"/>
    <w:rsid w:val="00FA6B1F"/>
    <w:rsid w:val="00FA7835"/>
    <w:rsid w:val="00FB1E2B"/>
    <w:rsid w:val="00FB29D6"/>
    <w:rsid w:val="00FB42B8"/>
    <w:rsid w:val="00FB4481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213"/>
    <w:rsid w:val="00FC2BA0"/>
    <w:rsid w:val="00FC2E57"/>
    <w:rsid w:val="00FC3ABC"/>
    <w:rsid w:val="00FC3E06"/>
    <w:rsid w:val="00FC480C"/>
    <w:rsid w:val="00FC5B1A"/>
    <w:rsid w:val="00FC5DFB"/>
    <w:rsid w:val="00FC61D0"/>
    <w:rsid w:val="00FC66E6"/>
    <w:rsid w:val="00FC6DE0"/>
    <w:rsid w:val="00FD0CD9"/>
    <w:rsid w:val="00FD0ED2"/>
    <w:rsid w:val="00FD1A53"/>
    <w:rsid w:val="00FD1F54"/>
    <w:rsid w:val="00FD31CA"/>
    <w:rsid w:val="00FD3EF0"/>
    <w:rsid w:val="00FD599F"/>
    <w:rsid w:val="00FD619F"/>
    <w:rsid w:val="00FD733F"/>
    <w:rsid w:val="00FE0A9A"/>
    <w:rsid w:val="00FE11EF"/>
    <w:rsid w:val="00FE3636"/>
    <w:rsid w:val="00FE40A6"/>
    <w:rsid w:val="00FE4219"/>
    <w:rsid w:val="00FE4ADD"/>
    <w:rsid w:val="00FE51EB"/>
    <w:rsid w:val="00FE5993"/>
    <w:rsid w:val="00FE6AE5"/>
    <w:rsid w:val="00FE6B1B"/>
    <w:rsid w:val="00FE7501"/>
    <w:rsid w:val="00FE7A14"/>
    <w:rsid w:val="00FE7BD0"/>
    <w:rsid w:val="00FE7BED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58DB"/>
    <w:rsid w:val="00FF6AB8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C82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D09F8"/>
    <w:rPr>
      <w:rFonts w:ascii="Times New Roman" w:hAnsi="Times New Roman"/>
    </w:rPr>
  </w:style>
  <w:style w:type="paragraph" w:styleId="12">
    <w:name w:val="heading 1"/>
    <w:basedOn w:val="a1"/>
    <w:next w:val="a1"/>
    <w:link w:val="13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Title"/>
    <w:basedOn w:val="a1"/>
    <w:link w:val="a6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link w:val="a5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1"/>
    <w:link w:val="a8"/>
    <w:uiPriority w:val="99"/>
    <w:rsid w:val="00BF32C2"/>
    <w:pPr>
      <w:jc w:val="center"/>
    </w:pPr>
    <w:rPr>
      <w:sz w:val="24"/>
      <w:szCs w:val="24"/>
    </w:rPr>
  </w:style>
  <w:style w:type="character" w:customStyle="1" w:styleId="a8">
    <w:name w:val="Основной текст Знак"/>
    <w:link w:val="a7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1"/>
    <w:link w:val="aa"/>
    <w:uiPriority w:val="99"/>
    <w:semiHidden/>
    <w:rsid w:val="00BF32C2"/>
  </w:style>
  <w:style w:type="character" w:customStyle="1" w:styleId="aa">
    <w:name w:val="Текст сноски Знак"/>
    <w:link w:val="a9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1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uiPriority w:val="99"/>
    <w:rsid w:val="000E4C2A"/>
  </w:style>
  <w:style w:type="paragraph" w:styleId="ac">
    <w:name w:val="Body Text Indent"/>
    <w:basedOn w:val="a1"/>
    <w:link w:val="ad"/>
    <w:uiPriority w:val="99"/>
    <w:semiHidden/>
    <w:unhideWhenUsed/>
    <w:rsid w:val="000E4C2A"/>
    <w:pPr>
      <w:spacing w:after="120"/>
      <w:ind w:left="283"/>
    </w:pPr>
  </w:style>
  <w:style w:type="character" w:customStyle="1" w:styleId="ad">
    <w:name w:val="Основной текст с отступом Знак"/>
    <w:basedOn w:val="a2"/>
    <w:link w:val="ac"/>
    <w:uiPriority w:val="99"/>
    <w:semiHidden/>
    <w:rsid w:val="000E4C2A"/>
  </w:style>
  <w:style w:type="character" w:styleId="ae">
    <w:name w:val="Hyperlink"/>
    <w:uiPriority w:val="99"/>
    <w:unhideWhenUsed/>
    <w:rsid w:val="000E4C2A"/>
    <w:rPr>
      <w:color w:val="0000FF"/>
      <w:u w:val="single"/>
    </w:rPr>
  </w:style>
  <w:style w:type="paragraph" w:styleId="af">
    <w:name w:val="header"/>
    <w:basedOn w:val="a1"/>
    <w:link w:val="af0"/>
    <w:unhideWhenUsed/>
    <w:rsid w:val="000E4C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0E4C2A"/>
  </w:style>
  <w:style w:type="paragraph" w:styleId="31">
    <w:name w:val="Body Text Indent 3"/>
    <w:basedOn w:val="a1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1">
    <w:name w:val="endnote text"/>
    <w:basedOn w:val="a1"/>
    <w:link w:val="af2"/>
    <w:semiHidden/>
    <w:rsid w:val="005C3487"/>
    <w:rPr>
      <w:rFonts w:ascii="Calibri" w:eastAsia="Calibri" w:hAnsi="Calibri"/>
      <w:lang w:eastAsia="en-US"/>
    </w:rPr>
  </w:style>
  <w:style w:type="character" w:customStyle="1" w:styleId="af2">
    <w:name w:val="Текст концевой сноски Знак"/>
    <w:link w:val="af1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3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6">
    <w:name w:val="annotation text"/>
    <w:basedOn w:val="a1"/>
    <w:link w:val="af7"/>
    <w:uiPriority w:val="99"/>
    <w:unhideWhenUsed/>
    <w:rsid w:val="00AE1472"/>
  </w:style>
  <w:style w:type="character" w:customStyle="1" w:styleId="af7">
    <w:name w:val="Текст примечания Знак"/>
    <w:link w:val="af6"/>
    <w:uiPriority w:val="99"/>
    <w:rsid w:val="00AE1472"/>
    <w:rPr>
      <w:sz w:val="20"/>
      <w:szCs w:val="20"/>
    </w:rPr>
  </w:style>
  <w:style w:type="character" w:styleId="af8">
    <w:name w:val="annotation reference"/>
    <w:semiHidden/>
    <w:unhideWhenUsed/>
    <w:rsid w:val="00A56718"/>
    <w:rPr>
      <w:sz w:val="16"/>
      <w:szCs w:val="16"/>
    </w:r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A56718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A56718"/>
    <w:rPr>
      <w:b/>
      <w:bCs/>
      <w:sz w:val="20"/>
      <w:szCs w:val="20"/>
    </w:rPr>
  </w:style>
  <w:style w:type="paragraph" w:styleId="afb">
    <w:name w:val="No Spacing"/>
    <w:link w:val="afc"/>
    <w:uiPriority w:val="1"/>
    <w:qFormat/>
    <w:rsid w:val="009C1667"/>
    <w:rPr>
      <w:sz w:val="22"/>
      <w:szCs w:val="22"/>
    </w:rPr>
  </w:style>
  <w:style w:type="paragraph" w:styleId="afd">
    <w:name w:val="List Paragraph"/>
    <w:basedOn w:val="a1"/>
    <w:link w:val="afe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f">
    <w:name w:val="Table Grid"/>
    <w:basedOn w:val="a3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1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7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4">
    <w:name w:val="toc 1"/>
    <w:basedOn w:val="a1"/>
    <w:next w:val="a1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1">
    <w:name w:val="TOC Heading"/>
    <w:basedOn w:val="12"/>
    <w:next w:val="a1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1"/>
    <w:next w:val="a1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1"/>
    <w:next w:val="a1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1"/>
    <w:next w:val="a1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1"/>
    <w:next w:val="a1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1"/>
    <w:next w:val="a1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1"/>
    <w:next w:val="a1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1"/>
    <w:next w:val="a1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1"/>
    <w:next w:val="a1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2">
    <w:name w:val="footer"/>
    <w:basedOn w:val="a1"/>
    <w:link w:val="aff3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rsid w:val="00C620F1"/>
    <w:rPr>
      <w:rFonts w:ascii="Times New Roman" w:hAnsi="Times New Roman"/>
      <w:lang w:eastAsia="ru-RU"/>
    </w:rPr>
  </w:style>
  <w:style w:type="character" w:styleId="aff4">
    <w:name w:val="Placeholder Text"/>
    <w:uiPriority w:val="99"/>
    <w:semiHidden/>
    <w:rsid w:val="003A1B74"/>
    <w:rPr>
      <w:color w:val="808080"/>
    </w:rPr>
  </w:style>
  <w:style w:type="paragraph" w:customStyle="1" w:styleId="a0">
    <w:name w:val="РАЗДЕЛ"/>
    <w:basedOn w:val="a7"/>
    <w:link w:val="aff5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7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5">
    <w:name w:val="РАЗДЕЛ Знак"/>
    <w:link w:val="a0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7"/>
    <w:link w:val="RUS1110"/>
    <w:qFormat/>
    <w:rsid w:val="00CE6C7F"/>
    <w:pPr>
      <w:numPr>
        <w:ilvl w:val="3"/>
        <w:numId w:val="12"/>
      </w:numPr>
      <w:tabs>
        <w:tab w:val="clear" w:pos="2268"/>
        <w:tab w:val="left" w:pos="1418"/>
        <w:tab w:val="num" w:pos="3545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7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1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6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c">
    <w:name w:val="Без интервала Знак"/>
    <w:basedOn w:val="a2"/>
    <w:link w:val="afb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Subtitle"/>
    <w:basedOn w:val="a1"/>
    <w:next w:val="a1"/>
    <w:link w:val="aff8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8">
    <w:name w:val="Подзаголовок Знак"/>
    <w:basedOn w:val="a2"/>
    <w:link w:val="aff7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5">
    <w:name w:val="Сетка таблицы1"/>
    <w:basedOn w:val="a3"/>
    <w:next w:val="aff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3"/>
    <w:next w:val="aff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67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667409"/>
    <w:rPr>
      <w:rFonts w:ascii="Arial" w:hAnsi="Arial" w:cs="Arial"/>
    </w:rPr>
  </w:style>
  <w:style w:type="paragraph" w:styleId="aff9">
    <w:name w:val="Plain Text"/>
    <w:basedOn w:val="a1"/>
    <w:link w:val="affa"/>
    <w:uiPriority w:val="99"/>
    <w:unhideWhenUsed/>
    <w:rsid w:val="00535506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ffa">
    <w:name w:val="Текст Знак"/>
    <w:basedOn w:val="a2"/>
    <w:link w:val="aff9"/>
    <w:uiPriority w:val="99"/>
    <w:rsid w:val="00535506"/>
    <w:rPr>
      <w:rFonts w:ascii="Consolas" w:eastAsia="Calibri" w:hAnsi="Consolas"/>
      <w:sz w:val="21"/>
      <w:szCs w:val="21"/>
      <w:lang w:val="x-none" w:eastAsia="x-none"/>
    </w:rPr>
  </w:style>
  <w:style w:type="paragraph" w:customStyle="1" w:styleId="20be86f37531e9be6be4acf986d9cb52c48a537bb8f2d50e98ab9496943e37d7msoplaintext">
    <w:name w:val="20be86f37531e9be6be4acf986d9cb52c48a537bb8f2d50e98ab9496943e37d7msoplaintext"/>
    <w:basedOn w:val="a1"/>
    <w:rsid w:val="005E5AAE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1">
    <w:name w:val="1."/>
    <w:qFormat/>
    <w:rsid w:val="009D0251"/>
    <w:pPr>
      <w:numPr>
        <w:numId w:val="31"/>
      </w:numPr>
      <w:spacing w:after="240" w:line="320" w:lineRule="exact"/>
      <w:jc w:val="both"/>
      <w:outlineLvl w:val="0"/>
    </w:pPr>
    <w:rPr>
      <w:rFonts w:asciiTheme="minorHAnsi" w:hAnsiTheme="minorHAnsi" w:cs="Arial"/>
      <w:b/>
      <w:color w:val="000000" w:themeColor="text1"/>
      <w:sz w:val="24"/>
    </w:rPr>
  </w:style>
  <w:style w:type="paragraph" w:customStyle="1" w:styleId="11">
    <w:name w:val="1.1."/>
    <w:basedOn w:val="1"/>
    <w:qFormat/>
    <w:rsid w:val="009D0251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9D0251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9D0251"/>
    <w:pPr>
      <w:numPr>
        <w:ilvl w:val="3"/>
      </w:numPr>
    </w:pPr>
  </w:style>
  <w:style w:type="character" w:customStyle="1" w:styleId="16">
    <w:name w:val="1) Знак"/>
    <w:basedOn w:val="a2"/>
    <w:link w:val="10"/>
    <w:locked/>
    <w:rsid w:val="009D0251"/>
    <w:rPr>
      <w:rFonts w:ascii="Times New Roman" w:hAnsi="Times New Roman" w:cs="Arial"/>
      <w:color w:val="000000" w:themeColor="text1"/>
    </w:rPr>
  </w:style>
  <w:style w:type="paragraph" w:customStyle="1" w:styleId="10">
    <w:name w:val="1)"/>
    <w:basedOn w:val="a"/>
    <w:link w:val="16"/>
    <w:qFormat/>
    <w:rsid w:val="009D0251"/>
    <w:pPr>
      <w:numPr>
        <w:ilvl w:val="4"/>
      </w:numPr>
      <w:ind w:left="0"/>
    </w:pPr>
    <w:rPr>
      <w:rFonts w:ascii="Times New Roman" w:hAnsi="Times New Roman"/>
    </w:rPr>
  </w:style>
  <w:style w:type="paragraph" w:customStyle="1" w:styleId="Style7">
    <w:name w:val="Style7"/>
    <w:basedOn w:val="a1"/>
    <w:uiPriority w:val="99"/>
    <w:rsid w:val="00B601A7"/>
    <w:pPr>
      <w:widowControl w:val="0"/>
      <w:autoSpaceDE w:val="0"/>
      <w:autoSpaceDN w:val="0"/>
      <w:adjustRightInd w:val="0"/>
      <w:spacing w:line="250" w:lineRule="exact"/>
      <w:ind w:firstLine="715"/>
      <w:jc w:val="both"/>
    </w:pPr>
    <w:rPr>
      <w:sz w:val="24"/>
      <w:szCs w:val="24"/>
    </w:rPr>
  </w:style>
  <w:style w:type="paragraph" w:customStyle="1" w:styleId="affb">
    <w:name w:val="Знак Знак Знак"/>
    <w:basedOn w:val="a1"/>
    <w:uiPriority w:val="99"/>
    <w:rsid w:val="00B601A7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customStyle="1" w:styleId="17">
    <w:name w:val="Абзац списка1"/>
    <w:basedOn w:val="a1"/>
    <w:rsid w:val="00B601A7"/>
    <w:pPr>
      <w:suppressAutoHyphens/>
      <w:spacing w:after="200" w:line="276" w:lineRule="auto"/>
      <w:ind w:left="720"/>
    </w:pPr>
    <w:rPr>
      <w:rFonts w:ascii="Arial" w:eastAsia="Lucida Sans Unicode" w:hAnsi="Arial" w:cs="Calibri"/>
      <w:kern w:val="1"/>
      <w:szCs w:val="24"/>
      <w:lang w:eastAsia="hi-IN" w:bidi="hi-IN"/>
    </w:rPr>
  </w:style>
  <w:style w:type="paragraph" w:customStyle="1" w:styleId="FR1">
    <w:name w:val="FR1"/>
    <w:basedOn w:val="a1"/>
    <w:rsid w:val="00153E4A"/>
    <w:pPr>
      <w:overflowPunct w:val="0"/>
      <w:autoSpaceDE w:val="0"/>
      <w:autoSpaceDN w:val="0"/>
      <w:spacing w:line="314" w:lineRule="auto"/>
    </w:pPr>
    <w:rPr>
      <w:rFonts w:ascii="Arial" w:eastAsiaTheme="minorHAnsi" w:hAnsi="Arial" w:cs="Arial"/>
      <w:sz w:val="18"/>
      <w:szCs w:val="18"/>
    </w:rPr>
  </w:style>
  <w:style w:type="table" w:customStyle="1" w:styleId="affc">
    <w:name w:val="Выделенный список"/>
    <w:basedOn w:val="a3"/>
    <w:uiPriority w:val="99"/>
    <w:rsid w:val="00946A63"/>
    <w:rPr>
      <w:rFonts w:asciiTheme="minorHAnsi" w:eastAsiaTheme="minorEastAsia" w:hAnsiTheme="minorHAnsi" w:cstheme="minorBidi"/>
      <w:lang w:eastAsia="en-US"/>
    </w:rPr>
    <w:tblPr>
      <w:tblStyleRowBandSize w:val="1"/>
      <w:tblStyleColBandSize w:val="1"/>
      <w:tblCellMar>
        <w:top w:w="142" w:type="dxa"/>
        <w:left w:w="85" w:type="dxa"/>
        <w:bottom w:w="142" w:type="dxa"/>
        <w:right w:w="85" w:type="dxa"/>
      </w:tblCellMar>
    </w:tblPr>
    <w:trPr>
      <w:cantSplit/>
    </w:tr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customStyle="1" w:styleId="formattext">
    <w:name w:val="formattext"/>
    <w:basedOn w:val="a1"/>
    <w:rsid w:val="00C20DED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425E4F"/>
  </w:style>
  <w:style w:type="character" w:customStyle="1" w:styleId="afe">
    <w:name w:val="Абзац списка Знак"/>
    <w:link w:val="afd"/>
    <w:uiPriority w:val="34"/>
    <w:rsid w:val="00FF58DB"/>
    <w:rPr>
      <w:rFonts w:ascii="Times New Roman" w:hAnsi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10949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2020-12-01T06:51:00Z</dcterms:created>
  <dcterms:modified xsi:type="dcterms:W3CDTF">2021-03-02T04:10:00Z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