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D43032" w:rsidTr="004C455C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D43032" w:rsidRDefault="00D43032" w:rsidP="004C455C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D43032" w:rsidRDefault="00D43032" w:rsidP="004C455C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D43032" w:rsidRDefault="00D43032" w:rsidP="004C455C">
            <w:pPr>
              <w:ind w:firstLine="0"/>
              <w:jc w:val="left"/>
            </w:pPr>
            <w:r>
              <w:t>УТВЕРЖДАЮ</w:t>
            </w:r>
          </w:p>
        </w:tc>
      </w:tr>
      <w:tr w:rsidR="00D43032" w:rsidTr="004C455C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D43032" w:rsidRDefault="00D43032" w:rsidP="004C455C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D43032" w:rsidRDefault="00D43032" w:rsidP="004C455C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D43032" w:rsidRDefault="00D43032" w:rsidP="004C455C">
            <w:pPr>
              <w:ind w:firstLine="0"/>
              <w:jc w:val="left"/>
            </w:pPr>
            <w:r>
              <w:t>Главный инженер</w:t>
            </w:r>
          </w:p>
          <w:p w:rsidR="00D43032" w:rsidRDefault="00D43032" w:rsidP="004C455C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D43032" w:rsidTr="00D43032">
        <w:trPr>
          <w:trHeight w:val="454"/>
          <w:jc w:val="center"/>
        </w:trPr>
        <w:tc>
          <w:tcPr>
            <w:tcW w:w="2202" w:type="dxa"/>
            <w:gridSpan w:val="5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2208" w:type="dxa"/>
            <w:gridSpan w:val="3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  <w:r>
              <w:t xml:space="preserve">А.О. </w:t>
            </w:r>
            <w:proofErr w:type="spellStart"/>
            <w:r>
              <w:t>Тельбухов</w:t>
            </w:r>
            <w:proofErr w:type="spellEnd"/>
          </w:p>
        </w:tc>
      </w:tr>
      <w:tr w:rsidR="00D43032" w:rsidTr="00D43032">
        <w:trPr>
          <w:jc w:val="center"/>
        </w:trPr>
        <w:tc>
          <w:tcPr>
            <w:tcW w:w="2202" w:type="dxa"/>
            <w:gridSpan w:val="5"/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8" w:type="dxa"/>
            <w:gridSpan w:val="3"/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D43032" w:rsidTr="00D43032">
        <w:trPr>
          <w:trHeight w:val="417"/>
          <w:jc w:val="center"/>
        </w:trPr>
        <w:tc>
          <w:tcPr>
            <w:tcW w:w="175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  <w:r>
              <w:t>2024 г.</w:t>
            </w:r>
          </w:p>
        </w:tc>
      </w:tr>
    </w:tbl>
    <w:p w:rsidR="00D43032" w:rsidRDefault="00D43032" w:rsidP="00D43032"/>
    <w:p w:rsidR="00D43032" w:rsidRDefault="00D43032" w:rsidP="00D43032"/>
    <w:p w:rsidR="00D43032" w:rsidRDefault="00D43032" w:rsidP="00D43032"/>
    <w:p w:rsidR="00EE37F9" w:rsidRPr="00EE37F9" w:rsidRDefault="00EE37F9" w:rsidP="007A435C">
      <w:pPr>
        <w:ind w:firstLine="0"/>
        <w:jc w:val="center"/>
        <w:rPr>
          <w:b/>
        </w:rPr>
      </w:pPr>
      <w:r w:rsidRPr="00EE37F9">
        <w:rPr>
          <w:b/>
        </w:rPr>
        <w:t>ТЕХНИЧЕСКОЕ ЗАДАНИЕ</w:t>
      </w:r>
    </w:p>
    <w:p w:rsidR="00EE37F9" w:rsidRDefault="00EE37F9" w:rsidP="007A435C">
      <w:pPr>
        <w:ind w:firstLine="0"/>
        <w:jc w:val="center"/>
      </w:pPr>
      <w:r>
        <w:t xml:space="preserve">на </w:t>
      </w:r>
    </w:p>
    <w:p w:rsidR="00D43032" w:rsidRPr="00EE37F9" w:rsidRDefault="00525885" w:rsidP="007A435C">
      <w:pPr>
        <w:ind w:firstLine="0"/>
        <w:jc w:val="center"/>
        <w:rPr>
          <w:b/>
        </w:rPr>
      </w:pPr>
      <w:r w:rsidRPr="00525885">
        <w:rPr>
          <w:b/>
        </w:rPr>
        <w:t xml:space="preserve">Выполнение строительно-монтажных работ центральной сигнализации ЩУ ОПУ (инв.№59007801) по объекту: "Техническое перевооружение центральной сигнализации ЩУ ГЭС, ЩУ ОПУ </w:t>
      </w:r>
      <w:proofErr w:type="spellStart"/>
      <w:r w:rsidRPr="00525885">
        <w:rPr>
          <w:b/>
        </w:rPr>
        <w:t>Ондской</w:t>
      </w:r>
      <w:proofErr w:type="spellEnd"/>
      <w:r w:rsidRPr="00525885">
        <w:rPr>
          <w:b/>
        </w:rPr>
        <w:t xml:space="preserve"> ГЭС"</w:t>
      </w:r>
    </w:p>
    <w:p w:rsidR="00D43032" w:rsidRPr="00EE37F9" w:rsidRDefault="00D43032" w:rsidP="00D43032">
      <w:pPr>
        <w:rPr>
          <w:b/>
        </w:rPr>
      </w:pPr>
    </w:p>
    <w:p w:rsidR="003A378D" w:rsidRPr="003A378D" w:rsidRDefault="003A378D" w:rsidP="003A378D">
      <w:pPr>
        <w:rPr>
          <w:b/>
        </w:rPr>
      </w:pPr>
      <w:r w:rsidRPr="003A378D">
        <w:rPr>
          <w:b/>
        </w:rPr>
        <w:t>1. Общие требования.</w:t>
      </w:r>
    </w:p>
    <w:p w:rsidR="003A378D" w:rsidRDefault="003A378D" w:rsidP="003A378D">
      <w:r>
        <w:t>Требования к месту выполнения работ:</w:t>
      </w:r>
    </w:p>
    <w:p w:rsidR="003A378D" w:rsidRDefault="003A378D" w:rsidP="003A378D">
      <w:r>
        <w:t xml:space="preserve">Республика Карелия, Сегежский р-он, </w:t>
      </w:r>
      <w:proofErr w:type="spellStart"/>
      <w:r>
        <w:t>Ондская</w:t>
      </w:r>
      <w:proofErr w:type="spellEnd"/>
      <w:r>
        <w:t xml:space="preserve"> ГЭС</w:t>
      </w:r>
    </w:p>
    <w:p w:rsidR="003A378D" w:rsidRDefault="003A378D" w:rsidP="003A378D"/>
    <w:p w:rsidR="003A378D" w:rsidRDefault="003A378D" w:rsidP="003A378D">
      <w:r>
        <w:t xml:space="preserve">Контактный телефон ответственного лица, составившего техническое задание: </w:t>
      </w:r>
    </w:p>
    <w:p w:rsidR="003A378D" w:rsidRDefault="003A378D" w:rsidP="003A378D">
      <w:r>
        <w:t>Должность и контактный телефон ответственного лица, составившего техническое задание:</w:t>
      </w:r>
    </w:p>
    <w:p w:rsidR="003A378D" w:rsidRDefault="003A378D" w:rsidP="003A378D">
      <w:r>
        <w:t xml:space="preserve">Начальник электротехнической лаборатории </w:t>
      </w:r>
      <w:proofErr w:type="spellStart"/>
      <w:r>
        <w:t>Ондской</w:t>
      </w:r>
      <w:proofErr w:type="spellEnd"/>
      <w:r>
        <w:t xml:space="preserve"> ГЭС, ООО «ЕвроСибЭнерго-тепловая энергия» </w:t>
      </w:r>
      <w:proofErr w:type="spellStart"/>
      <w:r>
        <w:t>Клевакин</w:t>
      </w:r>
      <w:proofErr w:type="spellEnd"/>
      <w:r>
        <w:t xml:space="preserve"> Сергей Игоревич 8-921-011-47-75 </w:t>
      </w:r>
    </w:p>
    <w:p w:rsidR="003A378D" w:rsidRDefault="003A378D" w:rsidP="003A378D"/>
    <w:p w:rsidR="003A378D" w:rsidRDefault="003A378D" w:rsidP="003A378D">
      <w:r>
        <w:t>Требования к срокам выполнения работ:</w:t>
      </w:r>
    </w:p>
    <w:p w:rsidR="003A378D" w:rsidRDefault="003A378D" w:rsidP="003A378D">
      <w:r>
        <w:t>Начало</w:t>
      </w:r>
      <w:r>
        <w:tab/>
        <w:t>с даты подписания договора</w:t>
      </w:r>
    </w:p>
    <w:p w:rsidR="00D43032" w:rsidRDefault="003A378D" w:rsidP="003A378D">
      <w:r>
        <w:t>Окончание</w:t>
      </w:r>
      <w:r>
        <w:tab/>
        <w:t>31.12.2024</w:t>
      </w:r>
    </w:p>
    <w:p w:rsidR="00D43032" w:rsidRDefault="00D43032" w:rsidP="00D43032"/>
    <w:p w:rsidR="003A378D" w:rsidRPr="003A378D" w:rsidRDefault="003A378D" w:rsidP="003A378D">
      <w:pPr>
        <w:rPr>
          <w:b/>
        </w:rPr>
      </w:pPr>
      <w:r w:rsidRPr="003A378D">
        <w:rPr>
          <w:b/>
        </w:rPr>
        <w:t>2. Назначение и цель работ.</w:t>
      </w:r>
    </w:p>
    <w:p w:rsidR="00D43032" w:rsidRDefault="003A378D" w:rsidP="003A378D">
      <w:r>
        <w:t xml:space="preserve">Техническое перевооружение центральной сигнализации ЩУ ОПУ </w:t>
      </w:r>
      <w:proofErr w:type="spellStart"/>
      <w:r>
        <w:t>Ондской</w:t>
      </w:r>
      <w:proofErr w:type="spellEnd"/>
      <w:r>
        <w:t xml:space="preserve"> ГЭС с заменой на микропроцессорные устройства.</w:t>
      </w:r>
    </w:p>
    <w:p w:rsidR="00D43032" w:rsidRDefault="00D43032" w:rsidP="00D43032"/>
    <w:p w:rsidR="003A378D" w:rsidRPr="003A378D" w:rsidRDefault="003A378D" w:rsidP="003A378D">
      <w:pPr>
        <w:rPr>
          <w:b/>
        </w:rPr>
      </w:pPr>
      <w:r w:rsidRPr="003A378D">
        <w:rPr>
          <w:b/>
        </w:rPr>
        <w:t>3. Требования к выполнению работ.</w:t>
      </w:r>
    </w:p>
    <w:p w:rsidR="003A378D" w:rsidRDefault="003A378D" w:rsidP="003A378D">
      <w:r>
        <w:t xml:space="preserve">Строительно-монтажные работы по техническому перевооружению центральной сигнализации ЩУ ОПУ выполняются согласно рабочему проекту №ИЦ-2020/113-РЗ.3 «Техническое перевооружение центральной сигнализации ЩУ ГЭС, ЩУ ОПУ </w:t>
      </w:r>
      <w:proofErr w:type="spellStart"/>
      <w:r>
        <w:t>Ондской</w:t>
      </w:r>
      <w:proofErr w:type="spellEnd"/>
      <w:r>
        <w:t xml:space="preserve"> ГЭС».</w:t>
      </w:r>
    </w:p>
    <w:p w:rsidR="003A378D" w:rsidRDefault="003A378D" w:rsidP="003A378D">
      <w:r>
        <w:t>Состав проектной документации:</w:t>
      </w:r>
    </w:p>
    <w:p w:rsidR="00D43032" w:rsidRDefault="003A378D" w:rsidP="003A378D">
      <w:r>
        <w:t>•</w:t>
      </w:r>
      <w:r>
        <w:tab/>
        <w:t xml:space="preserve">ИЦ-2020/113-РЗ.3 «Техническое перевооружение центральной сигнализации ЩУ ГЭС, ЩУ ОПУ </w:t>
      </w:r>
      <w:proofErr w:type="spellStart"/>
      <w:r>
        <w:t>Ондской</w:t>
      </w:r>
      <w:proofErr w:type="spellEnd"/>
      <w:r>
        <w:t xml:space="preserve"> ГЭС. Рабочая документация. </w:t>
      </w:r>
      <w:proofErr w:type="spellStart"/>
      <w:r>
        <w:t>Ондская</w:t>
      </w:r>
      <w:proofErr w:type="spellEnd"/>
      <w:r>
        <w:t xml:space="preserve"> ГЭС. Центральная сигнализация. 3 этап перевооружения. Принципиальные схемы.»</w:t>
      </w:r>
    </w:p>
    <w:p w:rsidR="003A378D" w:rsidRDefault="003A378D" w:rsidP="003A378D"/>
    <w:p w:rsidR="003A378D" w:rsidRPr="003A378D" w:rsidRDefault="003A378D" w:rsidP="003A378D">
      <w:pPr>
        <w:rPr>
          <w:b/>
        </w:rPr>
      </w:pPr>
      <w:r w:rsidRPr="003A378D">
        <w:rPr>
          <w:b/>
        </w:rPr>
        <w:t>4. Требования к приобретаемому оборудованию.</w:t>
      </w:r>
    </w:p>
    <w:p w:rsidR="003A378D" w:rsidRDefault="003A378D" w:rsidP="003A378D">
      <w:r>
        <w:t>Тип, количество, технические данные оборудования должны соответствовать сводной спецификации приобретаемого оборудования, кабельной продукции и материалов.</w:t>
      </w:r>
    </w:p>
    <w:p w:rsidR="003A378D" w:rsidRDefault="003A378D" w:rsidP="003A378D"/>
    <w:p w:rsidR="003A378D" w:rsidRDefault="003A378D" w:rsidP="003A378D">
      <w:r w:rsidRPr="00593270">
        <w:rPr>
          <w:b/>
        </w:rPr>
        <w:t>Материалы</w:t>
      </w:r>
      <w:r>
        <w:rPr>
          <w:b/>
        </w:rPr>
        <w:t xml:space="preserve"> и оборудование</w:t>
      </w:r>
      <w:r>
        <w:t xml:space="preserve"> заказчика,</w:t>
      </w:r>
      <w:r w:rsidRPr="00F105F8">
        <w:t xml:space="preserve"> передаваемы</w:t>
      </w:r>
      <w:r>
        <w:t>е</w:t>
      </w:r>
      <w:r w:rsidRPr="00F105F8">
        <w:t xml:space="preserve"> подрядчику</w:t>
      </w:r>
      <w:r>
        <w:t xml:space="preserve"> для монтажа</w:t>
      </w:r>
      <w:r w:rsidRPr="00F105F8">
        <w:t>:</w:t>
      </w:r>
    </w:p>
    <w:tbl>
      <w:tblPr>
        <w:tblStyle w:val="a3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5"/>
        <w:gridCol w:w="6438"/>
        <w:gridCol w:w="1276"/>
        <w:gridCol w:w="985"/>
      </w:tblGrid>
      <w:tr w:rsidR="003A378D" w:rsidTr="000F447C">
        <w:trPr>
          <w:tblHeader/>
        </w:trPr>
        <w:tc>
          <w:tcPr>
            <w:tcW w:w="645" w:type="dxa"/>
          </w:tcPr>
          <w:p w:rsidR="003A378D" w:rsidRDefault="003A378D" w:rsidP="000F447C">
            <w:pPr>
              <w:ind w:hanging="33"/>
              <w:jc w:val="center"/>
            </w:pPr>
            <w:r w:rsidRPr="00C8431D">
              <w:t>№</w:t>
            </w:r>
          </w:p>
        </w:tc>
        <w:tc>
          <w:tcPr>
            <w:tcW w:w="6438" w:type="dxa"/>
          </w:tcPr>
          <w:p w:rsidR="003A378D" w:rsidRDefault="003A378D" w:rsidP="003A378D">
            <w:pPr>
              <w:ind w:left="-67" w:firstLine="67"/>
              <w:jc w:val="center"/>
            </w:pPr>
            <w:r w:rsidRPr="00C8431D">
              <w:t>Наименование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jc w:val="center"/>
            </w:pPr>
            <w:r w:rsidRPr="00C8431D">
              <w:t xml:space="preserve">Ед. </w:t>
            </w:r>
            <w:proofErr w:type="spellStart"/>
            <w:r w:rsidRPr="00C8431D">
              <w:t>изм</w:t>
            </w:r>
            <w:proofErr w:type="spellEnd"/>
          </w:p>
        </w:tc>
        <w:tc>
          <w:tcPr>
            <w:tcW w:w="985" w:type="dxa"/>
          </w:tcPr>
          <w:p w:rsidR="003A378D" w:rsidRDefault="003A378D" w:rsidP="003A378D">
            <w:pPr>
              <w:ind w:left="-67" w:firstLine="67"/>
              <w:jc w:val="center"/>
            </w:pPr>
            <w:r w:rsidRPr="00C8431D">
              <w:t>Кол-во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</w:t>
            </w:r>
          </w:p>
        </w:tc>
        <w:tc>
          <w:tcPr>
            <w:tcW w:w="6438" w:type="dxa"/>
            <w:vAlign w:val="center"/>
          </w:tcPr>
          <w:p w:rsidR="003A378D" w:rsidRPr="00973053" w:rsidRDefault="003A378D" w:rsidP="003A378D">
            <w:pPr>
              <w:ind w:left="-67" w:firstLine="67"/>
              <w:rPr>
                <w:lang w:val="en-US"/>
              </w:rPr>
            </w:pPr>
            <w:r>
              <w:t xml:space="preserve">Проходные клеммы </w:t>
            </w:r>
            <w:r>
              <w:rPr>
                <w:lang w:val="en-US"/>
              </w:rPr>
              <w:t>UT 10</w:t>
            </w:r>
          </w:p>
        </w:tc>
        <w:tc>
          <w:tcPr>
            <w:tcW w:w="1276" w:type="dxa"/>
            <w:vAlign w:val="center"/>
          </w:tcPr>
          <w:p w:rsidR="003A378D" w:rsidRDefault="003A378D" w:rsidP="003A378D">
            <w:pPr>
              <w:ind w:left="-67" w:firstLine="67"/>
            </w:pPr>
            <w:r>
              <w:t>шт.</w:t>
            </w:r>
          </w:p>
        </w:tc>
        <w:tc>
          <w:tcPr>
            <w:tcW w:w="985" w:type="dxa"/>
            <w:vAlign w:val="center"/>
          </w:tcPr>
          <w:p w:rsidR="003A378D" w:rsidRPr="00973053" w:rsidRDefault="003A378D" w:rsidP="003A378D">
            <w:pPr>
              <w:ind w:left="-67" w:firstLine="67"/>
              <w:rPr>
                <w:lang w:val="en-US"/>
              </w:rPr>
            </w:pPr>
            <w:r>
              <w:rPr>
                <w:lang w:val="en-US"/>
              </w:rPr>
              <w:t>1357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</w:t>
            </w:r>
          </w:p>
        </w:tc>
        <w:tc>
          <w:tcPr>
            <w:tcW w:w="6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78D" w:rsidRPr="00973053" w:rsidRDefault="003A378D" w:rsidP="00363AC6">
            <w:pPr>
              <w:ind w:left="-67" w:firstLine="6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Перемычка </w:t>
            </w:r>
            <w:r>
              <w:rPr>
                <w:sz w:val="22"/>
                <w:szCs w:val="22"/>
                <w:lang w:val="en-US"/>
              </w:rPr>
              <w:t>FBS 2-1</w:t>
            </w:r>
            <w:r w:rsidR="00363AC6">
              <w:rPr>
                <w:sz w:val="22"/>
                <w:szCs w:val="22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8D" w:rsidRPr="00973053" w:rsidRDefault="003A378D" w:rsidP="003A378D">
            <w:pPr>
              <w:ind w:left="-67" w:firstLine="6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671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lastRenderedPageBreak/>
              <w:t>3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78D" w:rsidRPr="00973053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Концевая крышка </w:t>
            </w:r>
            <w:r w:rsidRPr="00973053">
              <w:rPr>
                <w:sz w:val="22"/>
                <w:szCs w:val="22"/>
              </w:rPr>
              <w:t>D-UT 2,5/10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4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Концевой стопор </w:t>
            </w:r>
            <w:r w:rsidRPr="00973053">
              <w:rPr>
                <w:sz w:val="22"/>
                <w:szCs w:val="22"/>
              </w:rPr>
              <w:t>CLIPFIX 35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5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Держатель маркировки </w:t>
            </w:r>
            <w:proofErr w:type="spellStart"/>
            <w:r>
              <w:rPr>
                <w:sz w:val="22"/>
                <w:szCs w:val="22"/>
              </w:rPr>
              <w:t>клеммных</w:t>
            </w:r>
            <w:proofErr w:type="spellEnd"/>
            <w:r>
              <w:rPr>
                <w:sz w:val="22"/>
                <w:szCs w:val="22"/>
              </w:rPr>
              <w:t xml:space="preserve"> коробок </w:t>
            </w:r>
            <w:r w:rsidRPr="00973053">
              <w:rPr>
                <w:sz w:val="22"/>
                <w:szCs w:val="22"/>
              </w:rPr>
              <w:t>KLM-A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8D" w:rsidRPr="006228DC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6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78D" w:rsidRPr="006228DC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DIN-</w:t>
            </w:r>
            <w:r>
              <w:rPr>
                <w:sz w:val="22"/>
                <w:szCs w:val="22"/>
              </w:rPr>
              <w:t>рейка 35/7,5 с перфорацией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t>м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7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Одиночное реле </w:t>
            </w:r>
            <w:r w:rsidRPr="00242442">
              <w:rPr>
                <w:sz w:val="22"/>
                <w:szCs w:val="22"/>
              </w:rPr>
              <w:t>REL-IR4/LDP-220DC/4X21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8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Базовый модуль </w:t>
            </w:r>
            <w:r w:rsidRPr="00242442">
              <w:rPr>
                <w:sz w:val="22"/>
                <w:szCs w:val="22"/>
              </w:rPr>
              <w:t>RIF-2-BSC/4X21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9</w:t>
            </w:r>
          </w:p>
        </w:tc>
        <w:tc>
          <w:tcPr>
            <w:tcW w:w="6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78D" w:rsidRDefault="003A378D" w:rsidP="003A378D">
            <w:pPr>
              <w:ind w:left="-67" w:firstLine="67"/>
            </w:pPr>
            <w:r>
              <w:t xml:space="preserve">Рукоятка </w:t>
            </w:r>
            <w:r w:rsidRPr="00242442">
              <w:t>RIF-RH-2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378D" w:rsidRPr="00242442" w:rsidRDefault="003A378D" w:rsidP="003A378D">
            <w:pPr>
              <w:ind w:left="-67" w:firstLine="67"/>
            </w:pPr>
            <w:r>
              <w:t>192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10</w:t>
            </w:r>
          </w:p>
        </w:tc>
        <w:tc>
          <w:tcPr>
            <w:tcW w:w="6438" w:type="dxa"/>
            <w:vAlign w:val="center"/>
          </w:tcPr>
          <w:p w:rsidR="003A378D" w:rsidRPr="00242442" w:rsidRDefault="003A378D" w:rsidP="003A378D">
            <w:pPr>
              <w:ind w:left="-67" w:firstLine="67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RC</w:t>
            </w:r>
            <w:r w:rsidRPr="00242442">
              <w:rPr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color w:val="000000"/>
                <w:sz w:val="22"/>
                <w:szCs w:val="22"/>
              </w:rPr>
              <w:t>модуль</w:t>
            </w:r>
            <w:r w:rsidRPr="00242442">
              <w:rPr>
                <w:color w:val="000000"/>
                <w:sz w:val="22"/>
                <w:szCs w:val="22"/>
                <w:lang w:val="en-US"/>
              </w:rPr>
              <w:t xml:space="preserve"> RIF-RC-120-230 UC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11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Клеммный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блок со встроенным диодом </w:t>
            </w:r>
            <w:r w:rsidRPr="007F2A2F">
              <w:rPr>
                <w:color w:val="000000"/>
                <w:sz w:val="22"/>
                <w:szCs w:val="22"/>
              </w:rPr>
              <w:t>PT 4-DIO 1N 5408/L-R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12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Концевая крышка </w:t>
            </w:r>
            <w:r w:rsidRPr="007F2A2F">
              <w:rPr>
                <w:color w:val="000000"/>
                <w:sz w:val="22"/>
                <w:szCs w:val="22"/>
              </w:rPr>
              <w:t>D-ST 4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13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Измерительная клемма с ползунковым размыкателем </w:t>
            </w:r>
            <w:r w:rsidRPr="007F2A2F">
              <w:rPr>
                <w:color w:val="000000"/>
                <w:sz w:val="22"/>
                <w:szCs w:val="22"/>
              </w:rPr>
              <w:t>URTK 6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14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Проходные клеммы </w:t>
            </w:r>
            <w:r w:rsidRPr="007F2A2F">
              <w:rPr>
                <w:color w:val="000000"/>
                <w:sz w:val="22"/>
                <w:szCs w:val="22"/>
              </w:rPr>
              <w:t>UT 2,5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15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Клеммы с ножевыми размыкателями </w:t>
            </w:r>
            <w:r w:rsidRPr="007F2A2F">
              <w:rPr>
                <w:color w:val="000000"/>
                <w:sz w:val="22"/>
                <w:szCs w:val="22"/>
              </w:rPr>
              <w:t>PTU 4-MT-P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16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2-6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17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Концевая крышка </w:t>
            </w:r>
            <w:r w:rsidRPr="007F2A2F">
              <w:rPr>
                <w:color w:val="000000"/>
                <w:sz w:val="22"/>
                <w:szCs w:val="22"/>
              </w:rPr>
              <w:t>D-PTU 4-MT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18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3-6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19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Резистор </w:t>
            </w:r>
            <w:r w:rsidRPr="007F2A2F">
              <w:rPr>
                <w:color w:val="000000"/>
                <w:sz w:val="22"/>
                <w:szCs w:val="22"/>
              </w:rPr>
              <w:t>C5-35В, 50 Вт, 3.9 кОм</w:t>
            </w:r>
            <w:r>
              <w:rPr>
                <w:color w:val="000000"/>
                <w:sz w:val="22"/>
                <w:szCs w:val="22"/>
              </w:rPr>
              <w:t xml:space="preserve"> с комплектом крепления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20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Резистор </w:t>
            </w:r>
            <w:r w:rsidRPr="007F2A2F">
              <w:rPr>
                <w:color w:val="000000"/>
                <w:sz w:val="22"/>
                <w:szCs w:val="22"/>
              </w:rPr>
              <w:t>С2-33Н 0,5Вт 120 Ом +-5%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21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5-6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22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4-6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23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Реле указательное </w:t>
            </w:r>
            <w:r w:rsidRPr="007F2A2F">
              <w:rPr>
                <w:color w:val="000000"/>
                <w:sz w:val="22"/>
                <w:szCs w:val="22"/>
              </w:rPr>
              <w:t>РЭПУ-12М-202-3-У3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24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Концевая крышка </w:t>
            </w:r>
            <w:r w:rsidRPr="007F2A2F">
              <w:rPr>
                <w:color w:val="000000"/>
                <w:sz w:val="22"/>
                <w:szCs w:val="22"/>
              </w:rPr>
              <w:t>D-URTK 6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25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Перемычка </w:t>
            </w:r>
            <w:r w:rsidRPr="007F2A2F">
              <w:rPr>
                <w:color w:val="000000"/>
                <w:sz w:val="22"/>
                <w:szCs w:val="22"/>
              </w:rPr>
              <w:t>FBS 2-8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26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Провод «белый» одножильный гибкий медный изолированный </w:t>
            </w:r>
            <w:r w:rsidRPr="007F2A2F">
              <w:rPr>
                <w:color w:val="000000"/>
                <w:sz w:val="22"/>
                <w:szCs w:val="22"/>
              </w:rPr>
              <w:t>ПВ3 1х1,5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>
              <w:t>м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27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Кабель симметричный для промышленного интерфейса </w:t>
            </w:r>
            <w:r>
              <w:rPr>
                <w:color w:val="000000"/>
                <w:sz w:val="22"/>
                <w:szCs w:val="22"/>
                <w:lang w:val="en-US"/>
              </w:rPr>
              <w:t>RS</w:t>
            </w:r>
            <w:r w:rsidRPr="007F2A2F">
              <w:rPr>
                <w:color w:val="000000"/>
                <w:sz w:val="22"/>
                <w:szCs w:val="22"/>
              </w:rPr>
              <w:t xml:space="preserve">-485 </w:t>
            </w:r>
            <w:proofErr w:type="spellStart"/>
            <w:r w:rsidRPr="007F2A2F">
              <w:rPr>
                <w:color w:val="000000"/>
                <w:sz w:val="22"/>
                <w:szCs w:val="22"/>
              </w:rPr>
              <w:t>КИПЭВнг</w:t>
            </w:r>
            <w:proofErr w:type="spellEnd"/>
            <w:r w:rsidRPr="007F2A2F">
              <w:rPr>
                <w:color w:val="000000"/>
                <w:sz w:val="22"/>
                <w:szCs w:val="22"/>
              </w:rPr>
              <w:t>(А)-LS 2x2x0,60 мм2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>
              <w:t>м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28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Кабель витая пара </w:t>
            </w:r>
            <w:r w:rsidRPr="007F2A2F">
              <w:rPr>
                <w:color w:val="000000"/>
                <w:sz w:val="22"/>
                <w:szCs w:val="22"/>
              </w:rPr>
              <w:t>SFUTP4-C5E-S24-IN-LSZH-GY-305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>
              <w:t>м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29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Разъем </w:t>
            </w:r>
            <w:r>
              <w:rPr>
                <w:color w:val="000000"/>
                <w:sz w:val="22"/>
                <w:szCs w:val="22"/>
                <w:lang w:val="en-US"/>
              </w:rPr>
              <w:t>RJ</w:t>
            </w:r>
            <w:r w:rsidRPr="007F2A2F"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7F2A2F">
              <w:rPr>
                <w:color w:val="000000"/>
                <w:sz w:val="22"/>
                <w:szCs w:val="22"/>
              </w:rPr>
              <w:t>PLUG-8P8C-U-C5-SH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30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Изолирующий колпачок для разъемов </w:t>
            </w:r>
            <w:r>
              <w:rPr>
                <w:color w:val="000000"/>
                <w:sz w:val="22"/>
                <w:szCs w:val="22"/>
                <w:lang w:val="en-US"/>
              </w:rPr>
              <w:t>RJ</w:t>
            </w:r>
            <w:r w:rsidRPr="007F2A2F">
              <w:rPr>
                <w:color w:val="000000"/>
                <w:sz w:val="22"/>
                <w:szCs w:val="22"/>
              </w:rPr>
              <w:t>45 BOOT-GY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31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Наконечник </w:t>
            </w:r>
            <w:r w:rsidRPr="007F2A2F">
              <w:rPr>
                <w:color w:val="000000"/>
                <w:sz w:val="22"/>
                <w:szCs w:val="22"/>
              </w:rPr>
              <w:t>НКИ 1.5–4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(100 шт.)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32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Наконечник </w:t>
            </w:r>
            <w:r w:rsidRPr="007F2A2F">
              <w:rPr>
                <w:color w:val="000000"/>
                <w:sz w:val="22"/>
                <w:szCs w:val="22"/>
              </w:rPr>
              <w:t>НШВИ 1.5–12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(100 шт.)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33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Наконечник </w:t>
            </w:r>
            <w:r w:rsidRPr="007F2A2F">
              <w:rPr>
                <w:color w:val="000000"/>
                <w:sz w:val="22"/>
                <w:szCs w:val="22"/>
              </w:rPr>
              <w:t>НШВИ(2) 1.5-12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(100 шт.)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34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Наконечник </w:t>
            </w:r>
            <w:r w:rsidRPr="007F2A2F">
              <w:rPr>
                <w:color w:val="000000"/>
                <w:sz w:val="22"/>
                <w:szCs w:val="22"/>
              </w:rPr>
              <w:t>НШВИ 0.75–8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(100 шт.)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proofErr w:type="spellStart"/>
            <w:r>
              <w:t>уп</w:t>
            </w:r>
            <w:proofErr w:type="spellEnd"/>
            <w:r>
              <w:t>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35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>UC-TM 10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36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 xml:space="preserve">UC-TM 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37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 xml:space="preserve">UC-TM 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38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>UC-TM</w:t>
            </w:r>
            <w:r>
              <w:rPr>
                <w:color w:val="000000"/>
                <w:sz w:val="22"/>
                <w:szCs w:val="22"/>
                <w:lang w:val="en-US"/>
              </w:rPr>
              <w:t>F</w:t>
            </w:r>
            <w:r w:rsidRPr="007F2A2F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39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Маркировка для </w:t>
            </w:r>
            <w:proofErr w:type="spellStart"/>
            <w:r>
              <w:rPr>
                <w:color w:val="000000"/>
                <w:sz w:val="22"/>
                <w:szCs w:val="22"/>
              </w:rPr>
              <w:t>клеммных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модулей </w:t>
            </w:r>
            <w:r w:rsidRPr="007F2A2F">
              <w:rPr>
                <w:color w:val="000000"/>
                <w:sz w:val="22"/>
                <w:szCs w:val="22"/>
              </w:rPr>
              <w:t xml:space="preserve">UC-TM 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>
              <w:t>пластина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40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Маркер </w:t>
            </w:r>
            <w:r w:rsidRPr="007F2A2F">
              <w:rPr>
                <w:color w:val="000000"/>
                <w:sz w:val="22"/>
                <w:szCs w:val="22"/>
              </w:rPr>
              <w:t>X-PEN 0,35</w:t>
            </w:r>
          </w:p>
        </w:tc>
        <w:tc>
          <w:tcPr>
            <w:tcW w:w="1276" w:type="dxa"/>
          </w:tcPr>
          <w:p w:rsidR="003A378D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41</w:t>
            </w:r>
          </w:p>
        </w:tc>
        <w:tc>
          <w:tcPr>
            <w:tcW w:w="6438" w:type="dxa"/>
            <w:vAlign w:val="center"/>
          </w:tcPr>
          <w:p w:rsidR="003A378D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для маркера </w:t>
            </w:r>
            <w:r w:rsidRPr="007F2A2F">
              <w:rPr>
                <w:color w:val="000000"/>
                <w:sz w:val="22"/>
                <w:szCs w:val="22"/>
              </w:rPr>
              <w:t>CMS-INK-TR-C5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 w:rsidRPr="00372D39">
              <w:t>шт.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A378D" w:rsidTr="000F447C">
        <w:tc>
          <w:tcPr>
            <w:tcW w:w="645" w:type="dxa"/>
          </w:tcPr>
          <w:p w:rsidR="003A378D" w:rsidRPr="003A378D" w:rsidRDefault="000F447C" w:rsidP="000F447C">
            <w:pPr>
              <w:ind w:hanging="33"/>
            </w:pPr>
            <w:r>
              <w:t>42</w:t>
            </w:r>
          </w:p>
        </w:tc>
        <w:tc>
          <w:tcPr>
            <w:tcW w:w="6438" w:type="dxa"/>
            <w:vAlign w:val="center"/>
          </w:tcPr>
          <w:p w:rsidR="003A378D" w:rsidRPr="007F2A2F" w:rsidRDefault="003A378D" w:rsidP="003A378D">
            <w:pPr>
              <w:ind w:left="-67" w:firstLine="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Трубка ПВХ, белая, диаметр 3,6 мм </w:t>
            </w:r>
            <w:r w:rsidRPr="007F2A2F">
              <w:rPr>
                <w:color w:val="000000"/>
                <w:sz w:val="22"/>
                <w:szCs w:val="22"/>
              </w:rPr>
              <w:t>LM-TU436L</w:t>
            </w:r>
          </w:p>
        </w:tc>
        <w:tc>
          <w:tcPr>
            <w:tcW w:w="1276" w:type="dxa"/>
          </w:tcPr>
          <w:p w:rsidR="003A378D" w:rsidRPr="00372D39" w:rsidRDefault="003A378D" w:rsidP="003A378D">
            <w:pPr>
              <w:ind w:left="-67" w:firstLine="67"/>
            </w:pPr>
            <w:r>
              <w:t>рулон</w:t>
            </w:r>
          </w:p>
        </w:tc>
        <w:tc>
          <w:tcPr>
            <w:tcW w:w="985" w:type="dxa"/>
            <w:vAlign w:val="center"/>
          </w:tcPr>
          <w:p w:rsidR="003A378D" w:rsidRDefault="003A378D" w:rsidP="003A378D">
            <w:pPr>
              <w:ind w:left="-67" w:firstLine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:rsidR="003A378D" w:rsidRDefault="003A378D" w:rsidP="000F447C">
      <w:pPr>
        <w:ind w:firstLine="709"/>
      </w:pPr>
      <w:r w:rsidRPr="00593270">
        <w:lastRenderedPageBreak/>
        <w:t>Вышеперечисленн</w:t>
      </w:r>
      <w:r>
        <w:t xml:space="preserve">ые </w:t>
      </w:r>
      <w:r w:rsidRPr="00593270">
        <w:rPr>
          <w:b/>
        </w:rPr>
        <w:t>материалы и оборудование</w:t>
      </w:r>
      <w:r>
        <w:t xml:space="preserve"> </w:t>
      </w:r>
      <w:r w:rsidRPr="00593270">
        <w:t xml:space="preserve">приобретает </w:t>
      </w:r>
      <w:r>
        <w:t>з</w:t>
      </w:r>
      <w:r w:rsidRPr="00593270">
        <w:t>аказчик</w:t>
      </w:r>
      <w:r>
        <w:t>.</w:t>
      </w:r>
    </w:p>
    <w:p w:rsidR="003A378D" w:rsidRDefault="003A378D" w:rsidP="000F447C"/>
    <w:p w:rsidR="000F447C" w:rsidRPr="000F447C" w:rsidRDefault="000F447C" w:rsidP="000F447C">
      <w:pPr>
        <w:rPr>
          <w:b/>
        </w:rPr>
      </w:pPr>
      <w:r w:rsidRPr="000F447C">
        <w:rPr>
          <w:b/>
        </w:rPr>
        <w:t>5. Ведомость объема работ</w:t>
      </w:r>
    </w:p>
    <w:p w:rsidR="000F447C" w:rsidRPr="00EF4381" w:rsidRDefault="000F447C" w:rsidP="000F447C">
      <w:pPr>
        <w:jc w:val="left"/>
      </w:pPr>
      <w:r w:rsidRPr="00EF4381">
        <w:t xml:space="preserve">Выполнение СМР </w:t>
      </w:r>
      <w:r w:rsidRPr="000320AA">
        <w:t xml:space="preserve">по техническому перевооружению </w:t>
      </w:r>
      <w:r>
        <w:t>ЦС ОПУ</w:t>
      </w:r>
      <w:r w:rsidRPr="000320AA">
        <w:t xml:space="preserve"> </w:t>
      </w:r>
      <w:proofErr w:type="spellStart"/>
      <w:r w:rsidRPr="000320AA">
        <w:t>Ондской</w:t>
      </w:r>
      <w:proofErr w:type="spellEnd"/>
      <w:r w:rsidRPr="000320AA">
        <w:t xml:space="preserve"> ГЭС </w:t>
      </w:r>
    </w:p>
    <w:tbl>
      <w:tblPr>
        <w:tblStyle w:val="a3"/>
        <w:tblW w:w="500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6370"/>
        <w:gridCol w:w="1285"/>
        <w:gridCol w:w="1127"/>
      </w:tblGrid>
      <w:tr w:rsidR="000F447C" w:rsidTr="000F447C">
        <w:trPr>
          <w:jc w:val="center"/>
        </w:trPr>
        <w:tc>
          <w:tcPr>
            <w:tcW w:w="562" w:type="dxa"/>
            <w:vAlign w:val="center"/>
          </w:tcPr>
          <w:p w:rsidR="000F447C" w:rsidRDefault="000F447C" w:rsidP="000F447C">
            <w:pPr>
              <w:ind w:firstLine="0"/>
              <w:jc w:val="center"/>
            </w:pPr>
            <w:r>
              <w:t>№ п/п</w:t>
            </w:r>
          </w:p>
        </w:tc>
        <w:tc>
          <w:tcPr>
            <w:tcW w:w="6370" w:type="dxa"/>
            <w:vAlign w:val="center"/>
          </w:tcPr>
          <w:p w:rsidR="000F447C" w:rsidRDefault="000F447C" w:rsidP="000F447C">
            <w:pPr>
              <w:ind w:firstLine="0"/>
              <w:jc w:val="center"/>
            </w:pPr>
            <w:r>
              <w:t>Наименование работ</w:t>
            </w:r>
          </w:p>
        </w:tc>
        <w:tc>
          <w:tcPr>
            <w:tcW w:w="1285" w:type="dxa"/>
            <w:vAlign w:val="center"/>
          </w:tcPr>
          <w:p w:rsidR="000F447C" w:rsidRDefault="000F447C" w:rsidP="000F447C">
            <w:pPr>
              <w:ind w:firstLine="0"/>
              <w:jc w:val="center"/>
            </w:pPr>
            <w:r>
              <w:t>Единица измерения</w:t>
            </w:r>
          </w:p>
        </w:tc>
        <w:tc>
          <w:tcPr>
            <w:tcW w:w="1127" w:type="dxa"/>
            <w:vAlign w:val="center"/>
          </w:tcPr>
          <w:p w:rsidR="000F447C" w:rsidRDefault="000F447C" w:rsidP="000F447C">
            <w:pPr>
              <w:ind w:firstLine="0"/>
              <w:jc w:val="center"/>
            </w:pPr>
            <w:r>
              <w:t>Объем</w:t>
            </w:r>
          </w:p>
        </w:tc>
      </w:tr>
      <w:tr w:rsidR="000F447C" w:rsidRPr="00265AC5" w:rsidTr="000F447C">
        <w:trPr>
          <w:jc w:val="center"/>
        </w:trPr>
        <w:tc>
          <w:tcPr>
            <w:tcW w:w="562" w:type="dxa"/>
            <w:vAlign w:val="center"/>
          </w:tcPr>
          <w:p w:rsidR="000F447C" w:rsidRPr="00265AC5" w:rsidRDefault="000F447C" w:rsidP="000F447C">
            <w:pPr>
              <w:ind w:firstLine="0"/>
              <w:jc w:val="center"/>
              <w:rPr>
                <w:sz w:val="16"/>
              </w:rPr>
            </w:pPr>
            <w:r w:rsidRPr="00265AC5">
              <w:rPr>
                <w:sz w:val="16"/>
              </w:rPr>
              <w:t>1</w:t>
            </w:r>
          </w:p>
        </w:tc>
        <w:tc>
          <w:tcPr>
            <w:tcW w:w="6370" w:type="dxa"/>
            <w:vAlign w:val="center"/>
          </w:tcPr>
          <w:p w:rsidR="000F447C" w:rsidRPr="00265AC5" w:rsidRDefault="000F447C" w:rsidP="000F447C">
            <w:pPr>
              <w:ind w:firstLine="0"/>
              <w:jc w:val="center"/>
              <w:rPr>
                <w:sz w:val="16"/>
              </w:rPr>
            </w:pPr>
            <w:r w:rsidRPr="00265AC5">
              <w:rPr>
                <w:sz w:val="16"/>
              </w:rPr>
              <w:t>2</w:t>
            </w:r>
          </w:p>
        </w:tc>
        <w:tc>
          <w:tcPr>
            <w:tcW w:w="1285" w:type="dxa"/>
            <w:vAlign w:val="center"/>
          </w:tcPr>
          <w:p w:rsidR="000F447C" w:rsidRPr="00265AC5" w:rsidRDefault="000F447C" w:rsidP="000F447C">
            <w:pPr>
              <w:ind w:firstLine="0"/>
              <w:jc w:val="center"/>
              <w:rPr>
                <w:sz w:val="16"/>
              </w:rPr>
            </w:pPr>
            <w:r w:rsidRPr="00265AC5">
              <w:rPr>
                <w:sz w:val="16"/>
              </w:rPr>
              <w:t>3</w:t>
            </w:r>
          </w:p>
        </w:tc>
        <w:tc>
          <w:tcPr>
            <w:tcW w:w="1127" w:type="dxa"/>
            <w:vAlign w:val="center"/>
          </w:tcPr>
          <w:p w:rsidR="000F447C" w:rsidRPr="00265AC5" w:rsidRDefault="000F447C" w:rsidP="000F447C">
            <w:pPr>
              <w:ind w:firstLine="0"/>
              <w:jc w:val="center"/>
              <w:rPr>
                <w:sz w:val="16"/>
              </w:rPr>
            </w:pPr>
            <w:r w:rsidRPr="00265AC5">
              <w:rPr>
                <w:sz w:val="16"/>
              </w:rPr>
              <w:t>4</w:t>
            </w:r>
          </w:p>
        </w:tc>
      </w:tr>
      <w:tr w:rsidR="000F447C" w:rsidTr="000F447C">
        <w:trPr>
          <w:jc w:val="center"/>
        </w:trPr>
        <w:tc>
          <w:tcPr>
            <w:tcW w:w="562" w:type="dxa"/>
          </w:tcPr>
          <w:p w:rsidR="000F447C" w:rsidRDefault="000F447C" w:rsidP="000F447C">
            <w:pPr>
              <w:ind w:firstLine="0"/>
              <w:jc w:val="center"/>
            </w:pPr>
            <w:r>
              <w:t>1</w:t>
            </w:r>
          </w:p>
        </w:tc>
        <w:tc>
          <w:tcPr>
            <w:tcW w:w="6370" w:type="dxa"/>
          </w:tcPr>
          <w:p w:rsidR="000F447C" w:rsidRPr="00B940B0" w:rsidRDefault="000F447C" w:rsidP="000F447C">
            <w:pPr>
              <w:ind w:firstLine="0"/>
            </w:pPr>
            <w:r w:rsidRPr="00B940B0">
              <w:t>Присоединение к зажимам жил проводов или кабелей (</w:t>
            </w:r>
            <w:r>
              <w:t>сечение провода – до 2,5 мм2)</w:t>
            </w:r>
          </w:p>
        </w:tc>
        <w:tc>
          <w:tcPr>
            <w:tcW w:w="1285" w:type="dxa"/>
          </w:tcPr>
          <w:p w:rsidR="000F447C" w:rsidRDefault="000F447C" w:rsidP="000F447C">
            <w:pPr>
              <w:ind w:firstLine="0"/>
            </w:pPr>
            <w:r>
              <w:t>Кол-во</w:t>
            </w:r>
          </w:p>
        </w:tc>
        <w:tc>
          <w:tcPr>
            <w:tcW w:w="1127" w:type="dxa"/>
          </w:tcPr>
          <w:p w:rsidR="000F447C" w:rsidRDefault="000F447C" w:rsidP="000F447C">
            <w:pPr>
              <w:ind w:firstLine="0"/>
            </w:pPr>
            <w:r>
              <w:t>494</w:t>
            </w:r>
          </w:p>
        </w:tc>
      </w:tr>
      <w:tr w:rsidR="000F447C" w:rsidTr="000F447C">
        <w:trPr>
          <w:jc w:val="center"/>
        </w:trPr>
        <w:tc>
          <w:tcPr>
            <w:tcW w:w="562" w:type="dxa"/>
          </w:tcPr>
          <w:p w:rsidR="000F447C" w:rsidRDefault="000F447C" w:rsidP="000F447C">
            <w:pPr>
              <w:ind w:firstLine="0"/>
              <w:jc w:val="center"/>
            </w:pPr>
            <w:r>
              <w:t>2</w:t>
            </w:r>
          </w:p>
        </w:tc>
        <w:tc>
          <w:tcPr>
            <w:tcW w:w="6370" w:type="dxa"/>
          </w:tcPr>
          <w:p w:rsidR="000F447C" w:rsidRPr="00B940B0" w:rsidRDefault="000F447C" w:rsidP="000F447C">
            <w:pPr>
              <w:ind w:firstLine="0"/>
            </w:pPr>
            <w:r w:rsidRPr="00B940B0">
              <w:t>Присоединение к зажимам жил проводов или кабелей (</w:t>
            </w:r>
            <w:r>
              <w:t>сечение провода – до 6 мм2)</w:t>
            </w:r>
          </w:p>
        </w:tc>
        <w:tc>
          <w:tcPr>
            <w:tcW w:w="1285" w:type="dxa"/>
          </w:tcPr>
          <w:p w:rsidR="000F447C" w:rsidRDefault="000F447C" w:rsidP="000F447C">
            <w:pPr>
              <w:ind w:firstLine="0"/>
            </w:pPr>
            <w:r>
              <w:t>Кол-во</w:t>
            </w:r>
          </w:p>
        </w:tc>
        <w:tc>
          <w:tcPr>
            <w:tcW w:w="1127" w:type="dxa"/>
          </w:tcPr>
          <w:p w:rsidR="000F447C" w:rsidRDefault="000F447C" w:rsidP="000F447C">
            <w:pPr>
              <w:ind w:firstLine="0"/>
            </w:pPr>
            <w:r>
              <w:t>746</w:t>
            </w:r>
          </w:p>
        </w:tc>
      </w:tr>
      <w:tr w:rsidR="000F447C" w:rsidTr="000F447C">
        <w:trPr>
          <w:jc w:val="center"/>
        </w:trPr>
        <w:tc>
          <w:tcPr>
            <w:tcW w:w="562" w:type="dxa"/>
          </w:tcPr>
          <w:p w:rsidR="000F447C" w:rsidRDefault="000F447C" w:rsidP="000F447C">
            <w:pPr>
              <w:ind w:firstLine="0"/>
              <w:jc w:val="center"/>
            </w:pPr>
            <w:r>
              <w:t>5</w:t>
            </w:r>
          </w:p>
        </w:tc>
        <w:tc>
          <w:tcPr>
            <w:tcW w:w="6370" w:type="dxa"/>
          </w:tcPr>
          <w:p w:rsidR="000F447C" w:rsidRPr="007219B3" w:rsidRDefault="000F447C" w:rsidP="000F447C">
            <w:pPr>
              <w:ind w:firstLine="0"/>
            </w:pPr>
            <w:r>
              <w:t>Установка автоматических выключателей (на ток до 25 А)</w:t>
            </w:r>
          </w:p>
        </w:tc>
        <w:tc>
          <w:tcPr>
            <w:tcW w:w="1285" w:type="dxa"/>
          </w:tcPr>
          <w:p w:rsidR="000F447C" w:rsidRDefault="000F447C" w:rsidP="000F447C">
            <w:pPr>
              <w:ind w:firstLine="0"/>
            </w:pPr>
            <w:r>
              <w:t>Кол-во</w:t>
            </w:r>
          </w:p>
        </w:tc>
        <w:tc>
          <w:tcPr>
            <w:tcW w:w="1127" w:type="dxa"/>
          </w:tcPr>
          <w:p w:rsidR="000F447C" w:rsidRDefault="000F447C" w:rsidP="000F447C">
            <w:pPr>
              <w:ind w:firstLine="0"/>
            </w:pPr>
            <w:r>
              <w:t>22</w:t>
            </w:r>
          </w:p>
        </w:tc>
      </w:tr>
      <w:tr w:rsidR="000F447C" w:rsidTr="000F447C">
        <w:trPr>
          <w:jc w:val="center"/>
        </w:trPr>
        <w:tc>
          <w:tcPr>
            <w:tcW w:w="562" w:type="dxa"/>
          </w:tcPr>
          <w:p w:rsidR="000F447C" w:rsidRDefault="000F447C" w:rsidP="000F447C">
            <w:pPr>
              <w:ind w:firstLine="0"/>
              <w:jc w:val="center"/>
            </w:pPr>
            <w:r>
              <w:t>6</w:t>
            </w:r>
          </w:p>
        </w:tc>
        <w:tc>
          <w:tcPr>
            <w:tcW w:w="6370" w:type="dxa"/>
          </w:tcPr>
          <w:p w:rsidR="000F447C" w:rsidRDefault="000F447C" w:rsidP="000F447C">
            <w:pPr>
              <w:ind w:firstLine="0"/>
            </w:pPr>
            <w:r>
              <w:t>Установка реле внутри существующих панелей</w:t>
            </w:r>
          </w:p>
        </w:tc>
        <w:tc>
          <w:tcPr>
            <w:tcW w:w="1285" w:type="dxa"/>
          </w:tcPr>
          <w:p w:rsidR="000F447C" w:rsidRDefault="000F447C" w:rsidP="000F447C">
            <w:pPr>
              <w:ind w:firstLine="0"/>
            </w:pPr>
            <w:r>
              <w:t>Кол-во</w:t>
            </w:r>
          </w:p>
        </w:tc>
        <w:tc>
          <w:tcPr>
            <w:tcW w:w="1127" w:type="dxa"/>
          </w:tcPr>
          <w:p w:rsidR="000F447C" w:rsidRPr="00597193" w:rsidRDefault="000F447C" w:rsidP="000F447C">
            <w:pPr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203</w:t>
            </w:r>
          </w:p>
        </w:tc>
      </w:tr>
      <w:tr w:rsidR="000F447C" w:rsidTr="000F447C">
        <w:trPr>
          <w:jc w:val="center"/>
        </w:trPr>
        <w:tc>
          <w:tcPr>
            <w:tcW w:w="562" w:type="dxa"/>
          </w:tcPr>
          <w:p w:rsidR="000F447C" w:rsidRDefault="000F447C" w:rsidP="000F447C">
            <w:pPr>
              <w:ind w:firstLine="0"/>
              <w:jc w:val="center"/>
            </w:pPr>
            <w:r>
              <w:t>7</w:t>
            </w:r>
          </w:p>
        </w:tc>
        <w:tc>
          <w:tcPr>
            <w:tcW w:w="6370" w:type="dxa"/>
          </w:tcPr>
          <w:p w:rsidR="000F447C" w:rsidRDefault="000F447C" w:rsidP="000F447C">
            <w:pPr>
              <w:ind w:firstLine="0"/>
            </w:pPr>
            <w:r>
              <w:t>Установка клемм внутри существующих панелей</w:t>
            </w:r>
          </w:p>
        </w:tc>
        <w:tc>
          <w:tcPr>
            <w:tcW w:w="1285" w:type="dxa"/>
          </w:tcPr>
          <w:p w:rsidR="000F447C" w:rsidRDefault="000F447C" w:rsidP="000F447C">
            <w:pPr>
              <w:ind w:firstLine="0"/>
            </w:pPr>
            <w:r>
              <w:t>Кол-во</w:t>
            </w:r>
          </w:p>
        </w:tc>
        <w:tc>
          <w:tcPr>
            <w:tcW w:w="1127" w:type="dxa"/>
          </w:tcPr>
          <w:p w:rsidR="000F447C" w:rsidRPr="006C65E0" w:rsidRDefault="000F447C" w:rsidP="000F447C">
            <w:pPr>
              <w:ind w:firstLine="0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2112</w:t>
            </w:r>
          </w:p>
        </w:tc>
      </w:tr>
      <w:tr w:rsidR="000F447C" w:rsidTr="000F447C">
        <w:trPr>
          <w:jc w:val="center"/>
        </w:trPr>
        <w:tc>
          <w:tcPr>
            <w:tcW w:w="562" w:type="dxa"/>
          </w:tcPr>
          <w:p w:rsidR="000F447C" w:rsidRDefault="000F447C" w:rsidP="000F447C">
            <w:pPr>
              <w:ind w:firstLine="0"/>
              <w:jc w:val="center"/>
            </w:pPr>
            <w:r>
              <w:t>8</w:t>
            </w:r>
          </w:p>
        </w:tc>
        <w:tc>
          <w:tcPr>
            <w:tcW w:w="6370" w:type="dxa"/>
          </w:tcPr>
          <w:p w:rsidR="000F447C" w:rsidRPr="00404A46" w:rsidRDefault="000F447C" w:rsidP="000F447C">
            <w:pPr>
              <w:ind w:firstLine="0"/>
            </w:pPr>
            <w:r w:rsidRPr="00A64673">
              <w:t>Разводка по устройствам и подключение жил кабелей или проводов внешней сети к блокам зажимов и к зажимам аппаратов и приборов, установленных на устройствах</w:t>
            </w:r>
            <w:r>
              <w:t xml:space="preserve"> </w:t>
            </w:r>
            <w:r w:rsidRPr="00B940B0">
              <w:t>(</w:t>
            </w:r>
            <w:r>
              <w:t>сечение провода – до 10 мм2)</w:t>
            </w:r>
          </w:p>
        </w:tc>
        <w:tc>
          <w:tcPr>
            <w:tcW w:w="1285" w:type="dxa"/>
          </w:tcPr>
          <w:p w:rsidR="000F447C" w:rsidRDefault="000F447C" w:rsidP="000F447C">
            <w:pPr>
              <w:ind w:firstLine="0"/>
            </w:pPr>
            <w:r>
              <w:t>Кол-во</w:t>
            </w:r>
          </w:p>
        </w:tc>
        <w:tc>
          <w:tcPr>
            <w:tcW w:w="1127" w:type="dxa"/>
          </w:tcPr>
          <w:p w:rsidR="000F447C" w:rsidRPr="00EE1D83" w:rsidRDefault="000F447C" w:rsidP="000F447C">
            <w:pPr>
              <w:ind w:firstLine="0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846</w:t>
            </w:r>
          </w:p>
        </w:tc>
      </w:tr>
    </w:tbl>
    <w:p w:rsidR="003A378D" w:rsidRDefault="003A378D" w:rsidP="000F447C"/>
    <w:p w:rsidR="000F447C" w:rsidRPr="000F447C" w:rsidRDefault="000F447C" w:rsidP="000F447C">
      <w:pPr>
        <w:rPr>
          <w:b/>
        </w:rPr>
      </w:pPr>
      <w:r w:rsidRPr="000F447C">
        <w:rPr>
          <w:b/>
        </w:rPr>
        <w:t>6. Требования к организации производства работ и их качеству:</w:t>
      </w:r>
    </w:p>
    <w:p w:rsidR="000F447C" w:rsidRDefault="000F447C" w:rsidP="000F447C">
      <w:r>
        <w:t>6.1. При производстве работ Подрядчик должен соблюдать требования нормативных документов, регламентирующих безопасное проведение данных работ: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«Правила по охране труда при эксплуатации электроустановок» /Утв. Приказом Министерства труда и социальной защиты РФ от 15.12.2020 №903н.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 xml:space="preserve">СО 34.03.301-00 (РД 153-34.0-03.301-00). «Правила пожарной безопасности для энергетических предприятий». 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Правила противопожарного режима в Российской Федерации (утверждены постановлением Правительства РФ от 16.09.2020 №1479.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Правила по охране труда при выполнении электросварочных и газосварочных работ (утвержденные Приказом Министерства труда и социальной защиты Российской Федерации от 11 декабря 2020 года N 884н)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 xml:space="preserve">Инструкции по организации и производству работ повышенной опасности (СО 34.03.284-96);    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«Правила по охране труда при работе с инструментом и приспособлениями». Утверждено приказом Министерства труда и социальной защиты РФ от 27.11.2020 №835н</w:t>
      </w:r>
    </w:p>
    <w:p w:rsidR="000F447C" w:rsidRDefault="000F447C" w:rsidP="000F447C">
      <w:r>
        <w:t>6.2. При производстве работ Подрядчик должен соблюдать требования нормативно-технических документов, регламентирующих технологию выполнения данных работ: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Правила организации технического обслуживания и ремонта объектов электроэнергетики (утвержденные Приказом Минэнерго России от 25 октября 2017 года     №1013 с изменениями на 13.07.2020)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СНиП 3.05.06-85 Электротехнические устройства.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ПУЭ Правила устройства электроустановок в редакции 6 и 7 издания с изменениями на 20.06.2003г.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ПТЭ Правила технической эксплуатации электрических станций и сетей РФ, 2022 год.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РД 34.45-51.300-97. Объемы и нормы испытаний электрооборудования, с изменениями и дополнениями по состоянию на 01.03.2001.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Правила по охране труда при работе на высоте. Утверждены приказом Минтруда России от 16.11.2020 №782н;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 xml:space="preserve">Федеральные нормы и правила в области промышленной безопасности </w:t>
      </w:r>
      <w:r>
        <w:lastRenderedPageBreak/>
        <w:t>«Правила безопасности опасных производственных объектов, на которых используются подъемные сооружения», утверждены приказом Федеральной службы по экологическому, технологическому и атомному надзору от 26.11.2020 №461.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Правила по охране труда при погрузочно-разгрузочных работах и размещении грузов. Утверждены приказом Минтруда России от 28.10.2020 №753н.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 xml:space="preserve">Инструктивных указаний по технике безопасности при ремонтно-строительных работах вблизи действующего энергетического оборудования </w:t>
      </w:r>
      <w:proofErr w:type="spellStart"/>
      <w:r>
        <w:t>энергопредприятий</w:t>
      </w:r>
      <w:proofErr w:type="spellEnd"/>
      <w:r>
        <w:t xml:space="preserve"> (РД 34.03.224);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Межотраслевой инструкции по оказанию первой помощи при несчастных случаях на производстве (2015 г.).</w:t>
      </w:r>
    </w:p>
    <w:p w:rsidR="000F447C" w:rsidRDefault="000F447C" w:rsidP="000F447C">
      <w:pPr>
        <w:pStyle w:val="a4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</w:pPr>
      <w:r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обеспечения.</w:t>
      </w:r>
    </w:p>
    <w:p w:rsidR="000F447C" w:rsidRDefault="000F447C" w:rsidP="000F447C">
      <w:r>
        <w:t>Данный список не является полным и окончательным. При выполнении работ необходимо руководствоваться актуализированными редакциями документов, действующих на момент поставки оборудования.</w:t>
      </w:r>
    </w:p>
    <w:p w:rsidR="003A378D" w:rsidRDefault="003A378D" w:rsidP="000F447C"/>
    <w:p w:rsidR="000F447C" w:rsidRPr="000F447C" w:rsidRDefault="000F447C" w:rsidP="000F447C">
      <w:pPr>
        <w:rPr>
          <w:b/>
        </w:rPr>
      </w:pPr>
      <w:r w:rsidRPr="000F447C">
        <w:rPr>
          <w:b/>
        </w:rPr>
        <w:t>7. Требования к подрядной организации</w:t>
      </w:r>
    </w:p>
    <w:p w:rsidR="000F447C" w:rsidRDefault="000F447C" w:rsidP="000F447C">
      <w:r>
        <w:t>7.1.</w:t>
      </w:r>
      <w:r w:rsidR="000716AA">
        <w:t xml:space="preserve"> </w:t>
      </w:r>
      <w:r>
        <w:t>Общие требования</w:t>
      </w:r>
    </w:p>
    <w:p w:rsidR="000F447C" w:rsidRDefault="000F447C" w:rsidP="000F447C">
      <w:r>
        <w:t>7.1.1.</w:t>
      </w:r>
      <w:r w:rsidR="000716AA">
        <w:t xml:space="preserve"> </w:t>
      </w:r>
      <w:r>
        <w:t xml:space="preserve">Для оценки заявки предоставить сведения о наличии опыта выполнения </w:t>
      </w:r>
      <w:proofErr w:type="spellStart"/>
      <w:r>
        <w:t>работy</w:t>
      </w:r>
      <w:proofErr w:type="spellEnd"/>
      <w:r>
        <w:t xml:space="preserve"> по монтажу, реконструкции и ремонту энергетического оборудования гидроэлектростанций </w:t>
      </w:r>
    </w:p>
    <w:p w:rsidR="003A378D" w:rsidRDefault="000F447C" w:rsidP="000F447C">
      <w:r>
        <w:t>7.1.2.</w:t>
      </w:r>
      <w:r w:rsidR="000716AA">
        <w:t xml:space="preserve"> </w:t>
      </w:r>
      <w:r>
        <w:t xml:space="preserve">Для оценки заявки предоставить сведения о наличии материально-технических ресурсов.  </w:t>
      </w:r>
    </w:p>
    <w:p w:rsidR="000F447C" w:rsidRDefault="000F447C" w:rsidP="000F447C">
      <w:r>
        <w:t>7.2.</w:t>
      </w:r>
      <w:r w:rsidR="000716AA">
        <w:t xml:space="preserve"> </w:t>
      </w:r>
      <w:r>
        <w:t>Специальные требования к исполнителю договора:</w:t>
      </w:r>
    </w:p>
    <w:p w:rsidR="000F447C" w:rsidRDefault="000F447C" w:rsidP="000F447C">
      <w:r>
        <w:t>7.2.1.</w:t>
      </w:r>
      <w:r w:rsidR="000716AA">
        <w:t xml:space="preserve"> </w:t>
      </w:r>
      <w:r>
        <w:t>Подрядчик обязан соблюдать требования природоохранного законодательства РФ в рамках деятельности, определенной настоящим техническим заданием.</w:t>
      </w:r>
    </w:p>
    <w:p w:rsidR="000F447C" w:rsidRDefault="000F447C" w:rsidP="000F447C">
      <w:r>
        <w:t>7.2.2.</w:t>
      </w:r>
      <w:r w:rsidR="000716AA">
        <w:t xml:space="preserve"> </w:t>
      </w:r>
      <w:r>
        <w:t>Персонал должен быть обеспечен спецодеждой, специальной обувью и другими средствами индивидуальной защиты в соответствии с типовыми отраслевыми нормами.</w:t>
      </w:r>
    </w:p>
    <w:p w:rsidR="000F447C" w:rsidRDefault="000F447C" w:rsidP="000F447C">
      <w:r>
        <w:t>7.2.3.</w:t>
      </w:r>
      <w:r w:rsidR="000716AA">
        <w:t xml:space="preserve"> </w:t>
      </w:r>
      <w:r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>
        <w:t>энергообъектов</w:t>
      </w:r>
      <w:proofErr w:type="spellEnd"/>
      <w:r>
        <w:t xml:space="preserve">. Подтверждающие документы по аттестации персонала по охране труда, пожарной и промышленной безопасности </w:t>
      </w:r>
      <w:proofErr w:type="spellStart"/>
      <w:r>
        <w:t>энергообъектов</w:t>
      </w:r>
      <w:proofErr w:type="spellEnd"/>
      <w:r>
        <w:t xml:space="preserve"> предоставляются исполнителем при допуске к производству работ.</w:t>
      </w:r>
    </w:p>
    <w:p w:rsidR="000F447C" w:rsidRDefault="000F447C" w:rsidP="000F447C">
      <w:r>
        <w:t>7.2.4.</w:t>
      </w:r>
      <w:r w:rsidR="000716AA">
        <w:t xml:space="preserve"> </w:t>
      </w:r>
      <w:r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:rsidR="000F447C" w:rsidRDefault="000F447C" w:rsidP="000F447C">
      <w:r>
        <w:t>7.2.5.</w:t>
      </w:r>
      <w:r w:rsidR="000716AA">
        <w:t xml:space="preserve"> </w:t>
      </w:r>
      <w:r>
        <w:t>Самостоятельно выполнять погрузочно-разгрузочные и другие работы с применением при необходимости специального автотранспорта (автокранов).</w:t>
      </w:r>
    </w:p>
    <w:p w:rsidR="000F447C" w:rsidRDefault="000F447C" w:rsidP="000F447C">
      <w:r>
        <w:t>7.2.6.</w:t>
      </w:r>
      <w:r w:rsidR="000716AA">
        <w:t xml:space="preserve"> </w:t>
      </w:r>
      <w:r>
        <w:t>Самостоятельно выполнять транспортное обеспечение работ: перевозку необходимых оборудования и материалов, в том числе материалов со складов Заказчика, на объект реконструкции; вывоз мусора, образовавшегося в ходе выполнения работ, на площадки временного хранения.</w:t>
      </w:r>
    </w:p>
    <w:p w:rsidR="000F447C" w:rsidRDefault="000F447C" w:rsidP="000F447C">
      <w:r>
        <w:t>7.2.7.</w:t>
      </w:r>
      <w:r w:rsidR="000716AA">
        <w:t xml:space="preserve"> </w:t>
      </w:r>
      <w:r>
        <w:t>Подрядчик должен организовать своевременное оформление и ведение документации;</w:t>
      </w:r>
    </w:p>
    <w:p w:rsidR="000F447C" w:rsidRDefault="000716AA" w:rsidP="000F447C">
      <w:r>
        <w:t xml:space="preserve">7.2.8. </w:t>
      </w:r>
      <w:r w:rsidR="000F447C">
        <w:t>За 20 дней до начала работ подрядчик обязан предоставить заказчику на согласование график работ, руководствуясь следующими требованиями:</w:t>
      </w:r>
    </w:p>
    <w:p w:rsidR="000F447C" w:rsidRDefault="000F447C" w:rsidP="000F447C">
      <w:r>
        <w:t>- каждый вид работ должен быть детализирован по видам операций, давать наглядное представление об организации процесса выполнения работ во времени и необходимых для этого ресурсов;</w:t>
      </w:r>
    </w:p>
    <w:p w:rsidR="000F447C" w:rsidRDefault="000F447C" w:rsidP="000F447C">
      <w:r>
        <w:lastRenderedPageBreak/>
        <w:t>- последовательность операций должна быть отражена с учетом технологии выполнения работ;</w:t>
      </w:r>
    </w:p>
    <w:p w:rsidR="000F447C" w:rsidRDefault="000F447C" w:rsidP="000F447C">
      <w:r>
        <w:t>- должно быть указано количество рабочего персонала подрядчика, необходимого для выполнения каждой конкретной операции;</w:t>
      </w:r>
    </w:p>
    <w:p w:rsidR="000F447C" w:rsidRDefault="000F447C" w:rsidP="000F447C">
      <w:r>
        <w:t>7.2.9.</w:t>
      </w:r>
      <w:r w:rsidR="000716AA">
        <w:t xml:space="preserve"> </w:t>
      </w:r>
      <w:r>
        <w:t xml:space="preserve">График должен быть составлен в формате MSP-диаграммы с использованием программы управления проектами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Project</w:t>
      </w:r>
      <w:proofErr w:type="spellEnd"/>
      <w:r>
        <w:t xml:space="preserve"> или по согласованию с заказчиком в другом формате.</w:t>
      </w:r>
    </w:p>
    <w:p w:rsidR="000F447C" w:rsidRDefault="000F447C" w:rsidP="000F447C">
      <w:r>
        <w:t>7.2.10.</w:t>
      </w:r>
      <w:r w:rsidR="000716AA">
        <w:t xml:space="preserve"> </w:t>
      </w:r>
      <w:r>
        <w:t>Подрядчик должен обеспечить выполнение работ в соответствии с согласованным графиком работ.</w:t>
      </w:r>
    </w:p>
    <w:p w:rsidR="000F447C" w:rsidRDefault="000F447C" w:rsidP="000F447C">
      <w:r>
        <w:t>7.2.11.</w:t>
      </w:r>
      <w:r w:rsidR="000716AA">
        <w:t xml:space="preserve"> </w:t>
      </w:r>
      <w:r>
        <w:t>Подрядная организация обязана исключить применение асбестсодержащих материалов при проведении работ по реконструкции оборудования электростанции</w:t>
      </w:r>
    </w:p>
    <w:p w:rsidR="000F447C" w:rsidRDefault="000F447C" w:rsidP="000F447C">
      <w:r>
        <w:t>7.2.12.</w:t>
      </w:r>
      <w:r w:rsidR="000716AA">
        <w:t xml:space="preserve"> </w:t>
      </w:r>
      <w:r>
        <w:t>Подрядчик должен обеспечить ведение исполнительной документации по выполнению работ.</w:t>
      </w:r>
    </w:p>
    <w:p w:rsidR="000F447C" w:rsidRDefault="000F447C" w:rsidP="000F447C">
      <w:r>
        <w:t>7.3.</w:t>
      </w:r>
      <w:r w:rsidR="000716AA">
        <w:t xml:space="preserve"> </w:t>
      </w:r>
      <w:r>
        <w:t>Требования к подрядчику при привлечении субподрядчиков</w:t>
      </w:r>
    </w:p>
    <w:p w:rsidR="000F447C" w:rsidRDefault="000F447C" w:rsidP="000F447C">
      <w:r>
        <w:t>7.3.1.</w:t>
      </w:r>
      <w:r w:rsidR="000716AA">
        <w:t xml:space="preserve"> </w:t>
      </w:r>
      <w:r>
        <w:t>Подрядчик обязан включить в свою заявку на участие в закупке подробные сведения обо всех субподрядчиках, которых он предполагает привлечь для выполнения работ. Подрядчик обязан прикладывать к своей заявке письменное согласие субподрядчиков на выполнение планируемых ими работ. Сведения о субподрядчиках учитываются при оценке заявки.</w:t>
      </w:r>
    </w:p>
    <w:p w:rsidR="000F447C" w:rsidRDefault="000F447C" w:rsidP="000F447C">
      <w:r>
        <w:t>7.3.2.</w:t>
      </w:r>
      <w:r w:rsidR="000716AA">
        <w:t xml:space="preserve"> </w:t>
      </w:r>
      <w:r>
        <w:t>Подрядчик должен обеспечить соответствие любого предложенного субподрядчика требованиям Организатора закупки, изложенным в закупочной документации, причём субподрядчик должен прикладывать такой же пакет документов, как и подрядчик.</w:t>
      </w:r>
    </w:p>
    <w:p w:rsidR="000F447C" w:rsidRDefault="000F447C" w:rsidP="000F447C">
      <w:r>
        <w:t>7.3.3.</w:t>
      </w:r>
      <w:r w:rsidR="000716AA">
        <w:t xml:space="preserve"> </w:t>
      </w:r>
      <w:r>
        <w:t>Подрядчик обязан координировать работу всех субподрядчиков, проверять качество выполненных работ в соответствии с действующими нормами и техническими условиями и объемы выполненных ими работ и действовать исключительно в интересах Заказчика.</w:t>
      </w:r>
    </w:p>
    <w:p w:rsidR="000F447C" w:rsidRDefault="000F447C" w:rsidP="000716AA">
      <w:r>
        <w:t>7.3.4.</w:t>
      </w:r>
      <w:r w:rsidR="000716AA">
        <w:t xml:space="preserve"> </w:t>
      </w:r>
      <w:r>
        <w:t>Подрядчик обязан обеспечить своевременное устранение субподрядчиками недостатков и дефектов, выявленных при приемке выполненных работ и в период гарантийной эксплуатации объекта.</w:t>
      </w:r>
    </w:p>
    <w:p w:rsidR="000F447C" w:rsidRDefault="000F447C" w:rsidP="000716AA">
      <w:r>
        <w:t>7.3.5.</w:t>
      </w:r>
      <w:r w:rsidR="000716AA">
        <w:t xml:space="preserve"> </w:t>
      </w:r>
      <w:r>
        <w:t>При планирующемся привлечении для выполнения работ нескольких субподрядчиков (поставщиков), подрядчик должен предусмотреть и организовать их взаимодействие в процессе выполнения работ с учётом сроков их исполнения.</w:t>
      </w:r>
    </w:p>
    <w:p w:rsidR="000F447C" w:rsidRDefault="000F447C" w:rsidP="000716AA"/>
    <w:p w:rsidR="000F447C" w:rsidRPr="000F447C" w:rsidRDefault="000F447C" w:rsidP="000716AA">
      <w:pPr>
        <w:rPr>
          <w:b/>
        </w:rPr>
      </w:pPr>
      <w:r w:rsidRPr="000F447C">
        <w:rPr>
          <w:b/>
        </w:rPr>
        <w:t>8.</w:t>
      </w:r>
      <w:r>
        <w:rPr>
          <w:b/>
        </w:rPr>
        <w:t> </w:t>
      </w:r>
      <w:r w:rsidRPr="000F447C">
        <w:rPr>
          <w:b/>
        </w:rPr>
        <w:t>Требования к ТМЦ</w:t>
      </w:r>
    </w:p>
    <w:p w:rsidR="003A378D" w:rsidRDefault="000F447C" w:rsidP="000716AA">
      <w:r>
        <w:t>8.1. Материалы для выполнения заявляемых объемов работ поставляются заказчиком. Вспомогательные (расходные) материалы для выполнения заявляемых объемов работ могут быть поставлены подрядчиком по согласованию с заказчиком.</w:t>
      </w:r>
    </w:p>
    <w:p w:rsidR="003A378D" w:rsidRDefault="003A378D" w:rsidP="000716AA"/>
    <w:p w:rsidR="000716AA" w:rsidRPr="000716AA" w:rsidRDefault="000716AA" w:rsidP="000716AA">
      <w:pPr>
        <w:rPr>
          <w:b/>
        </w:rPr>
      </w:pPr>
      <w:r>
        <w:rPr>
          <w:b/>
        </w:rPr>
        <w:t>9. </w:t>
      </w:r>
      <w:r w:rsidRPr="000716AA">
        <w:rPr>
          <w:b/>
        </w:rPr>
        <w:t>Порядок сдачи-приемки выполненных работ и оформления документации.</w:t>
      </w:r>
    </w:p>
    <w:p w:rsidR="000716AA" w:rsidRDefault="000716AA" w:rsidP="000716AA">
      <w:r>
        <w:t>9.1. Приемка выполненных работ производится комиссией, назначаемой заказчиком.</w:t>
      </w:r>
    </w:p>
    <w:p w:rsidR="000716AA" w:rsidRDefault="000716AA" w:rsidP="000716AA">
      <w:r>
        <w:t>9.2. Подрядчик обязан обеспечить своевременную сдачу выполненных работ комиссии заказчика.</w:t>
      </w:r>
    </w:p>
    <w:p w:rsidR="000716AA" w:rsidRDefault="000716AA" w:rsidP="000716AA">
      <w:r>
        <w:t>9.3. Подрядчик письменно заблаговременно уведомляет заказчика о необходимости проведения промежуточной приемки выполненных работ, подлежащих закрытию, но не позднее, чем за 5 рабочих дней до начала проведения этой приемки. В уведомлении должна содержаться информация о дате, времени и месте проведения указанной промежуточной приемки. Если закрытие работ выполнено без принятия заказчиком (заказчик не был информирован об этом или информирован с опозданием), то подрядчик по требованию заказчика должен организовать за свой счет открытие любой части скрытых работ согласно указанию заказчика, а затем восстановить ее.</w:t>
      </w:r>
    </w:p>
    <w:p w:rsidR="000716AA" w:rsidRDefault="000716AA" w:rsidP="000716AA">
      <w:r>
        <w:t xml:space="preserve">9.4. Подрядчик обязан организовать своевременное в течение 10 календарных дней </w:t>
      </w:r>
      <w:r>
        <w:lastRenderedPageBreak/>
        <w:t>с момента завершения работ (этапа работ) оформление и предоставление заказчику документации: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паспорта, сертификаты материалы;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сертификаты на кабельную продукцию;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ведомость смонтированных технических средств;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кабельный журнал с фактическими длинами;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 xml:space="preserve">протоколы измерения </w:t>
      </w:r>
      <w:proofErr w:type="spellStart"/>
      <w:r>
        <w:t>мегаомметром</w:t>
      </w:r>
      <w:proofErr w:type="spellEnd"/>
      <w:r>
        <w:t xml:space="preserve"> на 2500 </w:t>
      </w:r>
      <w:proofErr w:type="gramStart"/>
      <w:r>
        <w:t>В</w:t>
      </w:r>
      <w:proofErr w:type="gramEnd"/>
      <w:r>
        <w:t xml:space="preserve"> сопротивлений изоляции жилы кабеля;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акт об окончании работ по монтажу;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акты по проведению демонтажных работ с данными по объемам демонтируемого оборудования и кабеля;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акты приемки скрытых работ;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перечень дополнительных работ, не предусмотренных проектом;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акт об устранении недоделок и дефектов;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акты поузловой приемки оборудования;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акты промежуточной приемки и/или испытаний;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акты о приемке после испытаний смонтированного оборудования, схем;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акты о приемке выполненных работ (форма КС-2);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справку о стоимости выполненных работ и затрат (форма КС-3);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формуляры на монтаж оборудования и производство сварочных работ, заводские инструкции, протоколы, чертежи, а также иную документацию, составленную перед строительно-монтажными работами, в процессе строительно-монтажных работ и после и отражающую техническое состояние объекта технического перевооружения, объем и качество выполненных работ.</w:t>
      </w:r>
    </w:p>
    <w:p w:rsidR="000716AA" w:rsidRDefault="000716AA" w:rsidP="000716AA">
      <w:r>
        <w:t>9.5. Документы должны быть подписаны: заказчиком, подрядчиком (генеральным подрядчиком и при наличии – субподрядчиком).</w:t>
      </w:r>
    </w:p>
    <w:p w:rsidR="000716AA" w:rsidRDefault="000716AA" w:rsidP="000716AA">
      <w:r>
        <w:t>9.6. Исполнительная и эксплуатационная документация предоставляется заказчику в соответствии с «Инструкцией по оформлению приемо-сдаточной документации по электромонтажным работам» ВСН 123-90, СНиП 3.01.04-87 «Приемка в эксплуатацию законченных строительством объектов. Основные положения», ГОСТ 2.601-2006 «Единая система конструкторской документации. Эксплуатационные документы», ГОСТ 2.610-2006 «Единая система конструкторской документации. Правила выполнения эксплуатационных документов».</w:t>
      </w:r>
    </w:p>
    <w:p w:rsidR="000716AA" w:rsidRDefault="000716AA" w:rsidP="000716AA"/>
    <w:p w:rsidR="000716AA" w:rsidRPr="000716AA" w:rsidRDefault="000716AA" w:rsidP="000716AA">
      <w:pPr>
        <w:rPr>
          <w:b/>
        </w:rPr>
      </w:pPr>
      <w:r w:rsidRPr="000716AA">
        <w:rPr>
          <w:b/>
        </w:rPr>
        <w:t>10.</w:t>
      </w:r>
      <w:r>
        <w:rPr>
          <w:b/>
        </w:rPr>
        <w:t xml:space="preserve"> </w:t>
      </w:r>
      <w:r w:rsidRPr="000716AA">
        <w:rPr>
          <w:b/>
        </w:rPr>
        <w:t>Для выполнения работ подрядчиком заказчик обеспечивает</w:t>
      </w:r>
    </w:p>
    <w:p w:rsidR="000716AA" w:rsidRDefault="000716AA" w:rsidP="000716AA">
      <w:r>
        <w:t>10.1. Вывод оборудования для безопасного выполнения монтажных и демонтажных работ</w:t>
      </w:r>
    </w:p>
    <w:p w:rsidR="000716AA" w:rsidRDefault="000716AA" w:rsidP="000716AA">
      <w:r>
        <w:t>10.2. Допуск персонала подрядчика (субподрядчика) на рабочие места в течение всего срока выполнения работ производится в установленном порядке, после проведения вводного и первичного инструктажей по ОТ и ПБ и при наличии у персонала подрядной и субподрядных организаций удостоверений о проверке знаний по ОТ и ПБ.</w:t>
      </w:r>
    </w:p>
    <w:p w:rsidR="000716AA" w:rsidRDefault="000716AA" w:rsidP="000716AA">
      <w:r>
        <w:t>10.3. Энергоснабжение строительно-монтажных работ, выполняемых подрядчиком.</w:t>
      </w:r>
    </w:p>
    <w:p w:rsidR="000716AA" w:rsidRDefault="000716AA" w:rsidP="000716AA">
      <w:r>
        <w:t xml:space="preserve">10.4. Подключение электроприводов механизмов и инструмента подрядчика к </w:t>
      </w:r>
      <w:proofErr w:type="spellStart"/>
      <w:r>
        <w:t>электросборкам</w:t>
      </w:r>
      <w:proofErr w:type="spellEnd"/>
      <w:r>
        <w:t xml:space="preserve"> в сроки, согласно графику строительно-монтажных работ, если их конструкции требуют для этих целей специального персонала</w:t>
      </w:r>
    </w:p>
    <w:p w:rsidR="000716AA" w:rsidRDefault="000716AA" w:rsidP="000716AA"/>
    <w:p w:rsidR="000716AA" w:rsidRPr="000716AA" w:rsidRDefault="000716AA" w:rsidP="000716AA">
      <w:pPr>
        <w:rPr>
          <w:b/>
        </w:rPr>
      </w:pPr>
      <w:r w:rsidRPr="000716AA">
        <w:rPr>
          <w:b/>
        </w:rPr>
        <w:t>11. Гарантийные обязательства.</w:t>
      </w:r>
    </w:p>
    <w:p w:rsidR="000716AA" w:rsidRDefault="000716AA" w:rsidP="000716AA">
      <w:r>
        <w:t>11.1. Требования к гарантийным обязательствам на работы:</w:t>
      </w:r>
    </w:p>
    <w:p w:rsidR="000716AA" w:rsidRDefault="000716AA" w:rsidP="000716AA">
      <w:r>
        <w:t>Гарантийный срок на выполненные работы должен составлять 36 (тридцать шесть) месяцев с даты подписания акта о приемке выполненных работ;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 xml:space="preserve">Подрядчик должен гарантировать надлежащее качество используемых </w:t>
      </w:r>
      <w:r>
        <w:lastRenderedPageBreak/>
        <w:t>материалов, изделий и оборудования, соответствие их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0716AA" w:rsidRDefault="000716AA" w:rsidP="000716AA">
      <w:pPr>
        <w:pStyle w:val="a4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</w:pPr>
      <w:r>
        <w:t>Подрядчик должен гарантировать качество выполнения всех работ в соответствии с действующими нормами и правилами.</w:t>
      </w:r>
    </w:p>
    <w:p w:rsidR="000716AA" w:rsidRDefault="000716AA" w:rsidP="000716AA">
      <w:r>
        <w:t>11.2.  В случае выявления Заказчиком недостатков, или ненадлежащего качества работ по вине Исполнителя, последний обязан их устранить безвозмездно и в согласованные сроки, а также сроки, определенные действующим законодательством (Федеральным законом РФ от 07.02.1992г.      №2300-1 «О защите прав потребителей» - при выполнении работ в интересах потребителей-физических лиц). Гарантийный срок в этом случае продлевается соответственно на период устранения недостатков.</w:t>
      </w:r>
    </w:p>
    <w:p w:rsidR="00D43032" w:rsidRDefault="00D43032" w:rsidP="00D43032"/>
    <w:p w:rsidR="00191765" w:rsidRDefault="00191765" w:rsidP="00D43032"/>
    <w:p w:rsidR="00D43032" w:rsidRDefault="00D43032" w:rsidP="00D43032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D43032" w:rsidTr="004C455C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  <w:r w:rsidRPr="00D43032">
              <w:t>Начальник ЭТЛ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43032" w:rsidRDefault="00D43032" w:rsidP="004C455C">
            <w:pPr>
              <w:ind w:firstLine="0"/>
              <w:jc w:val="center"/>
            </w:pPr>
            <w:r w:rsidRPr="00D43032">
              <w:t xml:space="preserve">С. И. </w:t>
            </w:r>
            <w:proofErr w:type="spellStart"/>
            <w:r w:rsidRPr="00D43032">
              <w:t>Клевакин</w:t>
            </w:r>
            <w:proofErr w:type="spellEnd"/>
          </w:p>
        </w:tc>
      </w:tr>
      <w:tr w:rsidR="00D43032" w:rsidTr="004C455C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D43032" w:rsidRPr="001A79C6" w:rsidRDefault="00D43032" w:rsidP="004C455C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DF5D04" w:rsidRDefault="00DF5D04" w:rsidP="00D43032"/>
    <w:sectPr w:rsidR="00DF5D04" w:rsidSect="00D4303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D68DE"/>
    <w:multiLevelType w:val="hybridMultilevel"/>
    <w:tmpl w:val="292CC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BC7E57"/>
    <w:multiLevelType w:val="hybridMultilevel"/>
    <w:tmpl w:val="6DC21CBA"/>
    <w:lvl w:ilvl="0" w:tplc="585062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700DAF"/>
    <w:multiLevelType w:val="hybridMultilevel"/>
    <w:tmpl w:val="924ABF2E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4DD539D9"/>
    <w:multiLevelType w:val="hybridMultilevel"/>
    <w:tmpl w:val="A90A60E4"/>
    <w:lvl w:ilvl="0" w:tplc="450AFDC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EEC"/>
    <w:rsid w:val="000716AA"/>
    <w:rsid w:val="000B3090"/>
    <w:rsid w:val="000F447C"/>
    <w:rsid w:val="00191765"/>
    <w:rsid w:val="00363AC6"/>
    <w:rsid w:val="003A378D"/>
    <w:rsid w:val="00525885"/>
    <w:rsid w:val="00736155"/>
    <w:rsid w:val="007A435C"/>
    <w:rsid w:val="00A61EEC"/>
    <w:rsid w:val="00D24AA2"/>
    <w:rsid w:val="00D43032"/>
    <w:rsid w:val="00DF5D04"/>
    <w:rsid w:val="00EE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FA683"/>
  <w15:chartTrackingRefBased/>
  <w15:docId w15:val="{6D2A9440-07FC-4A05-A0F6-DAD195A0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032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table" w:styleId="a3">
    <w:name w:val="Table Grid"/>
    <w:basedOn w:val="a1"/>
    <w:uiPriority w:val="39"/>
    <w:rsid w:val="003A3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A378D"/>
    <w:pPr>
      <w:adjustRightInd w:val="0"/>
      <w:spacing w:line="360" w:lineRule="atLeast"/>
      <w:ind w:left="720" w:firstLine="0"/>
      <w:contextualSpacing/>
      <w:textAlignment w:val="baseline"/>
    </w:pPr>
  </w:style>
  <w:style w:type="paragraph" w:styleId="a5">
    <w:name w:val="Title"/>
    <w:basedOn w:val="a"/>
    <w:link w:val="a6"/>
    <w:qFormat/>
    <w:rsid w:val="000F447C"/>
    <w:pPr>
      <w:widowControl/>
      <w:ind w:firstLine="0"/>
      <w:jc w:val="center"/>
    </w:pPr>
    <w:rPr>
      <w:b/>
      <w:szCs w:val="20"/>
    </w:rPr>
  </w:style>
  <w:style w:type="character" w:customStyle="1" w:styleId="a6">
    <w:name w:val="Заголовок Знак"/>
    <w:basedOn w:val="a0"/>
    <w:link w:val="a5"/>
    <w:rsid w:val="000F447C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Yaroslavtsev Vasiliy</cp:lastModifiedBy>
  <cp:revision>8</cp:revision>
  <dcterms:created xsi:type="dcterms:W3CDTF">2024-04-22T07:38:00Z</dcterms:created>
  <dcterms:modified xsi:type="dcterms:W3CDTF">2024-05-22T05:56:00Z</dcterms:modified>
</cp:coreProperties>
</file>