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F09F9" w14:textId="091D2678" w:rsidR="00750545" w:rsidRPr="00B84901" w:rsidRDefault="00750545" w:rsidP="00750545">
      <w:pPr>
        <w:jc w:val="right"/>
      </w:pPr>
      <w:bookmarkStart w:id="0" w:name="_Toc515354104"/>
      <w:bookmarkStart w:id="1" w:name="RefSCH13_1"/>
      <w:r w:rsidRPr="00B84901">
        <w:t xml:space="preserve">Приложение № </w:t>
      </w:r>
      <w:r w:rsidR="00A006D7">
        <w:rPr>
          <w:lang w:val="en-US"/>
        </w:rPr>
        <w:t>4</w:t>
      </w:r>
      <w:r>
        <w:t xml:space="preserve"> </w:t>
      </w:r>
      <w:r w:rsidRPr="00B84901">
        <w:t xml:space="preserve">к договору </w:t>
      </w:r>
      <w:r>
        <w:t>от                          №</w:t>
      </w:r>
      <w:r w:rsidR="00FA27BC">
        <w:t xml:space="preserve">    </w:t>
      </w:r>
      <w:r>
        <w:t xml:space="preserve"> </w:t>
      </w:r>
      <w:r w:rsidR="00FA27BC">
        <w:t xml:space="preserve">             </w:t>
      </w:r>
    </w:p>
    <w:p w14:paraId="77D9A874" w14:textId="77777777" w:rsidR="00582A54" w:rsidRPr="00CF42DC" w:rsidRDefault="00582A54" w:rsidP="00582A54">
      <w:pPr>
        <w:pStyle w:val="SCH"/>
        <w:numPr>
          <w:ilvl w:val="0"/>
          <w:numId w:val="0"/>
        </w:numPr>
        <w:spacing w:before="120" w:line="240" w:lineRule="auto"/>
        <w:jc w:val="center"/>
        <w:outlineLvl w:val="0"/>
        <w:rPr>
          <w:i w:val="0"/>
          <w:sz w:val="22"/>
          <w:szCs w:val="22"/>
        </w:rPr>
      </w:pPr>
      <w:r w:rsidRPr="00CF42DC">
        <w:rPr>
          <w:i w:val="0"/>
          <w:sz w:val="22"/>
          <w:szCs w:val="22"/>
        </w:rPr>
        <w:t>Соглашение о соблюдении Подря</w:t>
      </w:r>
      <w:bookmarkStart w:id="2" w:name="_GoBack"/>
      <w:bookmarkEnd w:id="2"/>
      <w:r w:rsidRPr="00CF42DC">
        <w:rPr>
          <w:i w:val="0"/>
          <w:sz w:val="22"/>
          <w:szCs w:val="22"/>
        </w:rPr>
        <w:t>дчиком требований в области охраны труда, охраны окружающей среды, промышленной и пожарной безопасности</w:t>
      </w:r>
      <w:bookmarkEnd w:id="0"/>
    </w:p>
    <w:p w14:paraId="6C8C9129" w14:textId="0CF58464" w:rsidR="00D808CB" w:rsidRPr="003F40BC" w:rsidRDefault="003F40BC" w:rsidP="00582A54">
      <w:pPr>
        <w:suppressAutoHyphens/>
        <w:spacing w:before="120"/>
        <w:jc w:val="both"/>
        <w:rPr>
          <w:sz w:val="22"/>
          <w:szCs w:val="22"/>
        </w:rPr>
      </w:pPr>
      <w:r w:rsidRPr="003F40BC">
        <w:rPr>
          <w:b/>
          <w:sz w:val="22"/>
          <w:szCs w:val="22"/>
        </w:rPr>
        <w:t>Общество с ограниченной ответственностью «Байкальская энергетическая компания» (ООО</w:t>
      </w:r>
      <w:r>
        <w:rPr>
          <w:b/>
          <w:sz w:val="22"/>
          <w:szCs w:val="22"/>
        </w:rPr>
        <w:t> </w:t>
      </w:r>
      <w:r w:rsidRPr="003F40BC">
        <w:rPr>
          <w:b/>
          <w:sz w:val="22"/>
          <w:szCs w:val="22"/>
        </w:rPr>
        <w:t>«Байкальская энергетическая компания»)</w:t>
      </w:r>
      <w:r w:rsidRPr="003F40BC">
        <w:rPr>
          <w:sz w:val="22"/>
          <w:szCs w:val="22"/>
        </w:rPr>
        <w:t>, именуем</w:t>
      </w:r>
      <w:r w:rsidR="00F019F6">
        <w:rPr>
          <w:sz w:val="22"/>
          <w:szCs w:val="22"/>
        </w:rPr>
        <w:t>ое</w:t>
      </w:r>
      <w:r w:rsidRPr="003F40BC">
        <w:rPr>
          <w:sz w:val="22"/>
          <w:szCs w:val="22"/>
        </w:rPr>
        <w:t xml:space="preserve"> в дальнейшем «</w:t>
      </w:r>
      <w:r w:rsidRPr="003F40BC">
        <w:rPr>
          <w:b/>
          <w:sz w:val="22"/>
          <w:szCs w:val="22"/>
        </w:rPr>
        <w:t>Заказчик</w:t>
      </w:r>
      <w:r w:rsidRPr="003F40BC">
        <w:rPr>
          <w:sz w:val="22"/>
          <w:szCs w:val="22"/>
        </w:rPr>
        <w:t>», в лице директора филиала ООО «Байкальская энергетическая компания» ТЭЦ-6 Коноплева Сергея Ивановича, действующего на основании доверенности от 01.09.202</w:t>
      </w:r>
      <w:r w:rsidR="00A0352B" w:rsidRPr="00A0352B">
        <w:rPr>
          <w:sz w:val="22"/>
          <w:szCs w:val="22"/>
        </w:rPr>
        <w:t>1</w:t>
      </w:r>
      <w:r w:rsidRPr="003F40BC">
        <w:rPr>
          <w:sz w:val="22"/>
          <w:szCs w:val="22"/>
        </w:rPr>
        <w:t xml:space="preserve"> № </w:t>
      </w:r>
      <w:r w:rsidR="00A0352B" w:rsidRPr="00A0352B">
        <w:rPr>
          <w:sz w:val="22"/>
          <w:szCs w:val="22"/>
        </w:rPr>
        <w:t>253</w:t>
      </w:r>
      <w:r w:rsidR="00532CEF" w:rsidRPr="003F40BC">
        <w:rPr>
          <w:sz w:val="22"/>
          <w:szCs w:val="22"/>
        </w:rPr>
        <w:t>, с одной стороны, и</w:t>
      </w:r>
    </w:p>
    <w:p w14:paraId="03BA427E" w14:textId="5C16CCF8" w:rsidR="00D808CB" w:rsidRPr="00D453F6" w:rsidRDefault="003F40BC" w:rsidP="00582A54">
      <w:pPr>
        <w:suppressAutoHyphens/>
        <w:spacing w:before="120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</w:t>
      </w:r>
      <w:r w:rsidR="00D453F6" w:rsidRPr="003F40BC">
        <w:rPr>
          <w:b/>
          <w:sz w:val="22"/>
          <w:szCs w:val="22"/>
        </w:rPr>
        <w:t>(</w:t>
      </w:r>
      <w:r>
        <w:rPr>
          <w:b/>
          <w:sz w:val="22"/>
          <w:szCs w:val="22"/>
        </w:rPr>
        <w:t xml:space="preserve">                 </w:t>
      </w:r>
      <w:r w:rsidR="00D453F6" w:rsidRPr="00D453F6">
        <w:rPr>
          <w:b/>
          <w:sz w:val="22"/>
          <w:szCs w:val="22"/>
        </w:rPr>
        <w:t>)</w:t>
      </w:r>
      <w:r w:rsidR="00D453F6" w:rsidRPr="00D453F6">
        <w:rPr>
          <w:sz w:val="22"/>
          <w:szCs w:val="22"/>
        </w:rPr>
        <w:t xml:space="preserve">, именуемое в дальнейшем </w:t>
      </w:r>
      <w:r w:rsidR="00D453F6" w:rsidRPr="00D453F6">
        <w:rPr>
          <w:b/>
          <w:sz w:val="22"/>
          <w:szCs w:val="22"/>
        </w:rPr>
        <w:t>«Подрядчик»</w:t>
      </w:r>
      <w:r w:rsidR="00D453F6" w:rsidRPr="00D453F6">
        <w:rPr>
          <w:sz w:val="22"/>
          <w:szCs w:val="22"/>
        </w:rPr>
        <w:t xml:space="preserve">, в лице </w:t>
      </w:r>
      <w:r>
        <w:rPr>
          <w:sz w:val="22"/>
          <w:szCs w:val="22"/>
        </w:rPr>
        <w:t xml:space="preserve">           </w:t>
      </w:r>
      <w:r w:rsidR="00D453F6" w:rsidRPr="00D453F6">
        <w:rPr>
          <w:sz w:val="22"/>
          <w:szCs w:val="22"/>
        </w:rPr>
        <w:t xml:space="preserve">, действующего на основании </w:t>
      </w:r>
      <w:r>
        <w:rPr>
          <w:sz w:val="22"/>
          <w:szCs w:val="22"/>
        </w:rPr>
        <w:t xml:space="preserve">         </w:t>
      </w:r>
      <w:r w:rsidR="00582A54" w:rsidRPr="00D453F6">
        <w:rPr>
          <w:sz w:val="22"/>
          <w:szCs w:val="22"/>
        </w:rPr>
        <w:t>, с другой стороны,</w:t>
      </w:r>
      <w:r w:rsidR="00532CEF" w:rsidRPr="00D453F6">
        <w:rPr>
          <w:sz w:val="22"/>
          <w:szCs w:val="22"/>
        </w:rPr>
        <w:t xml:space="preserve"> </w:t>
      </w:r>
    </w:p>
    <w:p w14:paraId="77D9A877" w14:textId="0D0EE2A5" w:rsidR="00582A54" w:rsidRPr="00CF42DC" w:rsidRDefault="00582A54" w:rsidP="00582A54">
      <w:pPr>
        <w:suppressAutoHyphens/>
        <w:spacing w:before="120"/>
        <w:jc w:val="both"/>
        <w:rPr>
          <w:sz w:val="22"/>
          <w:szCs w:val="22"/>
        </w:rPr>
      </w:pPr>
      <w:r w:rsidRPr="00D453F6">
        <w:rPr>
          <w:sz w:val="22"/>
          <w:szCs w:val="22"/>
        </w:rPr>
        <w:t>заключили настоящее соглашение (далее – «</w:t>
      </w:r>
      <w:r w:rsidRPr="00D453F6">
        <w:rPr>
          <w:b/>
          <w:sz w:val="22"/>
          <w:szCs w:val="22"/>
        </w:rPr>
        <w:t>Соглашение</w:t>
      </w:r>
      <w:r w:rsidRPr="00D453F6">
        <w:rPr>
          <w:sz w:val="22"/>
          <w:szCs w:val="22"/>
        </w:rPr>
        <w:t>») к Договору подряда на выполнение</w:t>
      </w:r>
      <w:r w:rsidRPr="00CF42DC">
        <w:rPr>
          <w:sz w:val="22"/>
          <w:szCs w:val="22"/>
        </w:rPr>
        <w:t xml:space="preserve"> ремонтных работ </w:t>
      </w:r>
      <w:r w:rsidR="00532CEF" w:rsidRPr="00CF42DC">
        <w:rPr>
          <w:sz w:val="22"/>
          <w:szCs w:val="22"/>
        </w:rPr>
        <w:t xml:space="preserve">от                               </w:t>
      </w:r>
      <w:r w:rsidRPr="00CF42DC">
        <w:rPr>
          <w:sz w:val="22"/>
          <w:szCs w:val="22"/>
        </w:rPr>
        <w:t xml:space="preserve">№ </w:t>
      </w:r>
      <w:r w:rsidR="00532CEF" w:rsidRPr="00CF42DC">
        <w:rPr>
          <w:sz w:val="22"/>
          <w:szCs w:val="22"/>
        </w:rPr>
        <w:t>258-0</w:t>
      </w:r>
      <w:r w:rsidR="00402E85">
        <w:rPr>
          <w:sz w:val="22"/>
          <w:szCs w:val="22"/>
        </w:rPr>
        <w:t>33</w:t>
      </w:r>
      <w:r w:rsidR="00532CEF" w:rsidRPr="00CF42DC">
        <w:rPr>
          <w:sz w:val="22"/>
          <w:szCs w:val="22"/>
        </w:rPr>
        <w:t>/2</w:t>
      </w:r>
      <w:r w:rsidR="00846AFE">
        <w:rPr>
          <w:sz w:val="22"/>
          <w:szCs w:val="22"/>
        </w:rPr>
        <w:t>1</w:t>
      </w:r>
      <w:r w:rsidRPr="00CF42DC">
        <w:rPr>
          <w:sz w:val="22"/>
          <w:szCs w:val="22"/>
        </w:rPr>
        <w:t xml:space="preserve"> (далее – «</w:t>
      </w:r>
      <w:r w:rsidRPr="00CF42DC">
        <w:rPr>
          <w:b/>
          <w:sz w:val="22"/>
          <w:szCs w:val="22"/>
        </w:rPr>
        <w:t>Договор</w:t>
      </w:r>
      <w:r w:rsidR="00532CEF" w:rsidRPr="00CF42DC">
        <w:rPr>
          <w:sz w:val="22"/>
          <w:szCs w:val="22"/>
        </w:rPr>
        <w:t>») о нижеследующем:</w:t>
      </w:r>
    </w:p>
    <w:p w14:paraId="77D9A878" w14:textId="77777777" w:rsidR="00582A54" w:rsidRPr="00CF42DC" w:rsidRDefault="00582A54" w:rsidP="00582A54">
      <w:pPr>
        <w:ind w:left="357"/>
        <w:jc w:val="center"/>
        <w:rPr>
          <w:sz w:val="22"/>
          <w:szCs w:val="22"/>
        </w:rPr>
      </w:pPr>
    </w:p>
    <w:p w14:paraId="77D9A87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Основные положения</w:t>
      </w:r>
    </w:p>
    <w:p w14:paraId="77D9A87A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14:paraId="77D9A87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труда;</w:t>
      </w:r>
    </w:p>
    <w:p w14:paraId="77D9A87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правил противопожарного режима в Российской Федерации, правил пожарной безопасности для энергетических предприятий;</w:t>
      </w:r>
    </w:p>
    <w:p w14:paraId="77D9A87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федеральных норм и правил в области промышленной безопасности;</w:t>
      </w:r>
    </w:p>
    <w:p w14:paraId="77D9A87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охраны окружающей среды;</w:t>
      </w:r>
    </w:p>
    <w:p w14:paraId="77D9A87F" w14:textId="77777777" w:rsidR="00582A54" w:rsidRPr="00CF42DC" w:rsidRDefault="00582A54" w:rsidP="00582A54">
      <w:pPr>
        <w:tabs>
          <w:tab w:val="left" w:pos="900"/>
        </w:tabs>
        <w:spacing w:after="120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Подрядчиком Субподрядными организациями.</w:t>
      </w:r>
    </w:p>
    <w:p w14:paraId="77D9A880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Подрядчика, включая оплату штрафных санкций, предусмотренных Договором.</w:t>
      </w:r>
    </w:p>
    <w:p w14:paraId="77D9A881" w14:textId="52DC3EE5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проведении Работ на объекте Заказчика, Подрядчик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Заказчика </w:t>
      </w:r>
      <w:r w:rsidR="003F40BC">
        <w:rPr>
          <w:b w:val="0"/>
          <w:i w:val="0"/>
          <w:color w:val="auto"/>
        </w:rPr>
        <w:t>и ПАО «Иркутскэнерго»</w:t>
      </w:r>
      <w:r w:rsidR="003F40BC" w:rsidRPr="00CF42DC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>(далее – «</w:t>
      </w:r>
      <w:r w:rsidRPr="00CF42DC">
        <w:rPr>
          <w:i w:val="0"/>
          <w:color w:val="auto"/>
        </w:rPr>
        <w:t>ЛНА</w:t>
      </w:r>
      <w:r w:rsidRPr="00CF42DC">
        <w:rPr>
          <w:b w:val="0"/>
          <w:i w:val="0"/>
          <w:color w:val="auto"/>
        </w:rPr>
        <w:t xml:space="preserve">»), размещенных на веб-сайте: </w:t>
      </w:r>
      <w:hyperlink r:id="rId11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057A3A">
        <w:rPr>
          <w:b w:val="0"/>
          <w:i w:val="0"/>
          <w:color w:val="auto"/>
        </w:rPr>
        <w:t xml:space="preserve">либо </w:t>
      </w:r>
      <w:r w:rsidR="003F40BC" w:rsidRPr="00057A3A">
        <w:rPr>
          <w:b w:val="0"/>
          <w:color w:val="auto"/>
        </w:rPr>
        <w:t>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</w:p>
    <w:p w14:paraId="77D9A882" w14:textId="77777777" w:rsidR="00582A54" w:rsidRPr="00CF42DC" w:rsidRDefault="00582A54" w:rsidP="00582A54">
      <w:pPr>
        <w:tabs>
          <w:tab w:val="num" w:pos="180"/>
          <w:tab w:val="left" w:pos="1080"/>
        </w:tabs>
        <w:spacing w:after="120"/>
        <w:ind w:firstLine="709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Перечень ЛНА в области охраны окружающей среды и экологической, промышленной и пожарной безопасности Заказчика может быть дополнен, а их требования изменяться. Все вновь утвержденные ЛНА и планы мероприятий в области охраны окружающей среды, промышленной и пожарной безопасности Заказчика обязательны для выполнения Подрядчиком и его Субподрядными организациями.</w:t>
      </w:r>
    </w:p>
    <w:p w14:paraId="77D9A883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нарушения Подрядчиком и/или его Субподрядной организацией действующего законодательства либо ЛНА Заказчика в области охраны труда, охраны окружающей среды, промышленной, пожарной безопасности, Заказчик вправе расторгнуть Договор в порядке, предусмотренном пунктами </w:t>
      </w:r>
      <w:r w:rsidR="0090039B" w:rsidRPr="00CF42DC">
        <w:rPr>
          <w:b w:val="0"/>
          <w:i w:val="0"/>
          <w:color w:val="auto"/>
        </w:rPr>
        <w:t>10.1</w:t>
      </w:r>
      <w:r w:rsidRPr="00CF42DC">
        <w:rPr>
          <w:b w:val="0"/>
          <w:i w:val="0"/>
          <w:color w:val="auto"/>
        </w:rPr>
        <w:t xml:space="preserve"> Договора.</w:t>
      </w:r>
    </w:p>
    <w:p w14:paraId="77D9A884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Руководитель Подрядчика обязан ознакомить с настоящим Соглашением своих работников, а также привлекаемые Субподрядные организации.</w:t>
      </w:r>
    </w:p>
    <w:p w14:paraId="77D9A885" w14:textId="199012F0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оставляет за собой право проводить независимые аудиты и контрольные проверки соблюдения требований пунктов 1.1.</w:t>
      </w:r>
      <w:r w:rsidR="00532CEF" w:rsidRPr="00CF42DC">
        <w:rPr>
          <w:b w:val="0"/>
          <w:i w:val="0"/>
          <w:color w:val="auto"/>
        </w:rPr>
        <w:t xml:space="preserve"> – </w:t>
      </w:r>
      <w:r w:rsidRPr="00CF42DC">
        <w:rPr>
          <w:b w:val="0"/>
          <w:i w:val="0"/>
          <w:color w:val="auto"/>
        </w:rPr>
        <w:t xml:space="preserve">1.3. настоящего Соглашения на участках и объектах выполнения Работ. Результаты аудитов и проверок будут предоставлены Подрядчику, </w:t>
      </w:r>
      <w:r w:rsidRPr="00CF42DC">
        <w:rPr>
          <w:b w:val="0"/>
          <w:i w:val="0"/>
          <w:color w:val="auto"/>
        </w:rPr>
        <w:lastRenderedPageBreak/>
        <w:t>который, в свою очередь, обязан устранить выявленные представителями Заказчика нарушения законодательства, условий Договора, ЛНА Заказчика с последующим уведомлением Заказчика о проделанной работе согласно Акту аудита или контрольной проверки.</w:t>
      </w:r>
    </w:p>
    <w:p w14:paraId="77D9A886" w14:textId="77777777" w:rsidR="00582A54" w:rsidRPr="00CF42DC" w:rsidRDefault="00582A54" w:rsidP="00582A54">
      <w:pPr>
        <w:pStyle w:val="a8"/>
        <w:numPr>
          <w:ilvl w:val="1"/>
          <w:numId w:val="2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случае, если действия Подрядчика создают угрозу антитеррористической безопасности, соблюдению пропускного или внутриобъектового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Подрядчиком требований в области антитеррористической безопасности. Дублирование санкций по отношению к Подрядчику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внутриобъектового режима не допускается.</w:t>
      </w:r>
    </w:p>
    <w:p w14:paraId="77D9A887" w14:textId="77777777" w:rsidR="00582A54" w:rsidRPr="00CF42DC" w:rsidRDefault="00582A54" w:rsidP="00582A54">
      <w:pPr>
        <w:tabs>
          <w:tab w:val="num" w:pos="180"/>
          <w:tab w:val="num" w:pos="960"/>
          <w:tab w:val="left" w:pos="1080"/>
        </w:tabs>
        <w:ind w:left="709"/>
        <w:jc w:val="both"/>
        <w:rPr>
          <w:sz w:val="22"/>
          <w:szCs w:val="22"/>
        </w:rPr>
      </w:pPr>
    </w:p>
    <w:p w14:paraId="77D9A888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14:paraId="77D9A88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стропальные и иные работы).</w:t>
      </w:r>
    </w:p>
    <w:p w14:paraId="77D9A88A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Подрядчик в полном объеме несет ответственность за безопасное выполнение работ Субподрядчиком.</w:t>
      </w:r>
    </w:p>
    <w:p w14:paraId="77D9A88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оборудование Подрядчика и Субподрядной организации, используемое на территории Заказчика,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Заказчику по требованию.</w:t>
      </w:r>
    </w:p>
    <w:p w14:paraId="77D9A88C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Подрядчик должен назначить приказом ответственное лицо за эксплуатацию оборудования Заказчика, переданного им Подрядчику. </w:t>
      </w:r>
    </w:p>
    <w:p w14:paraId="77D9A88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Перед началом производства Работ Подрядчик обязан согласовать с Заказчиком:</w:t>
      </w:r>
    </w:p>
    <w:p w14:paraId="77D9A88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14:paraId="77D9A88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разрешенных проездов по территории;</w:t>
      </w:r>
    </w:p>
    <w:p w14:paraId="77D9A89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схемы подземных коммуникаций (в случае пролегания их в зоне производства Работ);</w:t>
      </w:r>
    </w:p>
    <w:p w14:paraId="77D9A89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необходимость и способы прокладки временных коммуникаций;</w:t>
      </w:r>
    </w:p>
    <w:p w14:paraId="77D9A89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необходимые средства индивидуальной защиты;</w:t>
      </w:r>
    </w:p>
    <w:p w14:paraId="77D9A89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 порядок действий в случае аварийных и нештатных ситуаций.</w:t>
      </w:r>
    </w:p>
    <w:p w14:paraId="77D9A89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Персонал Подрядчика и Субподрядной организации до начала Работ должен пройти медицинский осмотр и не иметь медицинских противопоказаний. </w:t>
      </w:r>
    </w:p>
    <w:p w14:paraId="77D9A895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разрабатывает и согласовывает с Заказчиком проект производства Работ, технологическую карту не менее, чем за 7 (семь) дней до начала выполнения Работ по Договору.</w:t>
      </w:r>
    </w:p>
    <w:p w14:paraId="77D9A896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В случае отступления от проекта производства работ (технологической карты), Подрядчик обязан согласовать изменения технологии выполнения Работ с Заказчиком.</w:t>
      </w:r>
    </w:p>
    <w:p w14:paraId="77D9A89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в присутствии Заказчика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14:paraId="77D9A89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необходимости совмещения строительно-монтажных, ремонтных, наладочных или других работ на одном и том же оборудовании или сооружении несколькими подрядными </w:t>
      </w:r>
      <w:r w:rsidRPr="00CF42DC">
        <w:rPr>
          <w:b w:val="0"/>
          <w:i w:val="0"/>
          <w:color w:val="auto"/>
        </w:rPr>
        <w:lastRenderedPageBreak/>
        <w:t>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Заказчиком.</w:t>
      </w:r>
    </w:p>
    <w:p w14:paraId="77D9A899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обеспечить присутствие на территории Заказчика лица, ответственного за вопросы охраны труда, охраны окружающей среды, промышленной и пожарной безопасности, вне зависимости от числа или категории сотрудников Подрядчика, задействованных на территории Заказчика.</w:t>
      </w:r>
    </w:p>
    <w:p w14:paraId="77D9A89A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Представители Подрядчика в области охраны труда, охраны окружающей среды, промышленной и пожарной безопасности, работники Подрядчика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Заказчика и обязаны предъявлять их работникам Заказчика,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14:paraId="77D9A89B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>Персонал Подрядчика до начала работ должен пройти вводный и первичный инструктажи по охране труда.</w:t>
      </w:r>
    </w:p>
    <w:p w14:paraId="77D9A89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и Субподрядные организации, привлеченные Подрядчиком, обязаны в любое время допускать к месту проведения Работ представителей Заказчика, сотрудников службы безопасности и охранных предприятий, обслуживающих Заказчика, для осуществления контроля и проверок, выполнять их обоснованные требования.</w:t>
      </w:r>
    </w:p>
    <w:p w14:paraId="77D9A89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Подрядчику запрещается:</w:t>
      </w:r>
    </w:p>
    <w:p w14:paraId="77D9A89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14:paraId="77D9A89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на территории Заказчика пронос (ввоз), нахождение, хранение и употребление веществ, вызывающих алкогольное, наркотическое или токсическое опьянение, работниками Подрядчика;</w:t>
      </w:r>
    </w:p>
    <w:p w14:paraId="77D9A8A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доставлять любым способом на территорию Заказчика материально-технические ценности без соответствующего разрешения;</w:t>
      </w:r>
    </w:p>
    <w:p w14:paraId="77D9A8A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самовольно изменять условия, последовательность и объем Работ;</w:t>
      </w:r>
    </w:p>
    <w:p w14:paraId="77D9A8A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нарушать согласованный с Заказчиком маршрут движения, а также посещать объекты Заказчика за пределами территории производства Работ;</w:t>
      </w:r>
    </w:p>
    <w:p w14:paraId="77D9A8A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без необходимости находиться на действующих установках, в производственных помещениях Заказчика;</w:t>
      </w:r>
    </w:p>
    <w:p w14:paraId="77D9A8A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отвлекать работников Заказчика во время проведения ими производственных работ;</w:t>
      </w:r>
    </w:p>
    <w:p w14:paraId="77D9A8A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пользоваться оборудованием и механизмами Заказчика без согласования с ним;</w:t>
      </w:r>
    </w:p>
    <w:p w14:paraId="77D9A8A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курить вне отведенных для этого мест;</w:t>
      </w:r>
    </w:p>
    <w:p w14:paraId="77D9A8A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любые виды отходов вне отведенных мест;</w:t>
      </w:r>
    </w:p>
    <w:p w14:paraId="77D9A8A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14:paraId="77D9A8A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вывозить с территории Заказчика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14:paraId="77D9A8A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14:paraId="77D9A8A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опасности;</w:t>
      </w:r>
    </w:p>
    <w:p w14:paraId="77D9A8A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lastRenderedPageBreak/>
        <w:t>сбрасывать в поверхностные воды, сточные воды, на территорию Заказчика отходы производства, мусор, химические вещества, нефтепродукты и др. вне отведенных для этого мест;</w:t>
      </w:r>
    </w:p>
    <w:p w14:paraId="77D9A8A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применять в работе открытый огонь на территории Заказчика, кроме работ, технология которых предусматривает применение открытого огня;</w:t>
      </w:r>
    </w:p>
    <w:p w14:paraId="77D9A8A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баллоны (кислород, пропан) и легко воспламеняющиеся жидкости (краски, растворители, горюче-смазочные материалы и т.п.) на рабочем месте после окончания работ в течение рабочего дня или полного окончания Работ;</w:t>
      </w:r>
    </w:p>
    <w:p w14:paraId="77D9A8A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сжигание любых видов отходов на территории Заказчика;</w:t>
      </w:r>
    </w:p>
    <w:p w14:paraId="77D9A8B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14:paraId="77D9A8B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14:paraId="77D9A8B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14:paraId="77D9A8B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допускать утечки потребляемых видов энергоресурсов;</w:t>
      </w:r>
    </w:p>
    <w:p w14:paraId="77D9A8B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14:paraId="77D9A8B5" w14:textId="77777777" w:rsidR="00582A54" w:rsidRPr="00CF42DC" w:rsidRDefault="00582A54" w:rsidP="00582A54">
      <w:pPr>
        <w:tabs>
          <w:tab w:val="left" w:pos="900"/>
          <w:tab w:val="num" w:pos="1211"/>
        </w:tabs>
        <w:ind w:left="709"/>
        <w:jc w:val="both"/>
        <w:rPr>
          <w:sz w:val="22"/>
          <w:szCs w:val="22"/>
        </w:rPr>
      </w:pPr>
    </w:p>
    <w:p w14:paraId="77D9A8B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 xml:space="preserve">Отдельные требования. </w:t>
      </w:r>
    </w:p>
    <w:p w14:paraId="77D9A8B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Средства индивидуальной защиты, транспорт:</w:t>
      </w:r>
    </w:p>
    <w:p w14:paraId="77D9A8B8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Подрядчика, осуществляющие производственную деятельность на объектах Заказчика, должны быть обеспечены средствами индивидуальной защиты (далее – «СИЗ») в соответствии с Типовыми отраслевыми нормами выдачи СИЗ.</w:t>
      </w:r>
    </w:p>
    <w:p w14:paraId="77D9A8B9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застегнутые подбородным ремнем защитные каски:</w:t>
      </w:r>
    </w:p>
    <w:p w14:paraId="77D9A8B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14:paraId="77D9A8B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14:paraId="77D9A8B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строительных работах;</w:t>
      </w:r>
    </w:p>
    <w:p w14:paraId="77D9A8B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14:paraId="77D9A8BE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14:paraId="77D9A8B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14:paraId="77D9A8C0" w14:textId="77777777" w:rsidR="00582A54" w:rsidRPr="00CF42DC" w:rsidRDefault="00582A54" w:rsidP="00582A54">
      <w:pPr>
        <w:tabs>
          <w:tab w:val="left" w:pos="900"/>
        </w:tabs>
        <w:spacing w:after="120"/>
        <w:ind w:firstLine="567"/>
        <w:jc w:val="both"/>
        <w:rPr>
          <w:sz w:val="22"/>
          <w:szCs w:val="22"/>
        </w:rPr>
      </w:pPr>
      <w:r w:rsidRPr="00CF42DC">
        <w:rPr>
          <w:sz w:val="22"/>
          <w:szCs w:val="22"/>
        </w:rPr>
        <w:t xml:space="preserve">Применение касок без подбородных ремней запрещается. Работник, использующий такую каску или не застегнувший подбородный ремень, от выполнения работы должен быть отстранен как не обеспеченный средством защиты головы. </w:t>
      </w:r>
    </w:p>
    <w:p w14:paraId="77D9A8C1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 должны обязательно применять защитные очки или щитки:</w:t>
      </w:r>
    </w:p>
    <w:p w14:paraId="77D9A8C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ручным инструментом ударного действия;</w:t>
      </w:r>
    </w:p>
    <w:p w14:paraId="77D9A8C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работе с электрифицированным и пневматическим абразивным инструментом;</w:t>
      </w:r>
    </w:p>
    <w:p w14:paraId="77D9A8C4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электро- и газосварочных работах.</w:t>
      </w:r>
    </w:p>
    <w:p w14:paraId="77D9A8C5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Работники Подрядчика,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14:paraId="77D9A8C6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Все транспортные средства Подрядчика, используемые при проведении Работ, должны быть оборудованы следующим:</w:t>
      </w:r>
    </w:p>
    <w:p w14:paraId="77D9A8C7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ремнями безопасности для водителя и всех пассажиров (если это предусмотрено </w:t>
      </w:r>
      <w:r w:rsidRPr="00CF42DC">
        <w:rPr>
          <w:b w:val="0"/>
          <w:i w:val="0"/>
          <w:color w:val="auto"/>
        </w:rPr>
        <w:lastRenderedPageBreak/>
        <w:t>заводом-изготовителем);</w:t>
      </w:r>
    </w:p>
    <w:p w14:paraId="77D9A8C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аптечкой первой помощи;</w:t>
      </w:r>
    </w:p>
    <w:p w14:paraId="77D9A8C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огнетушителем;</w:t>
      </w:r>
    </w:p>
    <w:p w14:paraId="77D9A8C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системами автоматики, блокировок, сигнализации (если это предусмотрено соответствующими нормативно-правовыми актами);</w:t>
      </w:r>
    </w:p>
    <w:p w14:paraId="77D9A8C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знаком аварийной остановки;</w:t>
      </w:r>
    </w:p>
    <w:p w14:paraId="77D9A8C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противооткатными башмаками;</w:t>
      </w:r>
    </w:p>
    <w:p w14:paraId="77D9A8C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искрогасителями (на территориях взрывопожароопасных объектов Заказчика);</w:t>
      </w:r>
    </w:p>
    <w:p w14:paraId="77D9A8CE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должен обеспечить:</w:t>
      </w:r>
    </w:p>
    <w:p w14:paraId="77D9A8CF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обучение и достаточную квалификацию водителей транспортных средств;</w:t>
      </w:r>
    </w:p>
    <w:p w14:paraId="77D9A8D0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проведение регулярных техосмотров транспортных средств;</w:t>
      </w:r>
    </w:p>
    <w:p w14:paraId="77D9A8D1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использование и применение транспортных средств по их назначению;</w:t>
      </w:r>
    </w:p>
    <w:p w14:paraId="77D9A8D2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соблюдение внутриобъектового скоростного режима, установленного Заказчиком;</w:t>
      </w:r>
    </w:p>
    <w:p w14:paraId="77D9A8D3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движение и стоянку транспортных средств согласно разметке и дорожным знакам на территории Заказчика.</w:t>
      </w:r>
    </w:p>
    <w:p w14:paraId="77D9A8D4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134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обязан:</w:t>
      </w:r>
    </w:p>
    <w:p w14:paraId="77D9A8D5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организовать предрейсовый медицинский осмотр водителей;</w:t>
      </w:r>
    </w:p>
    <w:p w14:paraId="77D9A8D6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организовать осмотры транспортных средств перед выездом на линию перед началом работ.</w:t>
      </w:r>
    </w:p>
    <w:p w14:paraId="77D9A8D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При проведении работ на территории Заказчика Подрядчик обязан:</w:t>
      </w:r>
    </w:p>
    <w:p w14:paraId="77D9A8D8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Заказчику;</w:t>
      </w:r>
    </w:p>
    <w:p w14:paraId="77D9A8D9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14:paraId="77D9A8DA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14:paraId="77D9A8DB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14:paraId="77D9A8DC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накапливать отходы раздельно по видам отходов или группам однородных отходов, в соответствии с порядком, установленным Заказчиком;</w:t>
      </w:r>
    </w:p>
    <w:p w14:paraId="77D9A8DD" w14:textId="77777777" w:rsidR="00582A54" w:rsidRPr="00CF42DC" w:rsidRDefault="00582A54" w:rsidP="00582A54">
      <w:pPr>
        <w:pStyle w:val="a8"/>
        <w:numPr>
          <w:ilvl w:val="0"/>
          <w:numId w:val="3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14:paraId="77D9A8D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информировать Заказчика о каждом нарушении требований документов, предусмотренных пунктами 1.1., 1.3. настоящего Соглашения, а также о несчастном случае, произошедшем на территории Заказчика. Принимать к своим работникам меры за несоблюдение последними вышеуказанных инструкции и правил.</w:t>
      </w:r>
    </w:p>
    <w:p w14:paraId="77D9A8DF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0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Осведомленность</w:t>
      </w:r>
    </w:p>
    <w:p w14:paraId="77D9A8E1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 момент заключения Договора, Подрядчик ознакомлен с ЛНА Заказчика в части, относящейся к деятельности Подрядчика.</w:t>
      </w:r>
    </w:p>
    <w:p w14:paraId="77D9A8E2" w14:textId="02FE083A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В случае внесения Заказчиком изменений или дополнений в ЛНА, введения в действие новых ЛНА в области охраны труда, охраны окружающей среды, промышленной и пожарной безопасности, Подрядчик обязуется руководствоваться ЛНА, опубликованными на веб-сайте: </w:t>
      </w:r>
      <w:hyperlink r:id="rId12" w:history="1">
        <w:r w:rsidRPr="00CF42DC">
          <w:rPr>
            <w:color w:val="auto"/>
          </w:rPr>
          <w:t>http://www.irkutskenergo.ru/qa/6458.html</w:t>
        </w:r>
      </w:hyperlink>
      <w:r w:rsidR="003F40BC">
        <w:rPr>
          <w:color w:val="auto"/>
        </w:rPr>
        <w:t xml:space="preserve"> </w:t>
      </w:r>
      <w:r w:rsidR="003F40BC" w:rsidRPr="00BC4233">
        <w:rPr>
          <w:b w:val="0"/>
          <w:color w:val="000000" w:themeColor="text1"/>
          <w:lang w:eastAsia="en-US"/>
        </w:rPr>
        <w:t>либо доступными в бумажном виде в помещении Заказчика</w:t>
      </w:r>
      <w:r w:rsidRPr="00CF42DC">
        <w:rPr>
          <w:b w:val="0"/>
          <w:i w:val="0"/>
          <w:color w:val="auto"/>
        </w:rPr>
        <w:t>.</w:t>
      </w:r>
    </w:p>
    <w:p w14:paraId="77D9A8E3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целях выполнения требований настоящего Соглашения Подрядчик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Заказчиком.</w:t>
      </w:r>
    </w:p>
    <w:p w14:paraId="77D9A8E4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Подрядчик обязан провести инструктаж своих работников, а также работников Субподрядных организаций, привлекаемых Подрядчиком, по требованиям настоящего Соглашения и ЛНА Заказчика в области охраны труда, охраны окружающей среды, промышленной и пожарной безопасности.</w:t>
      </w:r>
    </w:p>
    <w:p w14:paraId="77D9A8E5" w14:textId="77777777" w:rsidR="00582A54" w:rsidRPr="00CF42DC" w:rsidRDefault="00582A54" w:rsidP="00582A54">
      <w:pPr>
        <w:tabs>
          <w:tab w:val="left" w:pos="993"/>
          <w:tab w:val="left" w:pos="1134"/>
          <w:tab w:val="left" w:pos="1276"/>
          <w:tab w:val="left" w:pos="1985"/>
        </w:tabs>
        <w:ind w:firstLine="540"/>
        <w:jc w:val="both"/>
        <w:rPr>
          <w:sz w:val="22"/>
          <w:szCs w:val="22"/>
        </w:rPr>
      </w:pPr>
    </w:p>
    <w:p w14:paraId="77D9A8E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Порядок взаимодействия Заказчика и Подрядчика</w:t>
      </w:r>
    </w:p>
    <w:p w14:paraId="77D9A8E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совместно с представителем Подрядчика, ведущим Работы на объектах Заказчика, в сроки, установленные Заказчиком, проводит плановые/внеплановые инспекции (проверки) по производственным площадкам Подрядчика. Подрядчик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Подрядчика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14:paraId="77D9A8E8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обнаружения Заказчиком на объекте Заказчика факта нарушения работниками Подрядчика (Субподрядной организации) требований безопасности и охраны труда, а также требований документов, предусмотренных пунктами 1.1, 1.3. настоящего Соглашения, уполномоченное лицо Заказчика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14:paraId="77D9A8E9" w14:textId="77777777" w:rsidR="00582A54" w:rsidRPr="00CF42DC" w:rsidRDefault="00582A54" w:rsidP="00582A54">
      <w:pPr>
        <w:ind w:firstLine="709"/>
        <w:jc w:val="both"/>
        <w:rPr>
          <w:sz w:val="22"/>
          <w:szCs w:val="22"/>
        </w:rPr>
      </w:pPr>
    </w:p>
    <w:p w14:paraId="77D9A8EA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Ответственность Подрядчика</w:t>
      </w:r>
    </w:p>
    <w:p w14:paraId="77D9A8EB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 нарушение требований настоящего Соглашения Подрядчик несет ответственность, предусмотренную действующим законодательством и Договором.</w:t>
      </w:r>
    </w:p>
    <w:p w14:paraId="77D9A8EC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Подрядчик обязуется выплатить Заказчику штраф за зафиксированные Протоколом нарушения требований охраны труда, охраны окружающей среды, промышленной и пожарной безопасности, ЛНА, допущенные Подрядчиком при выполнении Работ, оформленные в соответствии с п. 6.5. настоящего Соглашения. Выявленные нарушения требований охраны труда оформляются протоколом в соответствии с приложением 6 СТП 011.517.081-2015 Система управления охраной труда. Основные положения. </w:t>
      </w:r>
    </w:p>
    <w:p w14:paraId="77D9A8ED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Заказчик вправе (но не обязан) взыскать с Подрядчика штраф за каждый случай нарушения. </w:t>
      </w:r>
    </w:p>
    <w:p w14:paraId="77D9A8EE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Работник Заказчика, уполномоченный в области охраны труда, охраны окружающей среды, промышленной и пожарной безопасности, обнаруживший факт нарушения Подрядчиком и/или Субподрядной организацией требований охраны труда, охраны окружающей среды, промышленной и пожарной безопасности, ЛНА, передает в адрес Подрядчика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Подрядчика и/или Субподрядной организации в назначенное время и место для составления Протокола о нарушении требований норм охраны труда, охраны окружающей среды, промышленной и пожарной безопасности в случае не устранения нарушения по истечении установленного в уведомлении срока.</w:t>
      </w:r>
    </w:p>
    <w:p w14:paraId="77D9A8EF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Уведомление направляется в адрес Подрядчика телефонограммой либо посредством электронной почты на корпоративный адрес Подрядчика,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Подрядчиком и/или Субподрядной организацией данного уведомления. </w:t>
      </w:r>
    </w:p>
    <w:p w14:paraId="77D9A8F0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Протокол о нарушении требований охраны труда, охраны окружающей среды, промышленной и пожарной безопасности, ЛНА Подрядчиком при выполнении Работ составляется комиссией с участием представителей Заказчика и Подрядчика, уполномоченных в сфере охраны </w:t>
      </w:r>
      <w:r w:rsidRPr="00CF42DC">
        <w:rPr>
          <w:b w:val="0"/>
          <w:i w:val="0"/>
          <w:color w:val="auto"/>
        </w:rPr>
        <w:lastRenderedPageBreak/>
        <w:t>труда, охраны окружающей среды, промышленной и пожарной</w:t>
      </w:r>
      <w:r w:rsidRPr="00CF42DC" w:rsidDel="0075444A">
        <w:rPr>
          <w:b w:val="0"/>
          <w:i w:val="0"/>
          <w:color w:val="auto"/>
        </w:rPr>
        <w:t xml:space="preserve"> </w:t>
      </w:r>
      <w:r w:rsidRPr="00CF42DC">
        <w:rPr>
          <w:b w:val="0"/>
          <w:i w:val="0"/>
          <w:color w:val="auto"/>
        </w:rPr>
        <w:t xml:space="preserve">безопасности. В случае отказа представителя Подрядчика от участия в составлении Протокола, в Протоколе делается соответствующая отметка. </w:t>
      </w:r>
    </w:p>
    <w:p w14:paraId="77D9A8F1" w14:textId="6D06CC71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Размер штрафа, выплачиваемый Подряд</w:t>
      </w:r>
      <w:r w:rsidR="00452458">
        <w:rPr>
          <w:b w:val="0"/>
          <w:i w:val="0"/>
          <w:color w:val="auto"/>
        </w:rPr>
        <w:t>чиком, определяется Приложением № 9</w:t>
      </w:r>
      <w:r w:rsidRPr="00CF42DC">
        <w:rPr>
          <w:b w:val="0"/>
          <w:i w:val="0"/>
          <w:color w:val="auto"/>
        </w:rPr>
        <w:t xml:space="preserve"> к Договору, и устанавливается Протоколом о нарушении требований охраны труда, охраны окружающей среды, промышленной, пожарной безопасности, оформленным в соответствии с пунктом 6.5. настоящего Соглашения.</w:t>
      </w:r>
    </w:p>
    <w:p w14:paraId="77D9A8F2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В случае однократных нарушений, не несущих риска наложения штрафа или причинения ущерба имуществу Заказчика и окружающей среде и их устранения в срок, определенный уведомлением, штраф может не начисляться по усмотрению Заказчика.</w:t>
      </w:r>
    </w:p>
    <w:p w14:paraId="77D9A8F3" w14:textId="77777777" w:rsidR="00582A54" w:rsidRPr="00CF42DC" w:rsidRDefault="00582A54" w:rsidP="00582A54">
      <w:pPr>
        <w:pStyle w:val="a8"/>
        <w:numPr>
          <w:ilvl w:val="2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 xml:space="preserve">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Подрядчика или Субподрядной организации, привлеченной Подрядчиком, Подрядчик возмещает Заказчику все понесенные Заказчиком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Заказчиком в случае взыскания Государственными органами штрафных санкций), производит восстановительные работы за свой счет. </w:t>
      </w:r>
    </w:p>
    <w:p w14:paraId="77D9A8F4" w14:textId="77777777" w:rsidR="00582A54" w:rsidRPr="00CF42DC" w:rsidRDefault="0090039B" w:rsidP="0090039B">
      <w:pPr>
        <w:pStyle w:val="a8"/>
        <w:numPr>
          <w:ilvl w:val="1"/>
          <w:numId w:val="4"/>
        </w:numPr>
        <w:tabs>
          <w:tab w:val="left" w:pos="1080"/>
        </w:tabs>
        <w:ind w:left="0" w:firstLine="360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Заказчик вправе в одностороннем порядке произвести удержание/зачет неустоек (штрафов, пеней) и/или убытков из любых сумм, причитающихся Подрядчику за выполненные и принятые Заказчиком Работы, или (по усмотрению Заказчика) потребовать выплаты сумм штрафов и/или убытков в течение 7 (семи) рабочих дней с даты их предъявления к оплате</w:t>
      </w:r>
      <w:r w:rsidR="00582A54" w:rsidRPr="00CF42DC">
        <w:rPr>
          <w:b w:val="0"/>
          <w:i w:val="0"/>
          <w:color w:val="auto"/>
        </w:rPr>
        <w:t>.</w:t>
      </w:r>
    </w:p>
    <w:p w14:paraId="77D9A8F5" w14:textId="77777777" w:rsidR="00582A54" w:rsidRPr="00CF42DC" w:rsidRDefault="00582A54" w:rsidP="00582A54">
      <w:pPr>
        <w:ind w:firstLine="708"/>
        <w:jc w:val="both"/>
        <w:rPr>
          <w:sz w:val="22"/>
          <w:szCs w:val="22"/>
        </w:rPr>
      </w:pPr>
    </w:p>
    <w:p w14:paraId="77D9A8F6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Заключительные положения</w:t>
      </w:r>
    </w:p>
    <w:p w14:paraId="77D9A8F7" w14:textId="77777777" w:rsidR="00582A54" w:rsidRPr="00CF42DC" w:rsidRDefault="00582A54" w:rsidP="00582A54">
      <w:pPr>
        <w:pStyle w:val="a8"/>
        <w:numPr>
          <w:ilvl w:val="1"/>
          <w:numId w:val="4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CF42DC">
        <w:rPr>
          <w:b w:val="0"/>
          <w:i w:val="0"/>
          <w:color w:val="auto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Сторон, и является неотъемлемой частью Договора.</w:t>
      </w:r>
    </w:p>
    <w:p w14:paraId="77D9A8F8" w14:textId="77777777" w:rsidR="00582A54" w:rsidRPr="00CF42DC" w:rsidRDefault="00582A54" w:rsidP="00582A54">
      <w:pPr>
        <w:widowControl w:val="0"/>
        <w:tabs>
          <w:tab w:val="left" w:pos="0"/>
          <w:tab w:val="left" w:pos="709"/>
        </w:tabs>
        <w:suppressAutoHyphens/>
        <w:autoSpaceDN w:val="0"/>
        <w:ind w:left="142" w:firstLine="425"/>
        <w:jc w:val="both"/>
        <w:textAlignment w:val="baseline"/>
        <w:rPr>
          <w:sz w:val="22"/>
          <w:szCs w:val="22"/>
        </w:rPr>
      </w:pPr>
    </w:p>
    <w:p w14:paraId="77D9A8F9" w14:textId="77777777" w:rsidR="00582A54" w:rsidRPr="00CF42DC" w:rsidRDefault="00582A54" w:rsidP="00582A54">
      <w:pPr>
        <w:pStyle w:val="a8"/>
        <w:numPr>
          <w:ilvl w:val="0"/>
          <w:numId w:val="4"/>
        </w:numPr>
        <w:jc w:val="center"/>
        <w:rPr>
          <w:i w:val="0"/>
          <w:color w:val="auto"/>
        </w:rPr>
      </w:pPr>
      <w:r w:rsidRPr="00CF42DC">
        <w:rPr>
          <w:i w:val="0"/>
          <w:color w:val="auto"/>
        </w:rPr>
        <w:t>Подписи Сторон</w:t>
      </w:r>
    </w:p>
    <w:p w14:paraId="77D9A8FA" w14:textId="77777777" w:rsidR="00582A54" w:rsidRPr="00CF42DC" w:rsidRDefault="00582A54" w:rsidP="00582A54">
      <w:pPr>
        <w:spacing w:before="120" w:after="120"/>
        <w:ind w:left="357"/>
        <w:jc w:val="center"/>
        <w:rPr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10176"/>
        <w:gridCol w:w="10176"/>
      </w:tblGrid>
      <w:tr w:rsidR="00CF42DC" w:rsidRPr="00CF42DC" w14:paraId="77D9A903" w14:textId="77777777" w:rsidTr="006C0804">
        <w:trPr>
          <w:trHeight w:val="1134"/>
        </w:trPr>
        <w:tc>
          <w:tcPr>
            <w:tcW w:w="4678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3F40BC" w14:paraId="07FD0F5B" w14:textId="77777777" w:rsidTr="009764D1">
              <w:tc>
                <w:tcPr>
                  <w:tcW w:w="5328" w:type="dxa"/>
                </w:tcPr>
                <w:p w14:paraId="1B09C044" w14:textId="686BE664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Заказчик:</w:t>
                  </w:r>
                </w:p>
              </w:tc>
              <w:tc>
                <w:tcPr>
                  <w:tcW w:w="4617" w:type="dxa"/>
                </w:tcPr>
                <w:p w14:paraId="6021B3D6" w14:textId="4CF0C505" w:rsidR="00CF42DC" w:rsidRPr="003F40BC" w:rsidRDefault="00CF42DC" w:rsidP="00CF42DC">
                  <w:pPr>
                    <w:pStyle w:val="a3"/>
                    <w:jc w:val="left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3F40BC">
                    <w:rPr>
                      <w:b/>
                      <w:sz w:val="22"/>
                      <w:szCs w:val="22"/>
                    </w:rPr>
                    <w:t>Подрядчик:</w:t>
                  </w:r>
                </w:p>
              </w:tc>
            </w:tr>
            <w:tr w:rsidR="00CF42DC" w:rsidRPr="003F40BC" w14:paraId="37509EC7" w14:textId="77777777" w:rsidTr="009764D1">
              <w:tc>
                <w:tcPr>
                  <w:tcW w:w="5328" w:type="dxa"/>
                </w:tcPr>
                <w:p w14:paraId="1242DE25" w14:textId="0E8D757F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Директор филиала</w:t>
                  </w:r>
                  <w:r w:rsidR="003F40BC" w:rsidRPr="003F40BC">
                    <w:rPr>
                      <w:sz w:val="22"/>
                      <w:szCs w:val="22"/>
                    </w:rPr>
                    <w:t xml:space="preserve"> ООО «Байкальская</w:t>
                  </w:r>
                </w:p>
                <w:p w14:paraId="2A50DAE1" w14:textId="7EA951C0" w:rsidR="00CF42DC" w:rsidRPr="003F40BC" w:rsidRDefault="003F40B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>энергетическая компания»</w:t>
                  </w:r>
                  <w:r w:rsidR="00CF42DC" w:rsidRPr="003F40BC">
                    <w:rPr>
                      <w:sz w:val="22"/>
                      <w:szCs w:val="22"/>
                    </w:rPr>
                    <w:t xml:space="preserve"> ТЭЦ-6</w:t>
                  </w:r>
                </w:p>
                <w:p w14:paraId="7AE9AE5F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  <w:p w14:paraId="71D35B09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3F40B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3F40B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54585118" w14:textId="77777777" w:rsidR="00CF42DC" w:rsidRPr="003F40B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5B2BE40D" w14:textId="1EDB338E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DD8BADD" w14:textId="5A558F1A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3E857897" w14:textId="7777777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</w:p>
                <w:p w14:paraId="21701D90" w14:textId="63E15437" w:rsidR="00CF42DC" w:rsidRPr="003F40BC" w:rsidRDefault="00CF42DC" w:rsidP="00D453F6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sz w:val="22"/>
                      <w:szCs w:val="22"/>
                    </w:rPr>
                  </w:pPr>
                  <w:r w:rsidRPr="003F40BC">
                    <w:rPr>
                      <w:sz w:val="22"/>
                      <w:szCs w:val="22"/>
                    </w:rPr>
                    <w:t xml:space="preserve">_______________ </w:t>
                  </w:r>
                </w:p>
                <w:p w14:paraId="652AD595" w14:textId="77777777" w:rsidR="00CF42DC" w:rsidRPr="003F40B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8FE" w14:textId="06F90A38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4751" w:type="dxa"/>
          </w:tcPr>
          <w:tbl>
            <w:tblPr>
              <w:tblW w:w="9960" w:type="dxa"/>
              <w:tblLook w:val="0000" w:firstRow="0" w:lastRow="0" w:firstColumn="0" w:lastColumn="0" w:noHBand="0" w:noVBand="0"/>
            </w:tblPr>
            <w:tblGrid>
              <w:gridCol w:w="5336"/>
              <w:gridCol w:w="4624"/>
            </w:tblGrid>
            <w:tr w:rsidR="00CF42DC" w:rsidRPr="00CF42DC" w14:paraId="44305206" w14:textId="77777777" w:rsidTr="009764D1">
              <w:tc>
                <w:tcPr>
                  <w:tcW w:w="5328" w:type="dxa"/>
                </w:tcPr>
                <w:p w14:paraId="24B32C86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CF42DC">
                    <w:rPr>
                      <w:b/>
                      <w:sz w:val="22"/>
                      <w:szCs w:val="22"/>
                    </w:rPr>
                    <w:t>Заказчик</w:t>
                  </w:r>
                </w:p>
              </w:tc>
              <w:tc>
                <w:tcPr>
                  <w:tcW w:w="4617" w:type="dxa"/>
                </w:tcPr>
                <w:p w14:paraId="08BFE13B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  <w:r w:rsidRPr="00CF42DC">
                    <w:rPr>
                      <w:b/>
                      <w:sz w:val="22"/>
                      <w:szCs w:val="22"/>
                    </w:rPr>
                    <w:t>Подрядчик</w:t>
                  </w:r>
                </w:p>
              </w:tc>
            </w:tr>
            <w:tr w:rsidR="00CF42DC" w:rsidRPr="00CF42DC" w14:paraId="788A304D" w14:textId="77777777" w:rsidTr="009764D1">
              <w:tc>
                <w:tcPr>
                  <w:tcW w:w="5328" w:type="dxa"/>
                </w:tcPr>
                <w:p w14:paraId="0CC795DC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Директор филиала</w:t>
                  </w:r>
                </w:p>
                <w:p w14:paraId="5FCCDF0E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ПАО «Иркутскэнерго» ТЭЦ-6</w:t>
                  </w:r>
                </w:p>
                <w:p w14:paraId="5195F686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</w:p>
                <w:p w14:paraId="011F55BD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0"/>
                    <w:rPr>
                      <w:bCs/>
                      <w:sz w:val="22"/>
                      <w:szCs w:val="22"/>
                    </w:rPr>
                  </w:pPr>
                  <w:r w:rsidRPr="00CF42DC">
                    <w:rPr>
                      <w:bCs/>
                      <w:sz w:val="22"/>
                      <w:szCs w:val="22"/>
                    </w:rPr>
                    <w:t>______________</w:t>
                  </w:r>
                  <w:r w:rsidRPr="00CF42DC">
                    <w:rPr>
                      <w:sz w:val="22"/>
                      <w:szCs w:val="22"/>
                    </w:rPr>
                    <w:t xml:space="preserve"> С.И. Коноплев</w:t>
                  </w:r>
                </w:p>
                <w:p w14:paraId="2A28EC15" w14:textId="77777777" w:rsidR="00CF42DC" w:rsidRPr="00CF42DC" w:rsidRDefault="00CF42DC" w:rsidP="00CF42DC">
                  <w:pPr>
                    <w:pStyle w:val="a3"/>
                    <w:outlineLvl w:val="0"/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4617" w:type="dxa"/>
                </w:tcPr>
                <w:p w14:paraId="7EF5B2D9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Директор</w:t>
                  </w:r>
                </w:p>
                <w:p w14:paraId="32DB36A4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ООО «Трейд»</w:t>
                  </w:r>
                </w:p>
                <w:p w14:paraId="1ECC00EE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  <w:p w14:paraId="134C6BA7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  <w:r w:rsidRPr="00CF42DC">
                    <w:rPr>
                      <w:sz w:val="22"/>
                      <w:szCs w:val="22"/>
                    </w:rPr>
                    <w:t>_______________ В.В. Гурьянов</w:t>
                  </w:r>
                </w:p>
                <w:p w14:paraId="75CA9A31" w14:textId="77777777" w:rsidR="00CF42DC" w:rsidRPr="00CF42DC" w:rsidRDefault="00CF42DC" w:rsidP="00CF42DC">
                  <w:pPr>
                    <w:pStyle w:val="a9"/>
                    <w:tabs>
                      <w:tab w:val="left" w:pos="5264"/>
                    </w:tabs>
                    <w:spacing w:line="360" w:lineRule="auto"/>
                    <w:ind w:firstLine="59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7D9A902" w14:textId="2AE8167B" w:rsidR="00CF42DC" w:rsidRPr="00CF42DC" w:rsidRDefault="00CF42DC" w:rsidP="00CF42DC">
            <w:pPr>
              <w:spacing w:before="120" w:after="120"/>
              <w:jc w:val="both"/>
              <w:rPr>
                <w:sz w:val="22"/>
                <w:szCs w:val="22"/>
              </w:rPr>
            </w:pPr>
          </w:p>
        </w:tc>
      </w:tr>
      <w:bookmarkEnd w:id="1"/>
    </w:tbl>
    <w:p w14:paraId="77D9A904" w14:textId="77777777" w:rsidR="002B5A1B" w:rsidRDefault="00D93A34"/>
    <w:sectPr w:rsidR="002B5A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836EF7" w14:textId="77777777" w:rsidR="00D93A34" w:rsidRDefault="00D93A34" w:rsidP="00582A54">
      <w:r>
        <w:separator/>
      </w:r>
    </w:p>
  </w:endnote>
  <w:endnote w:type="continuationSeparator" w:id="0">
    <w:p w14:paraId="701EC691" w14:textId="77777777" w:rsidR="00D93A34" w:rsidRDefault="00D93A34" w:rsidP="00582A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BCBDD" w14:textId="77777777" w:rsidR="00D93A34" w:rsidRDefault="00D93A34" w:rsidP="00582A54">
      <w:r>
        <w:separator/>
      </w:r>
    </w:p>
  </w:footnote>
  <w:footnote w:type="continuationSeparator" w:id="0">
    <w:p w14:paraId="04407FD1" w14:textId="77777777" w:rsidR="00D93A34" w:rsidRDefault="00D93A34" w:rsidP="00582A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0D3A27"/>
    <w:multiLevelType w:val="multilevel"/>
    <w:tmpl w:val="E384F6C6"/>
    <w:lvl w:ilvl="0">
      <w:start w:val="1"/>
      <w:numFmt w:val="decimal"/>
      <w:pStyle w:val="SCH"/>
      <w:suff w:val="nothing"/>
      <w:lvlText w:val="Приложение № %1"/>
      <w:lvlJc w:val="left"/>
      <w:pPr>
        <w:ind w:left="0" w:firstLine="0"/>
      </w:pPr>
      <w:rPr>
        <w:rFonts w:hint="default"/>
        <w:b/>
        <w:i/>
        <w:lang w:val="ru-RU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DE3"/>
    <w:rsid w:val="00051C5A"/>
    <w:rsid w:val="000E2534"/>
    <w:rsid w:val="003F324A"/>
    <w:rsid w:val="003F40BC"/>
    <w:rsid w:val="00402E85"/>
    <w:rsid w:val="00452458"/>
    <w:rsid w:val="00532CEF"/>
    <w:rsid w:val="00582A54"/>
    <w:rsid w:val="00744D6E"/>
    <w:rsid w:val="00750545"/>
    <w:rsid w:val="007C4DE3"/>
    <w:rsid w:val="00846AFE"/>
    <w:rsid w:val="00870BED"/>
    <w:rsid w:val="008D2474"/>
    <w:rsid w:val="0090039B"/>
    <w:rsid w:val="0094739A"/>
    <w:rsid w:val="00A006D7"/>
    <w:rsid w:val="00A0352B"/>
    <w:rsid w:val="00A27C36"/>
    <w:rsid w:val="00B97D51"/>
    <w:rsid w:val="00CF42DC"/>
    <w:rsid w:val="00D453F6"/>
    <w:rsid w:val="00D808CB"/>
    <w:rsid w:val="00D82C9C"/>
    <w:rsid w:val="00D93A34"/>
    <w:rsid w:val="00F019F6"/>
    <w:rsid w:val="00F618BD"/>
    <w:rsid w:val="00FA2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9A873"/>
  <w15:chartTrackingRefBased/>
  <w15:docId w15:val="{1BDEF906-910C-4963-A49B-0A3102EFD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2A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82A54"/>
    <w:pPr>
      <w:jc w:val="center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99"/>
    <w:rsid w:val="00582A5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note text"/>
    <w:basedOn w:val="a"/>
    <w:link w:val="a6"/>
    <w:uiPriority w:val="99"/>
    <w:semiHidden/>
    <w:rsid w:val="00582A54"/>
  </w:style>
  <w:style w:type="character" w:customStyle="1" w:styleId="a6">
    <w:name w:val="Текст сноски Знак"/>
    <w:basedOn w:val="a0"/>
    <w:link w:val="a5"/>
    <w:uiPriority w:val="99"/>
    <w:semiHidden/>
    <w:rsid w:val="00582A5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uiPriority w:val="99"/>
    <w:semiHidden/>
    <w:rsid w:val="00582A54"/>
    <w:rPr>
      <w:vertAlign w:val="superscript"/>
    </w:rPr>
  </w:style>
  <w:style w:type="paragraph" w:styleId="a8">
    <w:name w:val="List Paragraph"/>
    <w:basedOn w:val="a"/>
    <w:uiPriority w:val="34"/>
    <w:qFormat/>
    <w:rsid w:val="00582A54"/>
    <w:pPr>
      <w:widowControl w:val="0"/>
      <w:autoSpaceDE w:val="0"/>
      <w:autoSpaceDN w:val="0"/>
      <w:adjustRightInd w:val="0"/>
      <w:spacing w:after="120"/>
      <w:jc w:val="both"/>
    </w:pPr>
    <w:rPr>
      <w:b/>
      <w:i/>
      <w:color w:val="FF0000"/>
      <w:sz w:val="22"/>
      <w:szCs w:val="22"/>
    </w:rPr>
  </w:style>
  <w:style w:type="paragraph" w:customStyle="1" w:styleId="SCH">
    <w:name w:val="SCH"/>
    <w:basedOn w:val="a"/>
    <w:link w:val="SCH0"/>
    <w:qFormat/>
    <w:rsid w:val="00582A54"/>
    <w:pPr>
      <w:numPr>
        <w:numId w:val="1"/>
      </w:numPr>
      <w:suppressAutoHyphens/>
      <w:autoSpaceDE w:val="0"/>
      <w:spacing w:after="120" w:line="276" w:lineRule="auto"/>
      <w:jc w:val="right"/>
    </w:pPr>
    <w:rPr>
      <w:b/>
      <w:i/>
      <w:sz w:val="24"/>
      <w:szCs w:val="24"/>
      <w:lang w:eastAsia="ar-SA"/>
    </w:rPr>
  </w:style>
  <w:style w:type="character" w:customStyle="1" w:styleId="SCH0">
    <w:name w:val="SCH Знак"/>
    <w:link w:val="SCH"/>
    <w:rsid w:val="00582A5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styleId="a9">
    <w:name w:val="Body Text Indent"/>
    <w:basedOn w:val="a"/>
    <w:link w:val="aa"/>
    <w:rsid w:val="00CF42DC"/>
    <w:pPr>
      <w:ind w:firstLine="540"/>
      <w:jc w:val="both"/>
    </w:pPr>
    <w:rPr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CF42D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irkutskenergo.ru/qa/6458.htm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irkutskenergo.ru/qa/6458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WUTACPQVHE7E-1195615845-9270</_dlc_DocId>
    <_dlc_DocIdUrl xmlns="30e719df-8a88-48c9-b375-63b80a03932c">
      <Url>http://uscportal.ie.corp/customers/_layouts/15/DocIdRedir.aspx?ID=WUTACPQVHE7E-1195615845-9270</Url>
      <Description>WUTACPQVHE7E-1195615845-9270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D7CE5BC-CC29-4B49-B7C9-776BEE3A734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D8164F85-69DE-4C9D-BF13-9440058155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CDEA17-BD28-4634-A26D-34F3738882C3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D71446F7-046E-4C5E-9999-90ABE3B530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7</Pages>
  <Words>3137</Words>
  <Characters>17881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Честнова Екатерина Андреевна</dc:creator>
  <cp:keywords/>
  <dc:description/>
  <cp:lastModifiedBy>Tretiyak Konstantin</cp:lastModifiedBy>
  <cp:revision>19</cp:revision>
  <dcterms:created xsi:type="dcterms:W3CDTF">2020-06-15T02:45:00Z</dcterms:created>
  <dcterms:modified xsi:type="dcterms:W3CDTF">2021-10-13T05:38:00Z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db209f06-5c27-49bf-9092-9e48858757f3</vt:lpwstr>
  </property>
</Properties>
</file>