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46B" w:rsidRDefault="0033046B" w:rsidP="0033046B">
      <w:pPr>
        <w:pStyle w:val="SCH"/>
        <w:numPr>
          <w:ilvl w:val="0"/>
          <w:numId w:val="0"/>
        </w:numPr>
        <w:spacing w:before="120" w:line="240" w:lineRule="auto"/>
        <w:outlineLvl w:val="0"/>
        <w:rPr>
          <w:b w:val="0"/>
          <w:i w:val="0"/>
          <w:sz w:val="18"/>
          <w:szCs w:val="18"/>
        </w:rPr>
      </w:pPr>
      <w:bookmarkStart w:id="0" w:name="RefSCH8"/>
      <w:bookmarkStart w:id="1" w:name="_Toc502148250"/>
      <w:bookmarkStart w:id="2" w:name="_Toc502142591"/>
      <w:bookmarkStart w:id="3" w:name="_Toc499813188"/>
      <w:r w:rsidRPr="00E66014">
        <w:rPr>
          <w:b w:val="0"/>
          <w:i w:val="0"/>
          <w:sz w:val="18"/>
          <w:szCs w:val="18"/>
        </w:rPr>
        <w:t xml:space="preserve">Приложение№8 к договору </w:t>
      </w:r>
      <w:r w:rsidR="009A38CC" w:rsidRPr="00E66014">
        <w:rPr>
          <w:b w:val="0"/>
          <w:i w:val="0"/>
          <w:sz w:val="18"/>
          <w:szCs w:val="18"/>
        </w:rPr>
        <w:t xml:space="preserve">№ </w:t>
      </w:r>
      <w:r w:rsidR="004B4B56">
        <w:rPr>
          <w:b w:val="0"/>
          <w:i w:val="0"/>
          <w:sz w:val="18"/>
          <w:szCs w:val="18"/>
        </w:rPr>
        <w:t xml:space="preserve">  </w:t>
      </w:r>
      <w:r w:rsidRPr="00E66014">
        <w:rPr>
          <w:b w:val="0"/>
          <w:i w:val="0"/>
          <w:sz w:val="18"/>
          <w:szCs w:val="18"/>
        </w:rPr>
        <w:t xml:space="preserve"> -202</w:t>
      </w:r>
      <w:r w:rsidR="006F0138">
        <w:rPr>
          <w:b w:val="0"/>
          <w:i w:val="0"/>
          <w:sz w:val="18"/>
          <w:szCs w:val="18"/>
        </w:rPr>
        <w:t>1</w:t>
      </w:r>
      <w:r w:rsidRPr="00E66014">
        <w:rPr>
          <w:b w:val="0"/>
          <w:i w:val="0"/>
          <w:sz w:val="18"/>
          <w:szCs w:val="18"/>
        </w:rPr>
        <w:t>-ОКС-Т11 от "___" _____________ 202</w:t>
      </w:r>
      <w:r w:rsidR="006F0138">
        <w:rPr>
          <w:b w:val="0"/>
          <w:i w:val="0"/>
          <w:sz w:val="18"/>
          <w:szCs w:val="18"/>
        </w:rPr>
        <w:t>1</w:t>
      </w:r>
      <w:r w:rsidRPr="00E66014">
        <w:rPr>
          <w:b w:val="0"/>
          <w:i w:val="0"/>
          <w:sz w:val="18"/>
          <w:szCs w:val="18"/>
        </w:rPr>
        <w:t>г.</w:t>
      </w:r>
    </w:p>
    <w:p w:rsidR="006F0138" w:rsidRDefault="006F0138" w:rsidP="006F0138">
      <w:pPr>
        <w:ind w:left="709"/>
        <w:jc w:val="both"/>
        <w:rPr>
          <w:b/>
          <w:bCs/>
          <w:iCs/>
          <w:sz w:val="23"/>
          <w:szCs w:val="23"/>
        </w:rPr>
      </w:pPr>
      <w:r w:rsidRPr="00A21534">
        <w:rPr>
          <w:b/>
          <w:bCs/>
          <w:iCs/>
          <w:sz w:val="23"/>
          <w:szCs w:val="23"/>
        </w:rPr>
        <w:t xml:space="preserve">Заказчик                                                           </w:t>
      </w:r>
      <w:r>
        <w:rPr>
          <w:b/>
          <w:bCs/>
          <w:iCs/>
          <w:sz w:val="23"/>
          <w:szCs w:val="23"/>
        </w:rPr>
        <w:t xml:space="preserve">              </w:t>
      </w:r>
      <w:r w:rsidRPr="00A21534">
        <w:rPr>
          <w:b/>
          <w:bCs/>
          <w:iCs/>
          <w:sz w:val="23"/>
          <w:szCs w:val="23"/>
        </w:rPr>
        <w:t xml:space="preserve"> Подрядчик: </w:t>
      </w:r>
    </w:p>
    <w:tbl>
      <w:tblPr>
        <w:tblW w:w="9674" w:type="dxa"/>
        <w:tblInd w:w="-252" w:type="dxa"/>
        <w:tblLook w:val="01E0" w:firstRow="1" w:lastRow="1" w:firstColumn="1" w:lastColumn="1" w:noHBand="0" w:noVBand="0"/>
      </w:tblPr>
      <w:tblGrid>
        <w:gridCol w:w="5299"/>
        <w:gridCol w:w="4375"/>
      </w:tblGrid>
      <w:tr w:rsidR="006F0138" w:rsidRPr="00A21534" w:rsidTr="006F0138">
        <w:trPr>
          <w:trHeight w:val="2299"/>
        </w:trPr>
        <w:tc>
          <w:tcPr>
            <w:tcW w:w="5299" w:type="dxa"/>
          </w:tcPr>
          <w:p w:rsidR="006F0138" w:rsidRPr="00A21534" w:rsidRDefault="006F0138" w:rsidP="006F0138">
            <w:pPr>
              <w:autoSpaceDE w:val="0"/>
              <w:autoSpaceDN w:val="0"/>
              <w:adjustRightInd w:val="0"/>
              <w:ind w:left="709"/>
              <w:rPr>
                <w:sz w:val="23"/>
                <w:szCs w:val="23"/>
              </w:rPr>
            </w:pPr>
            <w:r w:rsidRPr="00A21534">
              <w:rPr>
                <w:sz w:val="23"/>
                <w:szCs w:val="23"/>
              </w:rPr>
              <w:t xml:space="preserve">Директор филиала </w:t>
            </w:r>
          </w:p>
          <w:p w:rsidR="006F0138" w:rsidRPr="00A21534" w:rsidRDefault="006F0138" w:rsidP="006F0138">
            <w:pPr>
              <w:autoSpaceDE w:val="0"/>
              <w:autoSpaceDN w:val="0"/>
              <w:adjustRightInd w:val="0"/>
              <w:ind w:left="709"/>
              <w:rPr>
                <w:sz w:val="23"/>
                <w:szCs w:val="23"/>
              </w:rPr>
            </w:pPr>
            <w:r w:rsidRPr="00A21534">
              <w:rPr>
                <w:sz w:val="23"/>
                <w:szCs w:val="23"/>
              </w:rPr>
              <w:t>ООО «Байкальская энергетическая компания» ТЭЦ-11</w:t>
            </w:r>
          </w:p>
          <w:p w:rsidR="006F0138" w:rsidRPr="00A21534" w:rsidRDefault="006F0138" w:rsidP="006F0138">
            <w:pPr>
              <w:autoSpaceDE w:val="0"/>
              <w:autoSpaceDN w:val="0"/>
              <w:adjustRightInd w:val="0"/>
              <w:ind w:left="709"/>
              <w:rPr>
                <w:sz w:val="23"/>
                <w:szCs w:val="23"/>
              </w:rPr>
            </w:pPr>
          </w:p>
          <w:p w:rsidR="006F0138" w:rsidRDefault="006F0138" w:rsidP="006F0138">
            <w:pPr>
              <w:autoSpaceDE w:val="0"/>
              <w:autoSpaceDN w:val="0"/>
              <w:adjustRightInd w:val="0"/>
              <w:ind w:left="709"/>
              <w:rPr>
                <w:bCs/>
                <w:sz w:val="23"/>
                <w:szCs w:val="23"/>
              </w:rPr>
            </w:pPr>
            <w:r w:rsidRPr="00A21534">
              <w:rPr>
                <w:bCs/>
                <w:sz w:val="23"/>
                <w:szCs w:val="23"/>
              </w:rPr>
              <w:t>________________________К.В. Шуляшкин</w:t>
            </w:r>
          </w:p>
          <w:p w:rsidR="006F0138" w:rsidRDefault="006F0138" w:rsidP="006F0138">
            <w:pPr>
              <w:autoSpaceDE w:val="0"/>
              <w:autoSpaceDN w:val="0"/>
              <w:adjustRightInd w:val="0"/>
              <w:ind w:left="709" w:right="-1278"/>
              <w:jc w:val="both"/>
              <w:rPr>
                <w:bCs/>
                <w:sz w:val="23"/>
                <w:szCs w:val="23"/>
              </w:rPr>
            </w:pPr>
            <w:r w:rsidRPr="00A21534">
              <w:rPr>
                <w:bCs/>
                <w:sz w:val="23"/>
                <w:szCs w:val="23"/>
              </w:rPr>
              <w:t>М.П.</w:t>
            </w:r>
          </w:p>
          <w:p w:rsidR="006F0138" w:rsidRPr="00A21534" w:rsidRDefault="006F0138" w:rsidP="006F0138">
            <w:pPr>
              <w:autoSpaceDE w:val="0"/>
              <w:autoSpaceDN w:val="0"/>
              <w:adjustRightInd w:val="0"/>
              <w:ind w:left="709" w:right="-1278"/>
              <w:jc w:val="both"/>
              <w:rPr>
                <w:bCs/>
                <w:sz w:val="23"/>
                <w:szCs w:val="23"/>
              </w:rPr>
            </w:pPr>
          </w:p>
          <w:p w:rsidR="006F0138" w:rsidRPr="00A21534" w:rsidRDefault="006F0138" w:rsidP="006F0138">
            <w:pPr>
              <w:autoSpaceDE w:val="0"/>
              <w:autoSpaceDN w:val="0"/>
              <w:adjustRightInd w:val="0"/>
              <w:ind w:left="709" w:right="-1278"/>
              <w:jc w:val="both"/>
              <w:rPr>
                <w:bCs/>
                <w:sz w:val="23"/>
                <w:szCs w:val="23"/>
              </w:rPr>
            </w:pPr>
            <w:r>
              <w:rPr>
                <w:sz w:val="23"/>
                <w:szCs w:val="23"/>
              </w:rPr>
              <w:t>«_____» _______________ 2021</w:t>
            </w:r>
            <w:r w:rsidRPr="00A21534">
              <w:rPr>
                <w:sz w:val="23"/>
                <w:szCs w:val="23"/>
              </w:rPr>
              <w:t>г.</w:t>
            </w:r>
          </w:p>
        </w:tc>
        <w:tc>
          <w:tcPr>
            <w:tcW w:w="4375" w:type="dxa"/>
          </w:tcPr>
          <w:p w:rsidR="006F0138" w:rsidRPr="008B628B" w:rsidRDefault="00C3498C" w:rsidP="00686F8B">
            <w:pPr>
              <w:ind w:firstLine="587"/>
              <w:rPr>
                <w:iCs/>
                <w:sz w:val="23"/>
                <w:szCs w:val="23"/>
              </w:rPr>
            </w:pPr>
            <w:r w:rsidRPr="008B628B">
              <w:rPr>
                <w:iCs/>
                <w:sz w:val="23"/>
                <w:szCs w:val="23"/>
              </w:rPr>
              <w:t xml:space="preserve"> </w:t>
            </w:r>
          </w:p>
          <w:p w:rsidR="00C3498C" w:rsidRDefault="00C3498C" w:rsidP="006F0138">
            <w:pPr>
              <w:ind w:left="709"/>
              <w:rPr>
                <w:sz w:val="23"/>
                <w:szCs w:val="23"/>
              </w:rPr>
            </w:pPr>
          </w:p>
          <w:p w:rsidR="006F0138" w:rsidRPr="00A21534" w:rsidRDefault="006F0138" w:rsidP="006F0138">
            <w:pPr>
              <w:ind w:left="709"/>
              <w:rPr>
                <w:sz w:val="23"/>
                <w:szCs w:val="23"/>
              </w:rPr>
            </w:pPr>
          </w:p>
          <w:p w:rsidR="006F0138" w:rsidRPr="008B628B" w:rsidRDefault="008B628B" w:rsidP="006F0138">
            <w:pPr>
              <w:ind w:left="709"/>
              <w:rPr>
                <w:sz w:val="23"/>
                <w:szCs w:val="23"/>
              </w:rPr>
            </w:pPr>
            <w:r>
              <w:rPr>
                <w:sz w:val="23"/>
                <w:szCs w:val="23"/>
              </w:rPr>
              <w:t>______________</w:t>
            </w:r>
            <w:r w:rsidR="00191786">
              <w:rPr>
                <w:sz w:val="23"/>
                <w:szCs w:val="23"/>
              </w:rPr>
              <w:t xml:space="preserve"> </w:t>
            </w:r>
          </w:p>
          <w:p w:rsidR="006F0138" w:rsidRDefault="006F0138" w:rsidP="006F0138">
            <w:pPr>
              <w:ind w:left="709"/>
              <w:rPr>
                <w:bCs/>
                <w:sz w:val="23"/>
                <w:szCs w:val="23"/>
              </w:rPr>
            </w:pPr>
            <w:r w:rsidRPr="00A21534">
              <w:rPr>
                <w:bCs/>
                <w:sz w:val="23"/>
                <w:szCs w:val="23"/>
              </w:rPr>
              <w:t>М.П.</w:t>
            </w:r>
          </w:p>
          <w:p w:rsidR="006F0138" w:rsidRPr="00A21534" w:rsidRDefault="006F0138" w:rsidP="006F0138">
            <w:pPr>
              <w:ind w:left="709"/>
              <w:rPr>
                <w:sz w:val="23"/>
                <w:szCs w:val="23"/>
              </w:rPr>
            </w:pPr>
          </w:p>
          <w:p w:rsidR="006F0138" w:rsidRDefault="006F0138" w:rsidP="006F0138">
            <w:pPr>
              <w:ind w:left="709"/>
              <w:rPr>
                <w:sz w:val="23"/>
                <w:szCs w:val="23"/>
              </w:rPr>
            </w:pPr>
            <w:r w:rsidRPr="00A21534">
              <w:rPr>
                <w:sz w:val="23"/>
                <w:szCs w:val="23"/>
              </w:rPr>
              <w:t>«______» _______________202</w:t>
            </w:r>
            <w:r>
              <w:rPr>
                <w:sz w:val="23"/>
                <w:szCs w:val="23"/>
              </w:rPr>
              <w:t>1</w:t>
            </w:r>
            <w:r w:rsidRPr="00A21534">
              <w:rPr>
                <w:sz w:val="23"/>
                <w:szCs w:val="23"/>
              </w:rPr>
              <w:t>г.</w:t>
            </w:r>
          </w:p>
          <w:p w:rsidR="006F0138" w:rsidRPr="00A21534" w:rsidRDefault="006F0138" w:rsidP="006F0138">
            <w:pPr>
              <w:ind w:left="709"/>
              <w:rPr>
                <w:bCs/>
                <w:sz w:val="23"/>
                <w:szCs w:val="23"/>
              </w:rPr>
            </w:pPr>
          </w:p>
        </w:tc>
      </w:tr>
    </w:tbl>
    <w:p w:rsidR="00506F98" w:rsidRDefault="00FB29D6" w:rsidP="00E107A2">
      <w:pPr>
        <w:pStyle w:val="SCH"/>
        <w:numPr>
          <w:ilvl w:val="0"/>
          <w:numId w:val="0"/>
        </w:numPr>
        <w:spacing w:before="120" w:line="240" w:lineRule="auto"/>
        <w:ind w:firstLine="2835"/>
        <w:jc w:val="left"/>
        <w:outlineLvl w:val="0"/>
        <w:rPr>
          <w:i w:val="0"/>
          <w:sz w:val="22"/>
          <w:szCs w:val="22"/>
        </w:rPr>
      </w:pPr>
      <w:bookmarkStart w:id="4" w:name="RefSCH8_1"/>
      <w:bookmarkEnd w:id="0"/>
      <w:r w:rsidRPr="003107A8">
        <w:rPr>
          <w:i w:val="0"/>
          <w:sz w:val="22"/>
          <w:szCs w:val="22"/>
        </w:rPr>
        <w:t>Нормативно-техническая документация</w:t>
      </w:r>
      <w:bookmarkEnd w:id="1"/>
      <w:bookmarkEnd w:id="2"/>
      <w:bookmarkEnd w:id="3"/>
      <w:bookmarkEnd w:id="4"/>
      <w:r w:rsidR="00826F50">
        <w:rPr>
          <w:i w:val="0"/>
          <w:sz w:val="22"/>
          <w:szCs w:val="22"/>
        </w:rPr>
        <w:t xml:space="preserve"> </w:t>
      </w:r>
    </w:p>
    <w:p w:rsidR="00DD33F0" w:rsidRPr="00DD597F" w:rsidRDefault="00DD33F0" w:rsidP="001F404E">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 xml:space="preserve">Работы (услуги) должны быть выполнены в соответствии с </w:t>
      </w:r>
      <w:r w:rsidR="001F404E" w:rsidRPr="00DD597F">
        <w:rPr>
          <w:b w:val="0"/>
          <w:i w:val="0"/>
          <w:color w:val="000000" w:themeColor="text1"/>
        </w:rPr>
        <w:t>правилами по охране труда при работе на высоте, утв. приказом Минтруда от 16.11.2020 № 782н</w:t>
      </w:r>
      <w:r w:rsidRPr="00DD597F">
        <w:rPr>
          <w:b w:val="0"/>
          <w:i w:val="0"/>
          <w:color w:val="000000" w:themeColor="text1"/>
        </w:rPr>
        <w:t>;</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Работы (услуги) должны быть выполнены в соответствии с правилами пожарной безопасности для энергетических предприятий, РД 153-34.0-03.301-00;</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Работы (услуги) должны быть выполнены в соответствии с Федеральным законом «О промышленной безопасности опасных производственных объектов» №116-ФЗ;</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 xml:space="preserve">Работы (услуги) должны быть выполнены в соответствии с типовой инструкцией по эксплуатации производственных зданий и сооружений </w:t>
      </w:r>
      <w:proofErr w:type="spellStart"/>
      <w:r w:rsidRPr="00DD597F">
        <w:rPr>
          <w:b w:val="0"/>
          <w:i w:val="0"/>
          <w:color w:val="000000" w:themeColor="text1"/>
        </w:rPr>
        <w:t>энергопредприятий</w:t>
      </w:r>
      <w:proofErr w:type="spellEnd"/>
      <w:r w:rsidRPr="00DD597F">
        <w:rPr>
          <w:b w:val="0"/>
          <w:i w:val="0"/>
          <w:color w:val="000000" w:themeColor="text1"/>
        </w:rPr>
        <w:t>, РД 34.21.521-91;</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Правила технической эксплуатации электрических станций и сетей Российской Федерации, утвержденные Приказом Минэнерго России от 19.06.2003 № 229;</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СП 90.13330.2012 Электростанции тепловые. Актуализированная редакция СНиП II-58-75;</w:t>
      </w:r>
    </w:p>
    <w:p w:rsidR="002C3157" w:rsidRPr="00DD597F" w:rsidRDefault="00DD33F0" w:rsidP="002C3157">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СО 34.04.181-2003 Правила организации технического обслуживания и ремонта оборудования, зданий и сооружений электростанций и сетей;</w:t>
      </w:r>
    </w:p>
    <w:p w:rsidR="00DD33F0" w:rsidRPr="00DD597F" w:rsidRDefault="00911637" w:rsidP="002C3157">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СП 48.13330.2019</w:t>
      </w:r>
      <w:r w:rsidR="00DD33F0" w:rsidRPr="00DD597F">
        <w:rPr>
          <w:b w:val="0"/>
          <w:i w:val="0"/>
          <w:color w:val="000000" w:themeColor="text1"/>
        </w:rPr>
        <w:t xml:space="preserve"> "Безопасность труда в строительстве. Часть 1. Общие требования. Актуализированная редакция СНиП 12-03-2001";</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СНиП 12-04-2002 «Безопасность труда в строительстве. Часть 2. Строительное производство»;</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СП 48.13330.20</w:t>
      </w:r>
      <w:r w:rsidR="00911637" w:rsidRPr="00DD597F">
        <w:rPr>
          <w:b w:val="0"/>
          <w:i w:val="0"/>
          <w:color w:val="000000" w:themeColor="text1"/>
        </w:rPr>
        <w:t>19</w:t>
      </w:r>
      <w:r w:rsidRPr="00DD597F">
        <w:rPr>
          <w:b w:val="0"/>
          <w:i w:val="0"/>
          <w:color w:val="000000" w:themeColor="text1"/>
        </w:rPr>
        <w:t xml:space="preserve"> Организация строительства. Актуализированная редакция СНиП 12-01-2004 (с Изменением N 1)</w:t>
      </w:r>
    </w:p>
    <w:p w:rsidR="00DD33F0" w:rsidRPr="00DD597F" w:rsidRDefault="00911637" w:rsidP="00911637">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Правила по охране труда при эксплуатации электроустановок, утв. Приказом Минтруда от 15 декабря 2020 г. N 903н</w:t>
      </w:r>
      <w:r w:rsidR="00DD33F0" w:rsidRPr="00DD597F">
        <w:rPr>
          <w:b w:val="0"/>
          <w:i w:val="0"/>
          <w:color w:val="000000" w:themeColor="text1"/>
        </w:rPr>
        <w:t>;</w:t>
      </w:r>
    </w:p>
    <w:p w:rsidR="00DD33F0" w:rsidRPr="00DD597F" w:rsidRDefault="00911637" w:rsidP="00911637">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Федеральный закон от 22.07.2008 № 123-ФЗ О требованиях пожарной безопасности</w:t>
      </w:r>
      <w:r w:rsidR="00DD33F0" w:rsidRPr="00DD597F">
        <w:rPr>
          <w:b w:val="0"/>
          <w:i w:val="0"/>
          <w:color w:val="000000" w:themeColor="text1"/>
        </w:rPr>
        <w:t>;</w:t>
      </w:r>
    </w:p>
    <w:p w:rsidR="00DD33F0" w:rsidRPr="00DD597F" w:rsidRDefault="00DD33F0" w:rsidP="00795966">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 xml:space="preserve">Правила противопожарного режима в Российской Федерации, утвержденные </w:t>
      </w:r>
      <w:r w:rsidR="00911637" w:rsidRPr="00DD597F">
        <w:rPr>
          <w:b w:val="0"/>
          <w:i w:val="0"/>
          <w:color w:val="000000" w:themeColor="text1"/>
        </w:rPr>
        <w:t>Постановлением Правительства РФ от 16 сентября 2020 г. N 1479</w:t>
      </w:r>
      <w:r w:rsidRPr="00DD597F">
        <w:rPr>
          <w:b w:val="0"/>
          <w:i w:val="0"/>
          <w:color w:val="000000" w:themeColor="text1"/>
        </w:rPr>
        <w:t xml:space="preserve"> «</w:t>
      </w:r>
      <w:r w:rsidR="00911637" w:rsidRPr="00DD597F">
        <w:rPr>
          <w:b w:val="0"/>
          <w:i w:val="0"/>
          <w:color w:val="000000" w:themeColor="text1"/>
        </w:rPr>
        <w:t>Об утверждении Правил противопожарного режима в Российской Федерации" (с изменениями и дополнениями)</w:t>
      </w:r>
      <w:r w:rsidRPr="00DD597F">
        <w:rPr>
          <w:b w:val="0"/>
          <w:i w:val="0"/>
          <w:color w:val="000000" w:themeColor="text1"/>
        </w:rPr>
        <w:t>»;</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СО153-34.03.305-2003 Инструкция о мерах пожарной безопасности при проведении огневых работ на энергетических предприятиях;</w:t>
      </w:r>
    </w:p>
    <w:p w:rsidR="00DD33F0" w:rsidRPr="00DD597F" w:rsidRDefault="00795966" w:rsidP="00795966">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СП 112.13330.2011 (</w:t>
      </w:r>
      <w:proofErr w:type="spellStart"/>
      <w:r w:rsidRPr="00DD597F">
        <w:rPr>
          <w:b w:val="0"/>
          <w:i w:val="0"/>
          <w:color w:val="000000" w:themeColor="text1"/>
        </w:rPr>
        <w:t>Докипедия</w:t>
      </w:r>
      <w:proofErr w:type="spellEnd"/>
      <w:r w:rsidRPr="00DD597F">
        <w:rPr>
          <w:b w:val="0"/>
          <w:i w:val="0"/>
          <w:color w:val="000000" w:themeColor="text1"/>
        </w:rPr>
        <w:t>: СП 112.13330.2011 Пожарная безопасность зданий и сооружений.)</w:t>
      </w:r>
      <w:r w:rsidR="00DD33F0" w:rsidRPr="00DD597F">
        <w:rPr>
          <w:b w:val="0"/>
          <w:i w:val="0"/>
          <w:color w:val="000000" w:themeColor="text1"/>
        </w:rPr>
        <w:t xml:space="preserve"> «Пожарная безопасность зданий и сооружений»;</w:t>
      </w:r>
    </w:p>
    <w:p w:rsidR="00DD33F0" w:rsidRPr="00DD597F" w:rsidRDefault="00795966" w:rsidP="00795966">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 xml:space="preserve">СО 153-34.03.204 (РД 34.03.204) </w:t>
      </w:r>
      <w:r w:rsidR="00DD33F0" w:rsidRPr="00DD597F">
        <w:rPr>
          <w:b w:val="0"/>
          <w:i w:val="0"/>
          <w:color w:val="000000" w:themeColor="text1"/>
        </w:rPr>
        <w:t>Правила безопасности при работе с инструментами и приспособлениями;</w:t>
      </w:r>
    </w:p>
    <w:p w:rsidR="00DD33F0" w:rsidRPr="00DD597F" w:rsidRDefault="00795966" w:rsidP="002C3157">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 xml:space="preserve">Правила по охране труда при погрузочно-разгрузочных работах и размещении грузов, утв. </w:t>
      </w:r>
      <w:r w:rsidR="00DD597F">
        <w:rPr>
          <w:b w:val="0"/>
          <w:i w:val="0"/>
          <w:color w:val="000000" w:themeColor="text1"/>
        </w:rPr>
        <w:t>п</w:t>
      </w:r>
      <w:r w:rsidRPr="00DD597F">
        <w:rPr>
          <w:b w:val="0"/>
          <w:i w:val="0"/>
          <w:color w:val="000000" w:themeColor="text1"/>
        </w:rPr>
        <w:t>риказом Минтруда от 28.10.2020 № 753н</w:t>
      </w:r>
      <w:r w:rsidR="00DD33F0" w:rsidRPr="00DD597F">
        <w:rPr>
          <w:i w:val="0"/>
          <w:color w:val="auto"/>
          <w:vertAlign w:val="superscript"/>
        </w:rPr>
        <w:footnoteReference w:id="2"/>
      </w:r>
      <w:r w:rsidR="00DD33F0" w:rsidRPr="00DD597F">
        <w:rPr>
          <w:b w:val="0"/>
          <w:i w:val="0"/>
          <w:color w:val="000000" w:themeColor="text1"/>
        </w:rPr>
        <w:t>;</w:t>
      </w:r>
    </w:p>
    <w:p w:rsidR="00DD33F0" w:rsidRPr="00DD597F" w:rsidRDefault="00DD33F0" w:rsidP="002C3157">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 xml:space="preserve">Федеральные нормы и правила в области промышленной безопасности «Правила безопасности </w:t>
      </w:r>
      <w:r w:rsidRPr="00DD597F">
        <w:rPr>
          <w:b w:val="0"/>
          <w:i w:val="0"/>
          <w:color w:val="000000" w:themeColor="text1"/>
        </w:rPr>
        <w:lastRenderedPageBreak/>
        <w:t xml:space="preserve">опасных производственных объектов, на которых используются подъемные сооружения», утвержденные приказом </w:t>
      </w:r>
      <w:proofErr w:type="spellStart"/>
      <w:r w:rsidRPr="00DD597F">
        <w:rPr>
          <w:b w:val="0"/>
          <w:i w:val="0"/>
          <w:color w:val="000000" w:themeColor="text1"/>
        </w:rPr>
        <w:t>Ростехнадзора</w:t>
      </w:r>
      <w:proofErr w:type="spellEnd"/>
      <w:r w:rsidRPr="00DD597F">
        <w:rPr>
          <w:b w:val="0"/>
          <w:i w:val="0"/>
          <w:color w:val="000000" w:themeColor="text1"/>
        </w:rPr>
        <w:t xml:space="preserve"> </w:t>
      </w:r>
      <w:r w:rsidR="002C3157" w:rsidRPr="00DD597F">
        <w:rPr>
          <w:b w:val="0"/>
          <w:i w:val="0"/>
          <w:color w:val="000000" w:themeColor="text1"/>
        </w:rPr>
        <w:t>от 26 .11 2020 года № 461</w:t>
      </w:r>
      <w:r w:rsidRPr="00DD597F">
        <w:rPr>
          <w:vertAlign w:val="superscript"/>
        </w:rPr>
        <w:footnoteReference w:id="3"/>
      </w:r>
      <w:r w:rsidRPr="00DD597F">
        <w:rPr>
          <w:b w:val="0"/>
          <w:i w:val="0"/>
          <w:color w:val="000000" w:themeColor="text1"/>
        </w:rPr>
        <w:t>;</w:t>
      </w:r>
    </w:p>
    <w:p w:rsidR="00DD33F0" w:rsidRPr="00DD597F" w:rsidRDefault="002C3157" w:rsidP="00345D56">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Инструкция по оказанию первой помощи при несчастных случаях на производстве. Утв. ОАО РАО «ЕЭС России» 21.06.2007 (Взамен СО 34.03.702-99)</w:t>
      </w:r>
      <w:r w:rsidR="00DD33F0" w:rsidRPr="00DD597F">
        <w:rPr>
          <w:b w:val="0"/>
          <w:i w:val="0"/>
          <w:color w:val="000000" w:themeColor="text1"/>
        </w:rPr>
        <w:t>;</w:t>
      </w:r>
    </w:p>
    <w:p w:rsidR="00DD33F0" w:rsidRPr="00DD597F" w:rsidRDefault="00DD33F0" w:rsidP="00DD33F0">
      <w:pPr>
        <w:pStyle w:val="afc"/>
        <w:numPr>
          <w:ilvl w:val="0"/>
          <w:numId w:val="4"/>
        </w:numPr>
        <w:shd w:val="clear" w:color="auto" w:fill="FFFFFF"/>
        <w:tabs>
          <w:tab w:val="left" w:pos="851"/>
        </w:tabs>
        <w:ind w:left="851" w:hanging="567"/>
        <w:textAlignment w:val="baseline"/>
        <w:rPr>
          <w:b w:val="0"/>
          <w:i w:val="0"/>
          <w:color w:val="000000" w:themeColor="text1"/>
        </w:rPr>
      </w:pPr>
      <w:r w:rsidRPr="00DD597F">
        <w:rPr>
          <w:b w:val="0"/>
          <w:i w:val="0"/>
          <w:color w:val="000000" w:themeColor="text1"/>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DD33F0" w:rsidRPr="00DD597F" w:rsidRDefault="00DD33F0" w:rsidP="00DD33F0">
      <w:pPr>
        <w:pStyle w:val="afc"/>
        <w:numPr>
          <w:ilvl w:val="0"/>
          <w:numId w:val="4"/>
        </w:numPr>
        <w:shd w:val="clear" w:color="auto" w:fill="FFFFFF"/>
        <w:tabs>
          <w:tab w:val="left" w:pos="851"/>
        </w:tabs>
        <w:ind w:left="851" w:hanging="567"/>
        <w:textAlignment w:val="baseline"/>
        <w:rPr>
          <w:b w:val="0"/>
          <w:i w:val="0"/>
          <w:color w:val="000000" w:themeColor="text1"/>
        </w:rPr>
      </w:pPr>
      <w:r w:rsidRPr="00DD597F">
        <w:rPr>
          <w:b w:val="0"/>
          <w:i w:val="0"/>
          <w:color w:val="000000" w:themeColor="text1"/>
        </w:rPr>
        <w:t xml:space="preserve">И 1.13-07. «Инструкция по оформлению приемо-сдаточной документации по электромонтажным работам»; </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СП 68.13330.2017 Приемка в эксплуатацию законченных строительством объектов. Основные положения. Актуализированная редакция СНиП 3.01.04-87;</w:t>
      </w:r>
    </w:p>
    <w:p w:rsidR="00DD33F0" w:rsidRPr="00DD597F" w:rsidRDefault="00DD33F0" w:rsidP="00DD33F0">
      <w:pPr>
        <w:pStyle w:val="afc"/>
        <w:numPr>
          <w:ilvl w:val="0"/>
          <w:numId w:val="4"/>
        </w:numPr>
        <w:tabs>
          <w:tab w:val="left" w:pos="851"/>
        </w:tabs>
        <w:spacing w:before="120"/>
        <w:ind w:left="851" w:hanging="567"/>
        <w:rPr>
          <w:b w:val="0"/>
          <w:i w:val="0"/>
          <w:color w:val="000000" w:themeColor="text1"/>
        </w:rPr>
      </w:pPr>
      <w:r w:rsidRPr="00DD597F">
        <w:rPr>
          <w:b w:val="0"/>
          <w:i w:val="0"/>
          <w:color w:val="000000" w:themeColor="text1"/>
        </w:rPr>
        <w:t>СП 76.13330.2016 Электротехнические устройства. Актуализированная редакция СНиП 3.05.06-85;</w:t>
      </w:r>
    </w:p>
    <w:p w:rsidR="00DD33F0" w:rsidRPr="00DD597F" w:rsidRDefault="00DD33F0" w:rsidP="00DD33F0">
      <w:pPr>
        <w:pStyle w:val="afc"/>
        <w:numPr>
          <w:ilvl w:val="0"/>
          <w:numId w:val="4"/>
        </w:numPr>
        <w:tabs>
          <w:tab w:val="left" w:pos="851"/>
        </w:tabs>
        <w:spacing w:before="120"/>
        <w:ind w:left="851" w:hanging="567"/>
        <w:rPr>
          <w:b w:val="0"/>
          <w:color w:val="000000" w:themeColor="text1"/>
        </w:rPr>
      </w:pPr>
      <w:r w:rsidRPr="00DD597F">
        <w:rPr>
          <w:b w:val="0"/>
          <w:i w:val="0"/>
          <w:color w:val="000000" w:themeColor="text1"/>
        </w:rPr>
        <w:t xml:space="preserve">Инструкция о пропускном и </w:t>
      </w:r>
      <w:proofErr w:type="spellStart"/>
      <w:r w:rsidRPr="00DD597F">
        <w:rPr>
          <w:b w:val="0"/>
          <w:i w:val="0"/>
          <w:color w:val="000000" w:themeColor="text1"/>
        </w:rPr>
        <w:t>внутриобъектовом</w:t>
      </w:r>
      <w:proofErr w:type="spellEnd"/>
      <w:r w:rsidRPr="00DD597F">
        <w:rPr>
          <w:b w:val="0"/>
          <w:i w:val="0"/>
          <w:color w:val="000000" w:themeColor="text1"/>
        </w:rPr>
        <w:t xml:space="preserve"> режимах на предприятиях Заказчика;</w:t>
      </w:r>
    </w:p>
    <w:p w:rsidR="00DD33F0" w:rsidRPr="00DD597F" w:rsidRDefault="00DD33F0" w:rsidP="00345D56">
      <w:pPr>
        <w:pStyle w:val="afc"/>
        <w:numPr>
          <w:ilvl w:val="0"/>
          <w:numId w:val="4"/>
        </w:numPr>
        <w:shd w:val="clear" w:color="auto" w:fill="FFFFFF"/>
        <w:tabs>
          <w:tab w:val="left" w:pos="851"/>
        </w:tabs>
        <w:ind w:left="851" w:hanging="567"/>
        <w:textAlignment w:val="baseline"/>
        <w:rPr>
          <w:b w:val="0"/>
          <w:i w:val="0"/>
          <w:color w:val="000000" w:themeColor="text1"/>
        </w:rPr>
      </w:pPr>
      <w:r w:rsidRPr="00DD597F">
        <w:rPr>
          <w:b w:val="0"/>
          <w:i w:val="0"/>
          <w:color w:val="000000" w:themeColor="text1"/>
        </w:rPr>
        <w:t>Иные документы, направленные на обеспечение качества и безопасности производства работ.</w:t>
      </w:r>
    </w:p>
    <w:p w:rsidR="00DD33F0" w:rsidRPr="00DD597F" w:rsidRDefault="00DD33F0" w:rsidP="00DD33F0">
      <w:pPr>
        <w:pStyle w:val="afc"/>
        <w:spacing w:before="120"/>
        <w:ind w:left="284"/>
        <w:rPr>
          <w:b w:val="0"/>
          <w:i w:val="0"/>
          <w:color w:val="auto"/>
        </w:rPr>
      </w:pPr>
      <w:r w:rsidRPr="00DD597F">
        <w:rPr>
          <w:b w:val="0"/>
          <w:i w:val="0"/>
          <w:color w:val="000000" w:themeColor="text1"/>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r w:rsidRPr="00DD597F">
        <w:rPr>
          <w:b w:val="0"/>
          <w:i w:val="0"/>
          <w:color w:val="auto"/>
        </w:rPr>
        <w:t>.</w:t>
      </w:r>
    </w:p>
    <w:p w:rsidR="00DD33F0" w:rsidRPr="008A6544" w:rsidRDefault="00DD33F0" w:rsidP="00DD33F0">
      <w:pPr>
        <w:pStyle w:val="SCH"/>
        <w:widowControl w:val="0"/>
        <w:numPr>
          <w:ilvl w:val="0"/>
          <w:numId w:val="0"/>
        </w:numPr>
        <w:tabs>
          <w:tab w:val="left" w:pos="851"/>
        </w:tabs>
        <w:spacing w:before="120" w:line="240" w:lineRule="auto"/>
        <w:jc w:val="left"/>
        <w:rPr>
          <w:b w:val="0"/>
          <w:i w:val="0"/>
          <w:sz w:val="22"/>
          <w:szCs w:val="22"/>
        </w:rPr>
      </w:pPr>
    </w:p>
    <w:p w:rsidR="00F532D1" w:rsidRDefault="00F532D1" w:rsidP="006F0138">
      <w:pPr>
        <w:rPr>
          <w:sz w:val="23"/>
          <w:szCs w:val="23"/>
        </w:rPr>
      </w:pPr>
    </w:p>
    <w:p w:rsidR="006F0138" w:rsidRDefault="006F0138" w:rsidP="006F0138">
      <w:pPr>
        <w:rPr>
          <w:sz w:val="23"/>
          <w:szCs w:val="23"/>
        </w:rPr>
      </w:pPr>
      <w:r>
        <w:rPr>
          <w:sz w:val="23"/>
          <w:szCs w:val="23"/>
        </w:rPr>
        <w:t xml:space="preserve">Заместитель директора филиала- </w:t>
      </w:r>
    </w:p>
    <w:p w:rsidR="006F0138" w:rsidRDefault="00A57632" w:rsidP="00A57632">
      <w:pPr>
        <w:rPr>
          <w:sz w:val="23"/>
          <w:szCs w:val="23"/>
        </w:rPr>
      </w:pPr>
      <w:r w:rsidRPr="00A57632">
        <w:rPr>
          <w:sz w:val="23"/>
          <w:szCs w:val="23"/>
        </w:rPr>
        <w:t xml:space="preserve">технический </w:t>
      </w:r>
      <w:r w:rsidR="006F0138">
        <w:rPr>
          <w:sz w:val="23"/>
          <w:szCs w:val="23"/>
        </w:rPr>
        <w:t xml:space="preserve">директор </w:t>
      </w:r>
      <w:r>
        <w:rPr>
          <w:sz w:val="23"/>
          <w:szCs w:val="23"/>
        </w:rPr>
        <w:t xml:space="preserve">ТЭЦ-11                                </w:t>
      </w:r>
      <w:r w:rsidR="006F0138">
        <w:rPr>
          <w:sz w:val="23"/>
          <w:szCs w:val="23"/>
        </w:rPr>
        <w:t>      </w:t>
      </w:r>
      <w:r>
        <w:rPr>
          <w:sz w:val="23"/>
          <w:szCs w:val="23"/>
        </w:rPr>
        <w:t>   </w:t>
      </w:r>
      <w:r w:rsidR="006F0138">
        <w:rPr>
          <w:sz w:val="23"/>
          <w:szCs w:val="23"/>
        </w:rPr>
        <w:t>       </w:t>
      </w:r>
      <w:r w:rsidR="006E56E2">
        <w:rPr>
          <w:sz w:val="23"/>
          <w:szCs w:val="23"/>
        </w:rPr>
        <w:tab/>
      </w:r>
      <w:r w:rsidR="006E56E2">
        <w:rPr>
          <w:sz w:val="23"/>
          <w:szCs w:val="23"/>
        </w:rPr>
        <w:tab/>
      </w:r>
      <w:r w:rsidR="006F0138">
        <w:rPr>
          <w:sz w:val="23"/>
          <w:szCs w:val="23"/>
        </w:rPr>
        <w:t>                   Е.Н. Миронов</w:t>
      </w:r>
    </w:p>
    <w:p w:rsidR="006F0138" w:rsidRDefault="006F0138" w:rsidP="006F0138">
      <w:pPr>
        <w:rPr>
          <w:sz w:val="23"/>
          <w:szCs w:val="23"/>
        </w:rPr>
      </w:pPr>
    </w:p>
    <w:p w:rsidR="006F0138" w:rsidRDefault="006F0138" w:rsidP="006F0138">
      <w:pPr>
        <w:rPr>
          <w:sz w:val="23"/>
          <w:szCs w:val="23"/>
        </w:rPr>
      </w:pPr>
      <w:r>
        <w:rPr>
          <w:sz w:val="23"/>
          <w:szCs w:val="23"/>
        </w:rPr>
        <w:t xml:space="preserve">Начальник </w:t>
      </w:r>
      <w:r w:rsidR="00686F8B">
        <w:rPr>
          <w:sz w:val="23"/>
          <w:szCs w:val="23"/>
        </w:rPr>
        <w:t>СДТУ</w:t>
      </w:r>
      <w:r w:rsidR="00A57632">
        <w:rPr>
          <w:sz w:val="23"/>
          <w:szCs w:val="23"/>
        </w:rPr>
        <w:t xml:space="preserve"> ТЭЦ-11              </w:t>
      </w:r>
      <w:r>
        <w:rPr>
          <w:sz w:val="23"/>
          <w:szCs w:val="23"/>
        </w:rPr>
        <w:t>                                        </w:t>
      </w:r>
      <w:r w:rsidR="006E56E2">
        <w:rPr>
          <w:sz w:val="23"/>
          <w:szCs w:val="23"/>
        </w:rPr>
        <w:tab/>
      </w:r>
      <w:r w:rsidR="006E56E2">
        <w:rPr>
          <w:sz w:val="23"/>
          <w:szCs w:val="23"/>
        </w:rPr>
        <w:tab/>
      </w:r>
      <w:r>
        <w:rPr>
          <w:sz w:val="23"/>
          <w:szCs w:val="23"/>
        </w:rPr>
        <w:t>                               </w:t>
      </w:r>
      <w:r w:rsidR="00BD429F">
        <w:rPr>
          <w:sz w:val="23"/>
          <w:szCs w:val="23"/>
        </w:rPr>
        <w:t>В.С. Майоров</w:t>
      </w:r>
      <w:bookmarkStart w:id="5" w:name="_GoBack"/>
      <w:bookmarkEnd w:id="5"/>
    </w:p>
    <w:p w:rsidR="006F0138" w:rsidRDefault="006F0138" w:rsidP="006F0138">
      <w:pPr>
        <w:rPr>
          <w:sz w:val="23"/>
          <w:szCs w:val="23"/>
        </w:rPr>
      </w:pPr>
    </w:p>
    <w:sectPr w:rsidR="006F0138" w:rsidSect="00DD597F">
      <w:footerReference w:type="default" r:id="rId8"/>
      <w:headerReference w:type="first" r:id="rId9"/>
      <w:pgSz w:w="11906" w:h="16838" w:code="9"/>
      <w:pgMar w:top="284" w:right="85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EAD" w:rsidRDefault="00DB2EAD" w:rsidP="00BF32C2">
      <w:r>
        <w:separator/>
      </w:r>
    </w:p>
  </w:endnote>
  <w:endnote w:type="continuationSeparator" w:id="0">
    <w:p w:rsidR="00DB2EAD" w:rsidRDefault="00DB2EAD" w:rsidP="00BF32C2">
      <w:r>
        <w:continuationSeparator/>
      </w:r>
    </w:p>
  </w:endnote>
  <w:endnote w:type="continuationNotice" w:id="1">
    <w:p w:rsidR="00DB2EAD" w:rsidRDefault="00DB2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467" w:rsidRPr="003F011C" w:rsidRDefault="00963467" w:rsidP="003A1B74">
    <w:pPr>
      <w:jc w:val="right"/>
    </w:pPr>
    <w:r>
      <w:rPr>
        <w:lang w:val="en-US"/>
      </w:rPr>
      <w:tab/>
    </w:r>
    <w:r w:rsidRPr="003F011C">
      <w:fldChar w:fldCharType="begin"/>
    </w:r>
    <w:r w:rsidRPr="003F011C">
      <w:instrText xml:space="preserve"> PAGE   \* MERGEFORMAT </w:instrText>
    </w:r>
    <w:r w:rsidRPr="003F011C">
      <w:fldChar w:fldCharType="separate"/>
    </w:r>
    <w:r w:rsidR="00BD429F">
      <w:rPr>
        <w:noProof/>
      </w:rPr>
      <w:t>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EAD" w:rsidRDefault="00DB2EAD" w:rsidP="00BF32C2">
      <w:r>
        <w:separator/>
      </w:r>
    </w:p>
  </w:footnote>
  <w:footnote w:type="continuationSeparator" w:id="0">
    <w:p w:rsidR="00DB2EAD" w:rsidRDefault="00DB2EAD" w:rsidP="00BF32C2">
      <w:r>
        <w:continuationSeparator/>
      </w:r>
    </w:p>
  </w:footnote>
  <w:footnote w:type="continuationNotice" w:id="1">
    <w:p w:rsidR="00DB2EAD" w:rsidRDefault="00DB2EAD"/>
  </w:footnote>
  <w:footnote w:id="2">
    <w:p w:rsidR="00DD33F0" w:rsidRDefault="00DD33F0" w:rsidP="00DD33F0">
      <w:pPr>
        <w:pStyle w:val="a8"/>
        <w:jc w:val="both"/>
      </w:pPr>
      <w:r w:rsidRPr="0089420A">
        <w:rPr>
          <w:rStyle w:val="aa"/>
          <w:color w:val="C00000"/>
        </w:rPr>
        <w:footnoteRef/>
      </w:r>
      <w:r w:rsidRPr="0089420A">
        <w:rPr>
          <w:color w:val="C00000"/>
        </w:rPr>
        <w:t xml:space="preserve"> </w:t>
      </w:r>
      <w:r w:rsidRPr="000A3B9C">
        <w:t>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p w:rsidR="00DD33F0" w:rsidRPr="000A3B9C" w:rsidRDefault="00DD33F0" w:rsidP="00DD33F0">
      <w:pPr>
        <w:pStyle w:val="a8"/>
        <w:jc w:val="both"/>
      </w:pPr>
    </w:p>
  </w:footnote>
  <w:footnote w:id="3">
    <w:p w:rsidR="00DD33F0" w:rsidRPr="000A3B9C" w:rsidRDefault="00DD33F0" w:rsidP="00DD33F0">
      <w:pPr>
        <w:pStyle w:val="a8"/>
        <w:jc w:val="both"/>
      </w:pPr>
      <w:r w:rsidRPr="000A3B9C">
        <w:rPr>
          <w:rStyle w:val="aa"/>
        </w:rPr>
        <w:footnoteRef/>
      </w:r>
      <w:r w:rsidRPr="000A3B9C">
        <w:t xml:space="preserve"> Комментарий: ПБ 10-382-00 Правила устройства и безопасной эксплуатации грузоподъемных кранов утратил силу в связи с изданием приказа </w:t>
      </w:r>
      <w:proofErr w:type="spellStart"/>
      <w:r w:rsidRPr="000A3B9C">
        <w:t>Ростехнадзора</w:t>
      </w:r>
      <w:proofErr w:type="spellEnd"/>
      <w:r w:rsidRPr="000A3B9C">
        <w:t xml:space="preserve">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E36" w:rsidRPr="00715E36" w:rsidRDefault="00715E36" w:rsidP="00715E36">
    <w:pPr>
      <w:pStyle w:val="ae"/>
      <w:ind w:left="5245"/>
      <w:jc w:val="both"/>
      <w:rPr>
        <w:sz w:val="24"/>
        <w:szCs w:val="24"/>
      </w:rPr>
    </w:pPr>
    <w:r w:rsidRPr="00715E36">
      <w:rPr>
        <w:sz w:val="24"/>
        <w:szCs w:val="24"/>
      </w:rPr>
      <w:t>Приложение № 2</w:t>
    </w:r>
  </w:p>
  <w:p w:rsidR="00715E36" w:rsidRPr="00715E36" w:rsidRDefault="00715E36" w:rsidP="00715E36">
    <w:pPr>
      <w:pStyle w:val="ae"/>
      <w:ind w:left="5245"/>
      <w:jc w:val="both"/>
      <w:rPr>
        <w:sz w:val="24"/>
        <w:szCs w:val="24"/>
      </w:rPr>
    </w:pPr>
    <w:r w:rsidRPr="00715E36">
      <w:rPr>
        <w:sz w:val="24"/>
        <w:szCs w:val="24"/>
      </w:rPr>
      <w:t>к приказу ПАО «Иркутскэнерго»</w:t>
    </w:r>
  </w:p>
  <w:p w:rsidR="00715E36" w:rsidRPr="00715E36" w:rsidRDefault="00715E36" w:rsidP="00715E36">
    <w:pPr>
      <w:pStyle w:val="ae"/>
      <w:ind w:left="5245"/>
      <w:jc w:val="both"/>
      <w:rPr>
        <w:sz w:val="24"/>
        <w:szCs w:val="24"/>
      </w:rPr>
    </w:pPr>
    <w:r>
      <w:rPr>
        <w:sz w:val="24"/>
        <w:szCs w:val="24"/>
      </w:rPr>
      <w:t>от «___» ______2019 №_________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502"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E67114"/>
    <w:multiLevelType w:val="hybridMultilevel"/>
    <w:tmpl w:val="EDD490A4"/>
    <w:lvl w:ilvl="0" w:tplc="0C10293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9"/>
  </w:num>
  <w:num w:numId="11">
    <w:abstractNumId w:val="7"/>
  </w:num>
  <w:num w:numId="12">
    <w:abstractNumId w:val="26"/>
  </w:num>
  <w:num w:numId="13">
    <w:abstractNumId w:val="25"/>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1"/>
  </w:num>
  <w:num w:numId="23">
    <w:abstractNumId w:val="19"/>
  </w:num>
  <w:num w:numId="24">
    <w:abstractNumId w:val="15"/>
  </w:num>
  <w:num w:numId="25">
    <w:abstractNumId w:val="28"/>
  </w:num>
  <w:num w:numId="26">
    <w:abstractNumId w:val="12"/>
  </w:num>
  <w:num w:numId="27">
    <w:abstractNumId w:val="17"/>
  </w:num>
  <w:num w:numId="28">
    <w:abstractNumId w:val="5"/>
  </w:num>
  <w:num w:numId="29">
    <w:abstractNumId w:val="6"/>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2D04"/>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6C3"/>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4E8"/>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3DCE"/>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3A90"/>
    <w:rsid w:val="00176669"/>
    <w:rsid w:val="0017692B"/>
    <w:rsid w:val="00176A1E"/>
    <w:rsid w:val="00176B06"/>
    <w:rsid w:val="00177AEF"/>
    <w:rsid w:val="00177FBD"/>
    <w:rsid w:val="0018136A"/>
    <w:rsid w:val="00181D91"/>
    <w:rsid w:val="00185EA7"/>
    <w:rsid w:val="0018730F"/>
    <w:rsid w:val="00191690"/>
    <w:rsid w:val="00191786"/>
    <w:rsid w:val="00193364"/>
    <w:rsid w:val="001936F5"/>
    <w:rsid w:val="00193AED"/>
    <w:rsid w:val="00194989"/>
    <w:rsid w:val="00195AF4"/>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4F00"/>
    <w:rsid w:val="001B543E"/>
    <w:rsid w:val="001B5E17"/>
    <w:rsid w:val="001B71C6"/>
    <w:rsid w:val="001C12E4"/>
    <w:rsid w:val="001C1CA4"/>
    <w:rsid w:val="001C2853"/>
    <w:rsid w:val="001C39D5"/>
    <w:rsid w:val="001C3AFA"/>
    <w:rsid w:val="001C4633"/>
    <w:rsid w:val="001C491F"/>
    <w:rsid w:val="001C5CFA"/>
    <w:rsid w:val="001D146D"/>
    <w:rsid w:val="001D1CC0"/>
    <w:rsid w:val="001D3A17"/>
    <w:rsid w:val="001D6217"/>
    <w:rsid w:val="001D6FD2"/>
    <w:rsid w:val="001D7D40"/>
    <w:rsid w:val="001D7E32"/>
    <w:rsid w:val="001E04D9"/>
    <w:rsid w:val="001E0808"/>
    <w:rsid w:val="001E0CC2"/>
    <w:rsid w:val="001E0F95"/>
    <w:rsid w:val="001E13A9"/>
    <w:rsid w:val="001E3134"/>
    <w:rsid w:val="001E3DCC"/>
    <w:rsid w:val="001E60D4"/>
    <w:rsid w:val="001E68E9"/>
    <w:rsid w:val="001F38F4"/>
    <w:rsid w:val="001F404E"/>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6819"/>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1F99"/>
    <w:rsid w:val="002C3157"/>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5D7"/>
    <w:rsid w:val="00317C63"/>
    <w:rsid w:val="00317E1F"/>
    <w:rsid w:val="0032023D"/>
    <w:rsid w:val="0032062E"/>
    <w:rsid w:val="00321E32"/>
    <w:rsid w:val="003221FE"/>
    <w:rsid w:val="003231CE"/>
    <w:rsid w:val="003251DD"/>
    <w:rsid w:val="00325394"/>
    <w:rsid w:val="00326D03"/>
    <w:rsid w:val="00327135"/>
    <w:rsid w:val="00327919"/>
    <w:rsid w:val="0033046B"/>
    <w:rsid w:val="00330C59"/>
    <w:rsid w:val="00330E95"/>
    <w:rsid w:val="00333191"/>
    <w:rsid w:val="003350B1"/>
    <w:rsid w:val="003357D4"/>
    <w:rsid w:val="003359EE"/>
    <w:rsid w:val="0033664C"/>
    <w:rsid w:val="00337B25"/>
    <w:rsid w:val="00341B07"/>
    <w:rsid w:val="003420F7"/>
    <w:rsid w:val="003447CC"/>
    <w:rsid w:val="0034488B"/>
    <w:rsid w:val="00344C9B"/>
    <w:rsid w:val="00345D56"/>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685"/>
    <w:rsid w:val="003658F4"/>
    <w:rsid w:val="00366031"/>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89C"/>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0AD7"/>
    <w:rsid w:val="003D1FDF"/>
    <w:rsid w:val="003D2C57"/>
    <w:rsid w:val="003D3D79"/>
    <w:rsid w:val="003D45A8"/>
    <w:rsid w:val="003D58EA"/>
    <w:rsid w:val="003D5BC6"/>
    <w:rsid w:val="003D60F8"/>
    <w:rsid w:val="003D6647"/>
    <w:rsid w:val="003D6F95"/>
    <w:rsid w:val="003D7F0B"/>
    <w:rsid w:val="003E0183"/>
    <w:rsid w:val="003E1B40"/>
    <w:rsid w:val="003E21AA"/>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3DD"/>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81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429F"/>
    <w:rsid w:val="004B4B56"/>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5215"/>
    <w:rsid w:val="004F5D0B"/>
    <w:rsid w:val="004F6544"/>
    <w:rsid w:val="004F68DB"/>
    <w:rsid w:val="004F7C02"/>
    <w:rsid w:val="00502306"/>
    <w:rsid w:val="005035BF"/>
    <w:rsid w:val="0050473F"/>
    <w:rsid w:val="005047F6"/>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3F43"/>
    <w:rsid w:val="005A4C83"/>
    <w:rsid w:val="005A5458"/>
    <w:rsid w:val="005A64B3"/>
    <w:rsid w:val="005A6AA8"/>
    <w:rsid w:val="005A71FD"/>
    <w:rsid w:val="005A75B7"/>
    <w:rsid w:val="005A7A61"/>
    <w:rsid w:val="005B00B0"/>
    <w:rsid w:val="005B0C82"/>
    <w:rsid w:val="005B0D35"/>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B31"/>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CB8"/>
    <w:rsid w:val="00634F20"/>
    <w:rsid w:val="00635F9B"/>
    <w:rsid w:val="006404E3"/>
    <w:rsid w:val="0064144F"/>
    <w:rsid w:val="0064300D"/>
    <w:rsid w:val="00643266"/>
    <w:rsid w:val="00645FB2"/>
    <w:rsid w:val="006470D2"/>
    <w:rsid w:val="00647332"/>
    <w:rsid w:val="0064764D"/>
    <w:rsid w:val="00647DEA"/>
    <w:rsid w:val="00650280"/>
    <w:rsid w:val="00651922"/>
    <w:rsid w:val="00653035"/>
    <w:rsid w:val="006538A6"/>
    <w:rsid w:val="00657D9B"/>
    <w:rsid w:val="00657F5B"/>
    <w:rsid w:val="00660195"/>
    <w:rsid w:val="00660ACB"/>
    <w:rsid w:val="006617BD"/>
    <w:rsid w:val="00661F2C"/>
    <w:rsid w:val="006627A6"/>
    <w:rsid w:val="0066387F"/>
    <w:rsid w:val="00663C97"/>
    <w:rsid w:val="00665D2D"/>
    <w:rsid w:val="00665D5F"/>
    <w:rsid w:val="00666C8E"/>
    <w:rsid w:val="00670674"/>
    <w:rsid w:val="00671015"/>
    <w:rsid w:val="00671782"/>
    <w:rsid w:val="006744EC"/>
    <w:rsid w:val="00676ADF"/>
    <w:rsid w:val="006770ED"/>
    <w:rsid w:val="006812E0"/>
    <w:rsid w:val="006825DF"/>
    <w:rsid w:val="00683F07"/>
    <w:rsid w:val="00684B7C"/>
    <w:rsid w:val="006850CF"/>
    <w:rsid w:val="00686E44"/>
    <w:rsid w:val="00686F8B"/>
    <w:rsid w:val="006874E9"/>
    <w:rsid w:val="006876F1"/>
    <w:rsid w:val="00687DBD"/>
    <w:rsid w:val="00690740"/>
    <w:rsid w:val="00691529"/>
    <w:rsid w:val="006926BD"/>
    <w:rsid w:val="00693B3D"/>
    <w:rsid w:val="006964D8"/>
    <w:rsid w:val="00696DB0"/>
    <w:rsid w:val="006A0443"/>
    <w:rsid w:val="006A0C2C"/>
    <w:rsid w:val="006A12B2"/>
    <w:rsid w:val="006A1483"/>
    <w:rsid w:val="006A1627"/>
    <w:rsid w:val="006A18B8"/>
    <w:rsid w:val="006A4E2E"/>
    <w:rsid w:val="006A4F18"/>
    <w:rsid w:val="006A7893"/>
    <w:rsid w:val="006B18A4"/>
    <w:rsid w:val="006B1D99"/>
    <w:rsid w:val="006B1ED0"/>
    <w:rsid w:val="006B3198"/>
    <w:rsid w:val="006B5110"/>
    <w:rsid w:val="006B5B23"/>
    <w:rsid w:val="006B6B96"/>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56E2"/>
    <w:rsid w:val="006E67D0"/>
    <w:rsid w:val="006E6F0A"/>
    <w:rsid w:val="006E7C53"/>
    <w:rsid w:val="006F0138"/>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4EBE"/>
    <w:rsid w:val="007150EE"/>
    <w:rsid w:val="00715E36"/>
    <w:rsid w:val="007162E1"/>
    <w:rsid w:val="0071667A"/>
    <w:rsid w:val="007168A0"/>
    <w:rsid w:val="007172A4"/>
    <w:rsid w:val="0072107E"/>
    <w:rsid w:val="00721C3D"/>
    <w:rsid w:val="00721F95"/>
    <w:rsid w:val="007222A7"/>
    <w:rsid w:val="00722383"/>
    <w:rsid w:val="00723296"/>
    <w:rsid w:val="00723885"/>
    <w:rsid w:val="00723E51"/>
    <w:rsid w:val="007242BD"/>
    <w:rsid w:val="00724E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5966"/>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B5762"/>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27B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244E"/>
    <w:rsid w:val="00823706"/>
    <w:rsid w:val="00823D63"/>
    <w:rsid w:val="00825EED"/>
    <w:rsid w:val="00826734"/>
    <w:rsid w:val="00826867"/>
    <w:rsid w:val="008269F8"/>
    <w:rsid w:val="00826F50"/>
    <w:rsid w:val="008320D3"/>
    <w:rsid w:val="00833D5C"/>
    <w:rsid w:val="00833DAE"/>
    <w:rsid w:val="00834153"/>
    <w:rsid w:val="00834F4A"/>
    <w:rsid w:val="0083659E"/>
    <w:rsid w:val="008403B6"/>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46FB"/>
    <w:rsid w:val="008765E3"/>
    <w:rsid w:val="00876742"/>
    <w:rsid w:val="00876A8B"/>
    <w:rsid w:val="008777B9"/>
    <w:rsid w:val="0088230C"/>
    <w:rsid w:val="00882899"/>
    <w:rsid w:val="008841B4"/>
    <w:rsid w:val="00884F89"/>
    <w:rsid w:val="00891207"/>
    <w:rsid w:val="0089302A"/>
    <w:rsid w:val="0089420A"/>
    <w:rsid w:val="00894E01"/>
    <w:rsid w:val="00896CB7"/>
    <w:rsid w:val="008A04D1"/>
    <w:rsid w:val="008A1B49"/>
    <w:rsid w:val="008A2116"/>
    <w:rsid w:val="008A2159"/>
    <w:rsid w:val="008A2971"/>
    <w:rsid w:val="008A4626"/>
    <w:rsid w:val="008A4B98"/>
    <w:rsid w:val="008A4C54"/>
    <w:rsid w:val="008A578F"/>
    <w:rsid w:val="008B17F3"/>
    <w:rsid w:val="008B2A13"/>
    <w:rsid w:val="008B2D69"/>
    <w:rsid w:val="008B339D"/>
    <w:rsid w:val="008B4A3D"/>
    <w:rsid w:val="008B525B"/>
    <w:rsid w:val="008B628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019"/>
    <w:rsid w:val="008D5B40"/>
    <w:rsid w:val="008D64E5"/>
    <w:rsid w:val="008E0841"/>
    <w:rsid w:val="008E13BA"/>
    <w:rsid w:val="008E1582"/>
    <w:rsid w:val="008E2526"/>
    <w:rsid w:val="008E3247"/>
    <w:rsid w:val="008E422E"/>
    <w:rsid w:val="008E55F8"/>
    <w:rsid w:val="008E5FD0"/>
    <w:rsid w:val="008F0166"/>
    <w:rsid w:val="008F0F01"/>
    <w:rsid w:val="008F1D9F"/>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163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B41"/>
    <w:rsid w:val="009435A1"/>
    <w:rsid w:val="00943A5A"/>
    <w:rsid w:val="00943E8C"/>
    <w:rsid w:val="0094605C"/>
    <w:rsid w:val="00947E2A"/>
    <w:rsid w:val="009504C8"/>
    <w:rsid w:val="00950E46"/>
    <w:rsid w:val="00951573"/>
    <w:rsid w:val="00952EAA"/>
    <w:rsid w:val="0095366E"/>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8CC"/>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57D"/>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2F"/>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7B0"/>
    <w:rsid w:val="00A5116C"/>
    <w:rsid w:val="00A52302"/>
    <w:rsid w:val="00A52FA4"/>
    <w:rsid w:val="00A55746"/>
    <w:rsid w:val="00A55F67"/>
    <w:rsid w:val="00A56663"/>
    <w:rsid w:val="00A56718"/>
    <w:rsid w:val="00A56A8C"/>
    <w:rsid w:val="00A5717F"/>
    <w:rsid w:val="00A57632"/>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1610"/>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2FA5"/>
    <w:rsid w:val="00B04DEF"/>
    <w:rsid w:val="00B06353"/>
    <w:rsid w:val="00B0728C"/>
    <w:rsid w:val="00B07DCE"/>
    <w:rsid w:val="00B113E9"/>
    <w:rsid w:val="00B1243D"/>
    <w:rsid w:val="00B12B9F"/>
    <w:rsid w:val="00B1408E"/>
    <w:rsid w:val="00B14650"/>
    <w:rsid w:val="00B156BA"/>
    <w:rsid w:val="00B15B0A"/>
    <w:rsid w:val="00B1609D"/>
    <w:rsid w:val="00B16722"/>
    <w:rsid w:val="00B1687E"/>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2E6"/>
    <w:rsid w:val="00B7291F"/>
    <w:rsid w:val="00B73209"/>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3F3D"/>
    <w:rsid w:val="00BA5EDC"/>
    <w:rsid w:val="00BA6E36"/>
    <w:rsid w:val="00BA6E8D"/>
    <w:rsid w:val="00BA77C9"/>
    <w:rsid w:val="00BB0DBF"/>
    <w:rsid w:val="00BB134C"/>
    <w:rsid w:val="00BB15A3"/>
    <w:rsid w:val="00BB2EE8"/>
    <w:rsid w:val="00BB437F"/>
    <w:rsid w:val="00BB56C2"/>
    <w:rsid w:val="00BB59B4"/>
    <w:rsid w:val="00BB5CF5"/>
    <w:rsid w:val="00BB5D05"/>
    <w:rsid w:val="00BB6A60"/>
    <w:rsid w:val="00BB75AD"/>
    <w:rsid w:val="00BC015D"/>
    <w:rsid w:val="00BC1E1B"/>
    <w:rsid w:val="00BC25CC"/>
    <w:rsid w:val="00BC3F4C"/>
    <w:rsid w:val="00BC44D3"/>
    <w:rsid w:val="00BC6168"/>
    <w:rsid w:val="00BC6571"/>
    <w:rsid w:val="00BD0372"/>
    <w:rsid w:val="00BD17D8"/>
    <w:rsid w:val="00BD1A16"/>
    <w:rsid w:val="00BD2258"/>
    <w:rsid w:val="00BD3F5F"/>
    <w:rsid w:val="00BD429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4904"/>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33"/>
    <w:rsid w:val="00C162E8"/>
    <w:rsid w:val="00C201E8"/>
    <w:rsid w:val="00C222ED"/>
    <w:rsid w:val="00C22C5E"/>
    <w:rsid w:val="00C24431"/>
    <w:rsid w:val="00C256DA"/>
    <w:rsid w:val="00C2606B"/>
    <w:rsid w:val="00C26263"/>
    <w:rsid w:val="00C2668A"/>
    <w:rsid w:val="00C27222"/>
    <w:rsid w:val="00C273DE"/>
    <w:rsid w:val="00C30BA6"/>
    <w:rsid w:val="00C32DB0"/>
    <w:rsid w:val="00C346F7"/>
    <w:rsid w:val="00C3498C"/>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2E22"/>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356B"/>
    <w:rsid w:val="00D553EE"/>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2DE5"/>
    <w:rsid w:val="00D93BCB"/>
    <w:rsid w:val="00D94937"/>
    <w:rsid w:val="00D9563D"/>
    <w:rsid w:val="00D96CE2"/>
    <w:rsid w:val="00DA0E93"/>
    <w:rsid w:val="00DA3CFB"/>
    <w:rsid w:val="00DA6E41"/>
    <w:rsid w:val="00DA796E"/>
    <w:rsid w:val="00DB07D2"/>
    <w:rsid w:val="00DB0D45"/>
    <w:rsid w:val="00DB175D"/>
    <w:rsid w:val="00DB20E1"/>
    <w:rsid w:val="00DB2339"/>
    <w:rsid w:val="00DB2EAD"/>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3F0"/>
    <w:rsid w:val="00DD3F09"/>
    <w:rsid w:val="00DD41EA"/>
    <w:rsid w:val="00DD50D8"/>
    <w:rsid w:val="00DD597F"/>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39B5"/>
    <w:rsid w:val="00DF4C57"/>
    <w:rsid w:val="00DF5B58"/>
    <w:rsid w:val="00DF5FCB"/>
    <w:rsid w:val="00DF631F"/>
    <w:rsid w:val="00DF7556"/>
    <w:rsid w:val="00DF7CDB"/>
    <w:rsid w:val="00E01750"/>
    <w:rsid w:val="00E027D7"/>
    <w:rsid w:val="00E03108"/>
    <w:rsid w:val="00E035C9"/>
    <w:rsid w:val="00E047DC"/>
    <w:rsid w:val="00E065CE"/>
    <w:rsid w:val="00E07C57"/>
    <w:rsid w:val="00E107A2"/>
    <w:rsid w:val="00E10868"/>
    <w:rsid w:val="00E11138"/>
    <w:rsid w:val="00E11450"/>
    <w:rsid w:val="00E12E0F"/>
    <w:rsid w:val="00E14801"/>
    <w:rsid w:val="00E148D7"/>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3B01"/>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1"/>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014"/>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265"/>
    <w:rsid w:val="00EA1711"/>
    <w:rsid w:val="00EA2AAD"/>
    <w:rsid w:val="00EA37AF"/>
    <w:rsid w:val="00EA5A35"/>
    <w:rsid w:val="00EA648D"/>
    <w:rsid w:val="00EA682B"/>
    <w:rsid w:val="00EA7717"/>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614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32D1"/>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22E1"/>
    <w:rsid w:val="00F84213"/>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5F7"/>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9F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basedOn w:val="a0"/>
    <w:rsid w:val="003350B1"/>
    <w:pPr>
      <w:overflowPunct w:val="0"/>
      <w:autoSpaceDE w:val="0"/>
      <w:autoSpaceDN w:val="0"/>
      <w:spacing w:line="314" w:lineRule="auto"/>
    </w:pPr>
    <w:rPr>
      <w:rFonts w:ascii="Arial" w:eastAsiaTheme="minorHAns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76968366">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219256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379160406">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7948449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0927317">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B5038-0CFD-4137-B23C-A706D5CBF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654</Words>
  <Characters>3731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4377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2021-05-14T00:48:00Z</dcterms:created>
  <dcterms:modified xsi:type="dcterms:W3CDTF">2021-05-18T04:15:00Z</dcterms:modified>
</cp:coreProperties>
</file>