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6E1" w:rsidRPr="000C6971" w:rsidRDefault="00D136E1" w:rsidP="00D136E1">
      <w:pPr>
        <w:jc w:val="center"/>
        <w:rPr>
          <w:b/>
        </w:rPr>
      </w:pPr>
      <w:r w:rsidRPr="000C6971">
        <w:rPr>
          <w:b/>
        </w:rPr>
        <w:t>Техническое задание</w:t>
      </w:r>
    </w:p>
    <w:p w:rsidR="00C25574" w:rsidRPr="000C6971" w:rsidRDefault="00C25574" w:rsidP="00C25574">
      <w:pPr>
        <w:jc w:val="center"/>
        <w:rPr>
          <w:b/>
        </w:rPr>
      </w:pPr>
      <w:r w:rsidRPr="000C6971">
        <w:rPr>
          <w:b/>
        </w:rPr>
        <w:t>по замене пенообразователя общего назначения ПО-1 на ПС 220 кВ "УП-15"</w:t>
      </w:r>
    </w:p>
    <w:p w:rsidR="00D136E1" w:rsidRPr="000C6971" w:rsidRDefault="00D136E1" w:rsidP="00D136E1">
      <w:pPr>
        <w:jc w:val="center"/>
        <w:rPr>
          <w:b/>
        </w:rPr>
      </w:pPr>
    </w:p>
    <w:p w:rsidR="00EA60F3" w:rsidRPr="00EA60F3" w:rsidRDefault="00EA60F3" w:rsidP="00EA60F3">
      <w:pPr>
        <w:tabs>
          <w:tab w:val="left" w:pos="1134"/>
        </w:tabs>
        <w:spacing w:after="120"/>
        <w:ind w:firstLine="709"/>
        <w:jc w:val="both"/>
      </w:pPr>
      <w:r w:rsidRPr="00EA60F3">
        <w:rPr>
          <w:rFonts w:eastAsia="Calibri"/>
          <w:b/>
          <w:lang w:eastAsia="en-US"/>
        </w:rPr>
        <w:t>Наименование работ, услуг:</w:t>
      </w:r>
      <w:r w:rsidRPr="00EA60F3">
        <w:rPr>
          <w:rFonts w:eastAsia="Calibri"/>
          <w:lang w:eastAsia="en-US"/>
        </w:rPr>
        <w:t xml:space="preserve"> Исполнитель обязуется оказать услуги </w:t>
      </w:r>
      <w:r>
        <w:rPr>
          <w:rFonts w:eastAsia="Calibri"/>
          <w:lang w:eastAsia="en-US"/>
        </w:rPr>
        <w:t xml:space="preserve">по </w:t>
      </w:r>
      <w:r w:rsidRPr="00EA60F3">
        <w:t xml:space="preserve">замене пенообразователя общего назначения ПО-1 на ПС 220 </w:t>
      </w:r>
      <w:proofErr w:type="spellStart"/>
      <w:r w:rsidRPr="00EA60F3">
        <w:t>кВ</w:t>
      </w:r>
      <w:proofErr w:type="spellEnd"/>
      <w:r w:rsidRPr="00EA60F3">
        <w:t xml:space="preserve"> "УП-15".</w:t>
      </w:r>
    </w:p>
    <w:p w:rsidR="00EA60F3" w:rsidRPr="00EA60F3" w:rsidRDefault="00EA60F3" w:rsidP="00EA60F3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120"/>
        <w:ind w:left="0" w:firstLine="709"/>
        <w:contextualSpacing/>
        <w:jc w:val="both"/>
        <w:rPr>
          <w:rFonts w:eastAsia="Calibri"/>
          <w:b/>
          <w:lang w:eastAsia="en-US"/>
        </w:rPr>
      </w:pPr>
      <w:r w:rsidRPr="00EA60F3">
        <w:rPr>
          <w:rFonts w:eastAsia="Calibri"/>
          <w:b/>
          <w:lang w:eastAsia="en-US"/>
        </w:rPr>
        <w:t>Краткая характеристика защищаемого объекта:</w:t>
      </w:r>
    </w:p>
    <w:p w:rsidR="00EA60F3" w:rsidRPr="00EA60F3" w:rsidRDefault="00EA60F3" w:rsidP="00EA60F3">
      <w:pPr>
        <w:tabs>
          <w:tab w:val="left" w:pos="284"/>
          <w:tab w:val="left" w:pos="567"/>
          <w:tab w:val="left" w:pos="851"/>
          <w:tab w:val="left" w:pos="1134"/>
        </w:tabs>
        <w:spacing w:after="120"/>
        <w:ind w:firstLine="709"/>
        <w:contextualSpacing/>
        <w:jc w:val="both"/>
        <w:rPr>
          <w:rFonts w:eastAsia="Calibri"/>
          <w:lang w:eastAsia="en-US"/>
        </w:rPr>
      </w:pPr>
      <w:r w:rsidRPr="00EA60F3">
        <w:rPr>
          <w:rFonts w:eastAsia="Calibri"/>
          <w:lang w:eastAsia="en-US"/>
        </w:rPr>
        <w:t>Автотрансформаторы АТ-1, АТ-2 (объем масла 75 тонн в каждом).</w:t>
      </w:r>
    </w:p>
    <w:p w:rsidR="00EA60F3" w:rsidRPr="00EA60F3" w:rsidRDefault="00EA60F3" w:rsidP="00EA60F3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after="120"/>
        <w:ind w:left="0" w:firstLine="709"/>
        <w:contextualSpacing/>
        <w:jc w:val="both"/>
        <w:rPr>
          <w:rFonts w:eastAsia="Calibri"/>
          <w:b/>
          <w:lang w:eastAsia="en-US"/>
        </w:rPr>
      </w:pPr>
      <w:r w:rsidRPr="00EA60F3">
        <w:rPr>
          <w:rFonts w:eastAsia="Calibri"/>
          <w:b/>
          <w:lang w:eastAsia="en-US"/>
        </w:rPr>
        <w:t>Объем выполняемых работ:</w:t>
      </w:r>
    </w:p>
    <w:p w:rsidR="00EA60F3" w:rsidRPr="00EA60F3" w:rsidRDefault="00EA60F3" w:rsidP="00EA60F3">
      <w:pPr>
        <w:tabs>
          <w:tab w:val="left" w:pos="284"/>
          <w:tab w:val="left" w:pos="567"/>
          <w:tab w:val="left" w:pos="1134"/>
        </w:tabs>
        <w:spacing w:after="120"/>
        <w:ind w:firstLine="709"/>
        <w:contextualSpacing/>
        <w:jc w:val="both"/>
        <w:rPr>
          <w:rFonts w:eastAsia="Calibri"/>
          <w:lang w:eastAsia="en-US"/>
        </w:rPr>
      </w:pPr>
      <w:r w:rsidRPr="00EA60F3">
        <w:rPr>
          <w:rFonts w:eastAsia="Calibri"/>
          <w:lang w:eastAsia="en-US"/>
        </w:rPr>
        <w:t>Замена пенообразователя в баке-дозаторе объемом 2 куб. м. + 20 л. запас на замену после отбора проб на испытания.</w:t>
      </w:r>
    </w:p>
    <w:p w:rsidR="00EA60F3" w:rsidRPr="00EA60F3" w:rsidRDefault="00EA60F3" w:rsidP="00EA60F3">
      <w:pPr>
        <w:tabs>
          <w:tab w:val="left" w:pos="284"/>
          <w:tab w:val="left" w:pos="567"/>
          <w:tab w:val="left" w:pos="1134"/>
        </w:tabs>
        <w:spacing w:after="120"/>
        <w:ind w:firstLine="709"/>
        <w:contextualSpacing/>
        <w:jc w:val="both"/>
        <w:rPr>
          <w:rFonts w:eastAsia="Calibri"/>
          <w:b/>
          <w:lang w:eastAsia="en-US"/>
        </w:rPr>
      </w:pPr>
      <w:r w:rsidRPr="00EA60F3">
        <w:rPr>
          <w:rFonts w:eastAsia="Calibri"/>
          <w:b/>
          <w:lang w:eastAsia="en-US"/>
        </w:rPr>
        <w:t>3.</w:t>
      </w:r>
      <w:r w:rsidRPr="00EA60F3">
        <w:rPr>
          <w:rFonts w:eastAsia="Calibri"/>
          <w:b/>
          <w:lang w:eastAsia="en-US"/>
        </w:rPr>
        <w:tab/>
        <w:t>Срок оказания услуг:</w:t>
      </w:r>
    </w:p>
    <w:p w:rsidR="00EA60F3" w:rsidRPr="00EA60F3" w:rsidRDefault="00EA60F3" w:rsidP="00EA60F3">
      <w:pPr>
        <w:tabs>
          <w:tab w:val="left" w:pos="0"/>
          <w:tab w:val="left" w:pos="284"/>
          <w:tab w:val="left" w:pos="1134"/>
        </w:tabs>
        <w:ind w:firstLine="709"/>
        <w:jc w:val="both"/>
      </w:pPr>
      <w:r w:rsidRPr="00EA60F3">
        <w:t>Начало - с момента подписания договора</w:t>
      </w:r>
    </w:p>
    <w:p w:rsidR="00EA60F3" w:rsidRPr="00EA60F3" w:rsidRDefault="00EA60F3" w:rsidP="00EA60F3">
      <w:pPr>
        <w:tabs>
          <w:tab w:val="left" w:pos="0"/>
          <w:tab w:val="left" w:pos="284"/>
          <w:tab w:val="left" w:pos="1134"/>
        </w:tabs>
        <w:spacing w:after="120"/>
        <w:ind w:firstLine="709"/>
        <w:jc w:val="both"/>
      </w:pPr>
      <w:r w:rsidRPr="00EA60F3">
        <w:t>Окончание: 21.12.2023.</w:t>
      </w:r>
    </w:p>
    <w:p w:rsidR="00EA60F3" w:rsidRPr="00EA60F3" w:rsidRDefault="00EA60F3" w:rsidP="00EA60F3">
      <w:pPr>
        <w:tabs>
          <w:tab w:val="left" w:pos="0"/>
          <w:tab w:val="left" w:pos="284"/>
          <w:tab w:val="left" w:pos="1134"/>
        </w:tabs>
        <w:ind w:firstLine="709"/>
        <w:contextualSpacing/>
        <w:jc w:val="both"/>
        <w:rPr>
          <w:rFonts w:eastAsia="Calibri"/>
          <w:b/>
          <w:lang w:eastAsia="en-US"/>
        </w:rPr>
      </w:pPr>
      <w:r w:rsidRPr="00EA60F3">
        <w:rPr>
          <w:rFonts w:eastAsia="Calibri"/>
          <w:b/>
          <w:lang w:eastAsia="en-US"/>
        </w:rPr>
        <w:t>4.</w:t>
      </w:r>
      <w:r w:rsidRPr="00EA60F3">
        <w:rPr>
          <w:rFonts w:eastAsia="Calibri"/>
          <w:b/>
          <w:lang w:eastAsia="en-US"/>
        </w:rPr>
        <w:tab/>
        <w:t xml:space="preserve">Требования к исполнителям: </w:t>
      </w:r>
    </w:p>
    <w:p w:rsidR="00EA60F3" w:rsidRPr="00EA60F3" w:rsidRDefault="00EA60F3" w:rsidP="00EA60F3">
      <w:pPr>
        <w:widowControl w:val="0"/>
        <w:numPr>
          <w:ilvl w:val="0"/>
          <w:numId w:val="6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</w:pPr>
      <w:r w:rsidRPr="00EA60F3">
        <w:rPr>
          <w:rFonts w:eastAsia="Calibri"/>
          <w:lang w:eastAsia="en-US"/>
        </w:rPr>
        <w:t xml:space="preserve">наличие лицензии по монтажу </w:t>
      </w:r>
      <w:r w:rsidRPr="00EA60F3">
        <w:t>техническому обслуживании ремонту средств обеспечения пожарной безопасности зданий и сооружений;</w:t>
      </w:r>
    </w:p>
    <w:p w:rsidR="00EA60F3" w:rsidRDefault="00EA60F3" w:rsidP="00EA60F3">
      <w:pPr>
        <w:widowControl w:val="0"/>
        <w:numPr>
          <w:ilvl w:val="0"/>
          <w:numId w:val="6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120"/>
        <w:ind w:left="0" w:firstLine="709"/>
        <w:contextualSpacing/>
        <w:jc w:val="both"/>
      </w:pPr>
      <w:r w:rsidRPr="00EA60F3">
        <w:t>квалифицированный персонал, имеющий опыт проведения данных работ.</w:t>
      </w:r>
    </w:p>
    <w:p w:rsidR="00A13C47" w:rsidRPr="00EA60F3" w:rsidRDefault="00A13C47" w:rsidP="000138FE">
      <w:pPr>
        <w:widowControl w:val="0"/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120"/>
        <w:contextualSpacing/>
        <w:jc w:val="both"/>
      </w:pPr>
      <w:bookmarkStart w:id="0" w:name="_GoBack"/>
      <w:bookmarkEnd w:id="0"/>
    </w:p>
    <w:p w:rsidR="00EA60F3" w:rsidRPr="00EA60F3" w:rsidRDefault="00EA60F3" w:rsidP="00EA60F3">
      <w:pPr>
        <w:tabs>
          <w:tab w:val="left" w:pos="284"/>
          <w:tab w:val="left" w:pos="1134"/>
        </w:tabs>
        <w:ind w:firstLine="709"/>
        <w:jc w:val="both"/>
        <w:rPr>
          <w:rFonts w:eastAsia="Calibri"/>
          <w:lang w:eastAsia="en-US"/>
        </w:rPr>
      </w:pPr>
      <w:r w:rsidRPr="00EA60F3">
        <w:rPr>
          <w:rFonts w:eastAsia="Calibri"/>
          <w:b/>
          <w:lang w:eastAsia="en-US"/>
        </w:rPr>
        <w:t>5.</w:t>
      </w:r>
      <w:r w:rsidRPr="00EA60F3">
        <w:rPr>
          <w:rFonts w:eastAsia="Calibri"/>
          <w:b/>
          <w:lang w:eastAsia="en-US"/>
        </w:rPr>
        <w:tab/>
        <w:t>Работы должны быть выполнены в соответствии с требованиями следующих нормативных и методических документов:</w:t>
      </w:r>
    </w:p>
    <w:p w:rsidR="00EA60F3" w:rsidRPr="00EA60F3" w:rsidRDefault="00EA60F3" w:rsidP="00EA60F3">
      <w:pPr>
        <w:widowControl w:val="0"/>
        <w:numPr>
          <w:ilvl w:val="0"/>
          <w:numId w:val="6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120"/>
        <w:ind w:left="0" w:firstLine="709"/>
        <w:contextualSpacing/>
        <w:jc w:val="both"/>
      </w:pPr>
      <w:r w:rsidRPr="00EA60F3">
        <w:rPr>
          <w:rFonts w:eastAsia="Calibri"/>
          <w:lang w:eastAsia="en-US"/>
        </w:rPr>
        <w:t>ГОСТ Р 50588-2012 «</w:t>
      </w:r>
      <w:r w:rsidRPr="00EA60F3">
        <w:t>«Пенообразователи для тушения пожаров. Общие технические требования и методы испытания».</w:t>
      </w:r>
    </w:p>
    <w:p w:rsidR="00EA60F3" w:rsidRPr="00EA60F3" w:rsidRDefault="00EA60F3" w:rsidP="00EA60F3">
      <w:pPr>
        <w:widowControl w:val="0"/>
        <w:numPr>
          <w:ilvl w:val="0"/>
          <w:numId w:val="6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120"/>
        <w:ind w:left="0" w:firstLine="709"/>
        <w:contextualSpacing/>
        <w:jc w:val="both"/>
      </w:pPr>
      <w:r w:rsidRPr="00EA60F3">
        <w:t>Рекомендации ФГУ ВНИИПО МЧС России «Порядок применения пенообразователей для тушения пожаров».</w:t>
      </w:r>
    </w:p>
    <w:p w:rsidR="00EA60F3" w:rsidRPr="00EA60F3" w:rsidRDefault="00EA60F3" w:rsidP="00EA60F3">
      <w:pPr>
        <w:tabs>
          <w:tab w:val="left" w:pos="284"/>
          <w:tab w:val="left" w:pos="1134"/>
        </w:tabs>
        <w:spacing w:after="120"/>
        <w:ind w:left="709"/>
        <w:contextualSpacing/>
        <w:jc w:val="both"/>
        <w:rPr>
          <w:sz w:val="16"/>
          <w:szCs w:val="16"/>
        </w:rPr>
      </w:pPr>
    </w:p>
    <w:p w:rsidR="00EA60F3" w:rsidRPr="00EA60F3" w:rsidRDefault="00EA60F3" w:rsidP="00EA60F3">
      <w:pPr>
        <w:widowControl w:val="0"/>
        <w:numPr>
          <w:ilvl w:val="0"/>
          <w:numId w:val="5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before="120"/>
        <w:ind w:left="0" w:firstLine="709"/>
        <w:contextualSpacing/>
        <w:jc w:val="both"/>
        <w:rPr>
          <w:rFonts w:eastAsia="Calibri"/>
          <w:b/>
          <w:lang w:eastAsia="en-US"/>
        </w:rPr>
      </w:pPr>
      <w:r w:rsidRPr="00EA60F3">
        <w:rPr>
          <w:rFonts w:eastAsia="Calibri"/>
          <w:b/>
          <w:lang w:eastAsia="en-US"/>
        </w:rPr>
        <w:t>Объём работ:</w:t>
      </w:r>
    </w:p>
    <w:p w:rsidR="00EA60F3" w:rsidRPr="00EA60F3" w:rsidRDefault="00EA60F3" w:rsidP="00EA60F3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color w:val="262626"/>
          <w:bdr w:val="none" w:sz="0" w:space="0" w:color="auto" w:frame="1"/>
        </w:rPr>
      </w:pPr>
      <w:r w:rsidRPr="00EA60F3">
        <w:rPr>
          <w:color w:val="262626"/>
          <w:bdr w:val="none" w:sz="0" w:space="0" w:color="auto" w:frame="1"/>
        </w:rPr>
        <w:t>подбор оптимального типа пенообразователя для защищаемого объекта.</w:t>
      </w:r>
      <w:r w:rsidRPr="00EA60F3">
        <w:rPr>
          <w:color w:val="262626"/>
          <w:sz w:val="16"/>
          <w:szCs w:val="16"/>
        </w:rPr>
        <w:t xml:space="preserve">  </w:t>
      </w:r>
      <w:r w:rsidRPr="00EA60F3">
        <w:rPr>
          <w:color w:val="262626"/>
        </w:rPr>
        <w:t>Качество пенообразователя должно соответствовать требованиям законодательства Российской Федерации, действующими стандартами и техническими условиями, утвержденными для данного вида товара.</w:t>
      </w:r>
    </w:p>
    <w:p w:rsidR="00EA60F3" w:rsidRPr="00EA60F3" w:rsidRDefault="00EA60F3" w:rsidP="00EA60F3">
      <w:pPr>
        <w:tabs>
          <w:tab w:val="left" w:pos="1134"/>
        </w:tabs>
        <w:spacing w:after="120"/>
        <w:ind w:firstLine="709"/>
        <w:contextualSpacing/>
        <w:jc w:val="both"/>
        <w:rPr>
          <w:color w:val="262626"/>
          <w:sz w:val="16"/>
          <w:szCs w:val="16"/>
        </w:rPr>
      </w:pPr>
      <w:r w:rsidRPr="00EA60F3">
        <w:rPr>
          <w:color w:val="262626"/>
          <w:bdr w:val="none" w:sz="0" w:space="0" w:color="auto" w:frame="1"/>
        </w:rPr>
        <w:t>- транспортировка пенообразователя на объект (</w:t>
      </w:r>
      <w:r w:rsidRPr="00EA60F3">
        <w:t xml:space="preserve">Иркутская область, г. Ангарск, </w:t>
      </w:r>
      <w:proofErr w:type="spellStart"/>
      <w:r w:rsidRPr="00EA60F3">
        <w:t>мкр</w:t>
      </w:r>
      <w:proofErr w:type="spellEnd"/>
      <w:r w:rsidRPr="00EA60F3">
        <w:t xml:space="preserve">-н </w:t>
      </w:r>
      <w:proofErr w:type="spellStart"/>
      <w:r w:rsidRPr="00EA60F3">
        <w:t>Майск</w:t>
      </w:r>
      <w:proofErr w:type="spellEnd"/>
      <w:r w:rsidRPr="00EA60F3">
        <w:t xml:space="preserve">, ул. Партизанская, сооружение 8). </w:t>
      </w:r>
      <w:r w:rsidRPr="00EA60F3">
        <w:rPr>
          <w:color w:val="262626"/>
        </w:rPr>
        <w:t>Пенообразователь должен быть в заводской упаковке, обеспечивающей сохранность товара при транспортировке, погрузочно-разгрузочных работах и хранении. Маркировка должна быть выполнена в соответствии с нормативной документацией на этот пенообразователь</w:t>
      </w:r>
      <w:r w:rsidRPr="00EA60F3">
        <w:rPr>
          <w:color w:val="262626"/>
          <w:sz w:val="16"/>
          <w:szCs w:val="16"/>
        </w:rPr>
        <w:t>.</w:t>
      </w:r>
    </w:p>
    <w:p w:rsidR="00EA60F3" w:rsidRPr="00EA60F3" w:rsidRDefault="00EA60F3" w:rsidP="00EA60F3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color w:val="262626"/>
          <w:bdr w:val="none" w:sz="0" w:space="0" w:color="auto" w:frame="1"/>
        </w:rPr>
      </w:pPr>
      <w:r w:rsidRPr="00EA60F3">
        <w:rPr>
          <w:color w:val="262626"/>
          <w:bdr w:val="none" w:sz="0" w:space="0" w:color="auto" w:frame="1"/>
        </w:rPr>
        <w:t xml:space="preserve">удаление старого пенообразователя из бака-дозатора в емкость для временного хранения объемом не менее 2 куб. м. </w:t>
      </w:r>
      <w:r w:rsidRPr="00EA60F3">
        <w:rPr>
          <w:b/>
          <w:color w:val="262626"/>
          <w:bdr w:val="none" w:sz="0" w:space="0" w:color="auto" w:frame="1"/>
        </w:rPr>
        <w:t>Данная емкость предоставляется исполнителем</w:t>
      </w:r>
      <w:r w:rsidRPr="00EA60F3">
        <w:rPr>
          <w:color w:val="262626"/>
          <w:bdr w:val="none" w:sz="0" w:space="0" w:color="auto" w:frame="1"/>
        </w:rPr>
        <w:t>;</w:t>
      </w:r>
    </w:p>
    <w:p w:rsidR="00EA60F3" w:rsidRPr="00EA60F3" w:rsidRDefault="00EA60F3" w:rsidP="00EA60F3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A60F3">
        <w:rPr>
          <w:color w:val="262626"/>
          <w:bdr w:val="none" w:sz="0" w:space="0" w:color="auto" w:frame="1"/>
        </w:rPr>
        <w:t xml:space="preserve">предварительная подготовка бака-дозатора для последующего заполнения </w:t>
      </w:r>
      <w:r w:rsidRPr="00EA60F3">
        <w:rPr>
          <w:rFonts w:eastAsia="Calibri"/>
          <w:lang w:eastAsia="en-US"/>
        </w:rPr>
        <w:t>пенообразователе</w:t>
      </w:r>
      <w:r w:rsidRPr="00EA60F3">
        <w:rPr>
          <w:color w:val="262626"/>
          <w:bdr w:val="none" w:sz="0" w:space="0" w:color="auto" w:frame="1"/>
        </w:rPr>
        <w:t>м (</w:t>
      </w:r>
      <w:r w:rsidRPr="00EA60F3">
        <w:t>должен быть очищен и пропарен до удаления следов старого пенообразователя);</w:t>
      </w:r>
    </w:p>
    <w:p w:rsidR="00EA60F3" w:rsidRPr="00EA60F3" w:rsidRDefault="00EA60F3" w:rsidP="00EA60F3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contextualSpacing/>
        <w:jc w:val="both"/>
        <w:rPr>
          <w:color w:val="262626"/>
        </w:rPr>
      </w:pPr>
      <w:r w:rsidRPr="00EA60F3">
        <w:rPr>
          <w:color w:val="262626"/>
        </w:rPr>
        <w:t xml:space="preserve">заполнение </w:t>
      </w:r>
      <w:r w:rsidRPr="00EA60F3">
        <w:rPr>
          <w:rFonts w:eastAsia="Calibri"/>
          <w:lang w:eastAsia="en-US"/>
        </w:rPr>
        <w:t>пенообразователе</w:t>
      </w:r>
      <w:r w:rsidRPr="00EA60F3">
        <w:rPr>
          <w:color w:val="262626"/>
        </w:rPr>
        <w:t>м бака-дозатора.</w:t>
      </w:r>
    </w:p>
    <w:p w:rsidR="00EA60F3" w:rsidRPr="00EA60F3" w:rsidRDefault="00EA60F3" w:rsidP="00EA60F3">
      <w:pPr>
        <w:tabs>
          <w:tab w:val="left" w:pos="1134"/>
        </w:tabs>
        <w:spacing w:after="120"/>
        <w:ind w:left="709"/>
        <w:contextualSpacing/>
        <w:jc w:val="both"/>
        <w:rPr>
          <w:color w:val="262626"/>
          <w:sz w:val="16"/>
          <w:szCs w:val="16"/>
        </w:rPr>
      </w:pPr>
    </w:p>
    <w:p w:rsidR="00EA60F3" w:rsidRPr="00EA60F3" w:rsidRDefault="00EA60F3" w:rsidP="00EA60F3">
      <w:pPr>
        <w:widowControl w:val="0"/>
        <w:numPr>
          <w:ilvl w:val="0"/>
          <w:numId w:val="5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lang w:eastAsia="en-US"/>
        </w:rPr>
      </w:pPr>
      <w:r w:rsidRPr="00EA60F3">
        <w:rPr>
          <w:rFonts w:eastAsia="Calibri"/>
          <w:b/>
          <w:lang w:eastAsia="en-US"/>
        </w:rPr>
        <w:t xml:space="preserve">Результаты работ: </w:t>
      </w:r>
    </w:p>
    <w:p w:rsidR="00EA60F3" w:rsidRPr="00EA60F3" w:rsidRDefault="00EA60F3" w:rsidP="00EA60F3">
      <w:pPr>
        <w:widowControl w:val="0"/>
        <w:numPr>
          <w:ilvl w:val="0"/>
          <w:numId w:val="8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160" w:line="259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EA60F3">
        <w:rPr>
          <w:rFonts w:eastAsia="Calibri"/>
          <w:lang w:eastAsia="en-US"/>
        </w:rPr>
        <w:t>акт-приемки выполненных работ-2 экз.;</w:t>
      </w:r>
    </w:p>
    <w:p w:rsidR="00EA60F3" w:rsidRPr="00EA60F3" w:rsidRDefault="00EA60F3" w:rsidP="00EA60F3">
      <w:pPr>
        <w:widowControl w:val="0"/>
        <w:numPr>
          <w:ilvl w:val="0"/>
          <w:numId w:val="8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160" w:line="259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EA60F3">
        <w:rPr>
          <w:rFonts w:eastAsia="Calibri"/>
          <w:lang w:eastAsia="en-US"/>
        </w:rPr>
        <w:t xml:space="preserve">паспорт завода изготовителя на пенообразователь; </w:t>
      </w:r>
    </w:p>
    <w:p w:rsidR="00EA60F3" w:rsidRPr="00EA60F3" w:rsidRDefault="00EA60F3" w:rsidP="00EA60F3">
      <w:pPr>
        <w:widowControl w:val="0"/>
        <w:numPr>
          <w:ilvl w:val="0"/>
          <w:numId w:val="8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lang w:eastAsia="en-US"/>
        </w:rPr>
      </w:pPr>
      <w:r w:rsidRPr="00EA60F3">
        <w:rPr>
          <w:rFonts w:eastAsia="Calibri"/>
          <w:lang w:eastAsia="en-US"/>
        </w:rPr>
        <w:t>инструкция по эксплуатации пенообразователя;</w:t>
      </w:r>
    </w:p>
    <w:p w:rsidR="00EA60F3" w:rsidRPr="00EA60F3" w:rsidRDefault="00EA60F3" w:rsidP="00EA60F3">
      <w:pPr>
        <w:widowControl w:val="0"/>
        <w:numPr>
          <w:ilvl w:val="0"/>
          <w:numId w:val="8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lang w:eastAsia="en-US"/>
        </w:rPr>
      </w:pPr>
      <w:r w:rsidRPr="00EA60F3">
        <w:rPr>
          <w:color w:val="000000"/>
          <w:lang w:bidi="ru-RU"/>
        </w:rPr>
        <w:t>сертификат соответствия,</w:t>
      </w:r>
      <w:r w:rsidRPr="00EA60F3">
        <w:rPr>
          <w:color w:val="262626"/>
          <w:sz w:val="16"/>
          <w:szCs w:val="16"/>
        </w:rPr>
        <w:t xml:space="preserve"> </w:t>
      </w:r>
      <w:r w:rsidRPr="00EA60F3">
        <w:rPr>
          <w:color w:val="262626"/>
        </w:rPr>
        <w:t>экспертное заключение по результатам санитарно-эпидемиологической экспертизы продукции</w:t>
      </w:r>
    </w:p>
    <w:p w:rsidR="00EA60F3" w:rsidRPr="00EA60F3" w:rsidRDefault="00EA60F3" w:rsidP="00EA60F3">
      <w:pPr>
        <w:tabs>
          <w:tab w:val="left" w:pos="0"/>
          <w:tab w:val="left" w:pos="284"/>
        </w:tabs>
        <w:jc w:val="both"/>
      </w:pPr>
    </w:p>
    <w:p w:rsidR="00EA60F3" w:rsidRPr="00EA60F3" w:rsidRDefault="00EA60F3" w:rsidP="00EA60F3">
      <w:pPr>
        <w:tabs>
          <w:tab w:val="left" w:pos="0"/>
          <w:tab w:val="left" w:pos="284"/>
        </w:tabs>
        <w:jc w:val="both"/>
      </w:pPr>
    </w:p>
    <w:p w:rsidR="00EA60F3" w:rsidRPr="00EA60F3" w:rsidRDefault="00EA60F3" w:rsidP="00EA60F3">
      <w:pPr>
        <w:tabs>
          <w:tab w:val="left" w:pos="0"/>
          <w:tab w:val="left" w:pos="284"/>
        </w:tabs>
        <w:jc w:val="both"/>
      </w:pPr>
      <w:r w:rsidRPr="00EA60F3">
        <w:t xml:space="preserve">Начальник </w:t>
      </w:r>
      <w:proofErr w:type="spellStart"/>
      <w:r w:rsidRPr="00EA60F3">
        <w:t>СНОТиПБ</w:t>
      </w:r>
      <w:proofErr w:type="spellEnd"/>
      <w:r w:rsidRPr="00EA60F3">
        <w:t xml:space="preserve"> филиала</w:t>
      </w:r>
    </w:p>
    <w:p w:rsidR="00EA60F3" w:rsidRPr="00EA60F3" w:rsidRDefault="00EA60F3" w:rsidP="00EA60F3">
      <w:pPr>
        <w:tabs>
          <w:tab w:val="left" w:pos="0"/>
          <w:tab w:val="left" w:pos="284"/>
        </w:tabs>
        <w:jc w:val="both"/>
      </w:pPr>
      <w:r w:rsidRPr="00EA60F3">
        <w:t>АО «ИЭСК» «Центральные электрические сети»</w:t>
      </w:r>
      <w:r w:rsidRPr="00EA60F3">
        <w:tab/>
      </w:r>
      <w:r w:rsidRPr="00EA60F3">
        <w:tab/>
      </w:r>
      <w:r w:rsidRPr="00EA60F3">
        <w:tab/>
      </w:r>
      <w:r w:rsidRPr="00EA60F3">
        <w:tab/>
        <w:t xml:space="preserve"> Э.Г. Дмитриев</w:t>
      </w:r>
    </w:p>
    <w:p w:rsidR="00EA60F3" w:rsidRPr="00EA60F3" w:rsidRDefault="00EA60F3" w:rsidP="00EA60F3">
      <w:pPr>
        <w:widowControl w:val="0"/>
        <w:shd w:val="clear" w:color="auto" w:fill="FFFFFF"/>
        <w:autoSpaceDE w:val="0"/>
        <w:autoSpaceDN w:val="0"/>
        <w:adjustRightInd w:val="0"/>
        <w:spacing w:before="14"/>
        <w:outlineLvl w:val="0"/>
        <w:rPr>
          <w:sz w:val="22"/>
          <w:szCs w:val="22"/>
        </w:rPr>
      </w:pPr>
    </w:p>
    <w:p w:rsidR="00D136E1" w:rsidRPr="000C6971" w:rsidRDefault="00D136E1" w:rsidP="00EA60F3">
      <w:pPr>
        <w:tabs>
          <w:tab w:val="left" w:pos="1134"/>
        </w:tabs>
        <w:spacing w:after="120"/>
        <w:ind w:firstLine="709"/>
        <w:jc w:val="both"/>
      </w:pPr>
    </w:p>
    <w:sectPr w:rsidR="00D136E1" w:rsidRPr="000C6971" w:rsidSect="002E343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763EA"/>
    <w:multiLevelType w:val="hybridMultilevel"/>
    <w:tmpl w:val="C42C77D2"/>
    <w:lvl w:ilvl="0" w:tplc="A0021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97B4981"/>
    <w:multiLevelType w:val="hybridMultilevel"/>
    <w:tmpl w:val="E900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96607"/>
    <w:multiLevelType w:val="multilevel"/>
    <w:tmpl w:val="B20E7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F238F0"/>
    <w:multiLevelType w:val="hybridMultilevel"/>
    <w:tmpl w:val="933A92CC"/>
    <w:lvl w:ilvl="0" w:tplc="A0021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03357C4"/>
    <w:multiLevelType w:val="hybridMultilevel"/>
    <w:tmpl w:val="6E4CC3F4"/>
    <w:lvl w:ilvl="0" w:tplc="1708EC9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45F78"/>
    <w:multiLevelType w:val="hybridMultilevel"/>
    <w:tmpl w:val="E900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92AB0"/>
    <w:multiLevelType w:val="hybridMultilevel"/>
    <w:tmpl w:val="59D223F2"/>
    <w:lvl w:ilvl="0" w:tplc="3C40AE1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2226B"/>
    <w:multiLevelType w:val="hybridMultilevel"/>
    <w:tmpl w:val="2BF241D8"/>
    <w:lvl w:ilvl="0" w:tplc="A0021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BE2"/>
    <w:rsid w:val="000138FE"/>
    <w:rsid w:val="000C6971"/>
    <w:rsid w:val="00106553"/>
    <w:rsid w:val="00132F77"/>
    <w:rsid w:val="00142C66"/>
    <w:rsid w:val="00213B90"/>
    <w:rsid w:val="002D09C4"/>
    <w:rsid w:val="002D5045"/>
    <w:rsid w:val="002E343A"/>
    <w:rsid w:val="00317026"/>
    <w:rsid w:val="004F5D72"/>
    <w:rsid w:val="00555279"/>
    <w:rsid w:val="00642C0F"/>
    <w:rsid w:val="00737BE2"/>
    <w:rsid w:val="007B6E5A"/>
    <w:rsid w:val="00827C0F"/>
    <w:rsid w:val="008C7BFC"/>
    <w:rsid w:val="00A13C47"/>
    <w:rsid w:val="00C25574"/>
    <w:rsid w:val="00CD5093"/>
    <w:rsid w:val="00D136E1"/>
    <w:rsid w:val="00DB6CF8"/>
    <w:rsid w:val="00EA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185A9"/>
  <w15:chartTrackingRefBased/>
  <w15:docId w15:val="{93DA3DB0-3DEC-4BB1-B530-3A5E5B3E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279"/>
    <w:pPr>
      <w:ind w:left="720"/>
      <w:contextualSpacing/>
    </w:pPr>
  </w:style>
  <w:style w:type="paragraph" w:customStyle="1" w:styleId="FORMATTEXT">
    <w:name w:val=".FORMATTEXT"/>
    <w:uiPriority w:val="99"/>
    <w:rsid w:val="002D50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Kharitonova Evgeniya</dc:creator>
  <cp:keywords/>
  <dc:description/>
  <cp:lastModifiedBy>Kharitonova Evgeniya</cp:lastModifiedBy>
  <cp:revision>2</cp:revision>
  <dcterms:created xsi:type="dcterms:W3CDTF">2023-11-17T03:17:00Z</dcterms:created>
  <dcterms:modified xsi:type="dcterms:W3CDTF">2023-11-17T03:17:00Z</dcterms:modified>
</cp:coreProperties>
</file>