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675" w:rsidRPr="00A15DD0" w:rsidRDefault="00BE5675" w:rsidP="00BE5675">
      <w:pPr>
        <w:jc w:val="center"/>
        <w:rPr>
          <w:sz w:val="22"/>
          <w:szCs w:val="22"/>
        </w:rPr>
      </w:pPr>
      <w:r w:rsidRPr="00A15DD0">
        <w:rPr>
          <w:sz w:val="22"/>
          <w:szCs w:val="22"/>
        </w:rPr>
        <w:t xml:space="preserve">                                                </w:t>
      </w:r>
    </w:p>
    <w:tbl>
      <w:tblPr>
        <w:tblW w:w="9747" w:type="dxa"/>
        <w:tblLook w:val="0000" w:firstRow="0" w:lastRow="0" w:firstColumn="0" w:lastColumn="0" w:noHBand="0" w:noVBand="0"/>
      </w:tblPr>
      <w:tblGrid>
        <w:gridCol w:w="3794"/>
        <w:gridCol w:w="425"/>
        <w:gridCol w:w="5528"/>
      </w:tblGrid>
      <w:tr w:rsidR="00BE5675" w:rsidRPr="00A15DD0" w:rsidTr="004A26CB">
        <w:tc>
          <w:tcPr>
            <w:tcW w:w="3794" w:type="dxa"/>
          </w:tcPr>
          <w:p w:rsidR="00BE5675" w:rsidRPr="00A15DD0" w:rsidRDefault="00BE5675" w:rsidP="004A26CB">
            <w:pPr>
              <w:rPr>
                <w:szCs w:val="22"/>
              </w:rPr>
            </w:pPr>
          </w:p>
        </w:tc>
        <w:tc>
          <w:tcPr>
            <w:tcW w:w="425" w:type="dxa"/>
          </w:tcPr>
          <w:p w:rsidR="00BE5675" w:rsidRPr="00A15DD0" w:rsidRDefault="00BE5675" w:rsidP="004A26CB">
            <w:pPr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3049DA" w:rsidRPr="00562E52" w:rsidRDefault="00D84BA9" w:rsidP="003049DA">
            <w:pPr>
              <w:jc w:val="right"/>
              <w:rPr>
                <w:sz w:val="22"/>
                <w:szCs w:val="22"/>
              </w:rPr>
            </w:pPr>
            <w:r>
              <w:t xml:space="preserve">  </w:t>
            </w:r>
            <w:r w:rsidR="003049DA">
              <w:rPr>
                <w:sz w:val="22"/>
                <w:szCs w:val="22"/>
              </w:rPr>
              <w:t xml:space="preserve">Приложение </w:t>
            </w:r>
            <w:r w:rsidR="003049DA" w:rsidRPr="00562E52">
              <w:rPr>
                <w:sz w:val="22"/>
                <w:szCs w:val="22"/>
              </w:rPr>
              <w:t xml:space="preserve">Закупочной Документации </w:t>
            </w:r>
          </w:p>
          <w:p w:rsidR="003049DA" w:rsidRDefault="00D84BA9" w:rsidP="00D84BA9">
            <w:r>
              <w:t xml:space="preserve">                    </w:t>
            </w:r>
          </w:p>
          <w:p w:rsidR="00BE5675" w:rsidRPr="00D84BA9" w:rsidRDefault="003049DA" w:rsidP="00D84BA9">
            <w:r>
              <w:t xml:space="preserve">                      </w:t>
            </w:r>
            <w:r w:rsidR="00D84BA9">
              <w:t>У</w:t>
            </w:r>
            <w:r w:rsidR="00BE5675" w:rsidRPr="00D84BA9">
              <w:t>тверждаю</w:t>
            </w:r>
          </w:p>
        </w:tc>
      </w:tr>
      <w:tr w:rsidR="00BE5675" w:rsidRPr="00A15DD0" w:rsidTr="004A26CB">
        <w:tc>
          <w:tcPr>
            <w:tcW w:w="3794" w:type="dxa"/>
          </w:tcPr>
          <w:p w:rsidR="00BE5675" w:rsidRPr="00A15DD0" w:rsidRDefault="00BE5675" w:rsidP="004A26CB">
            <w:pPr>
              <w:rPr>
                <w:szCs w:val="22"/>
              </w:rPr>
            </w:pPr>
          </w:p>
        </w:tc>
        <w:tc>
          <w:tcPr>
            <w:tcW w:w="425" w:type="dxa"/>
          </w:tcPr>
          <w:p w:rsidR="00BE5675" w:rsidRPr="00A15DD0" w:rsidRDefault="00BE5675" w:rsidP="004A26CB">
            <w:pPr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540709" w:rsidRPr="00D84BA9" w:rsidRDefault="00D84BA9" w:rsidP="00540709">
            <w:pPr>
              <w:jc w:val="center"/>
            </w:pPr>
            <w:r>
              <w:t xml:space="preserve">            </w:t>
            </w:r>
            <w:r w:rsidR="00540709" w:rsidRPr="00D84BA9">
              <w:t>Заместитель директора филиала-</w:t>
            </w:r>
          </w:p>
          <w:p w:rsidR="00BE5675" w:rsidRPr="00D84BA9" w:rsidRDefault="00D84BA9" w:rsidP="00540709">
            <w:pPr>
              <w:jc w:val="center"/>
            </w:pPr>
            <w:r>
              <w:t xml:space="preserve">                      </w:t>
            </w:r>
            <w:r w:rsidR="00540709" w:rsidRPr="00D84BA9">
              <w:t>технический директор участка ТИиТС</w:t>
            </w:r>
            <w:r w:rsidR="00BE5675" w:rsidRPr="00D84BA9">
              <w:t xml:space="preserve"> </w:t>
            </w:r>
          </w:p>
          <w:p w:rsidR="00BE5675" w:rsidRPr="00D84BA9" w:rsidRDefault="00BE5675" w:rsidP="004A26CB">
            <w:pPr>
              <w:jc w:val="right"/>
            </w:pPr>
          </w:p>
        </w:tc>
      </w:tr>
      <w:tr w:rsidR="00BE5675" w:rsidRPr="00A15DD0" w:rsidTr="004A26CB">
        <w:tc>
          <w:tcPr>
            <w:tcW w:w="3794" w:type="dxa"/>
          </w:tcPr>
          <w:p w:rsidR="00BE5675" w:rsidRPr="00A15DD0" w:rsidRDefault="00BE5675" w:rsidP="004A26CB">
            <w:pPr>
              <w:jc w:val="right"/>
              <w:rPr>
                <w:szCs w:val="22"/>
              </w:rPr>
            </w:pPr>
          </w:p>
        </w:tc>
        <w:tc>
          <w:tcPr>
            <w:tcW w:w="425" w:type="dxa"/>
          </w:tcPr>
          <w:p w:rsidR="00BE5675" w:rsidRPr="00A15DD0" w:rsidRDefault="00BE5675" w:rsidP="004A26CB">
            <w:pPr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BE5675" w:rsidRPr="00D84BA9" w:rsidRDefault="00540709" w:rsidP="00540709">
            <w:pPr>
              <w:jc w:val="center"/>
            </w:pPr>
            <w:r w:rsidRPr="00D84BA9">
              <w:t xml:space="preserve">                     </w:t>
            </w:r>
            <w:r w:rsidR="00BE5675" w:rsidRPr="00D84BA9">
              <w:t>________________</w:t>
            </w:r>
            <w:r w:rsidRPr="00D84BA9">
              <w:t>В</w:t>
            </w:r>
            <w:r w:rsidR="00BE5675" w:rsidRPr="00D84BA9">
              <w:t>.</w:t>
            </w:r>
            <w:r w:rsidRPr="00D84BA9">
              <w:t>М</w:t>
            </w:r>
            <w:r w:rsidR="00BE5675" w:rsidRPr="00D84BA9">
              <w:t xml:space="preserve">. </w:t>
            </w:r>
            <w:r w:rsidRPr="00D84BA9">
              <w:t>Линейцев</w:t>
            </w:r>
          </w:p>
        </w:tc>
      </w:tr>
      <w:tr w:rsidR="00AC271B" w:rsidRPr="00A15DD0" w:rsidTr="004A26CB">
        <w:tc>
          <w:tcPr>
            <w:tcW w:w="3794" w:type="dxa"/>
          </w:tcPr>
          <w:p w:rsidR="00AC271B" w:rsidRPr="00A15DD0" w:rsidRDefault="00AC271B" w:rsidP="004A26CB">
            <w:pPr>
              <w:jc w:val="right"/>
              <w:rPr>
                <w:szCs w:val="22"/>
              </w:rPr>
            </w:pPr>
          </w:p>
        </w:tc>
        <w:tc>
          <w:tcPr>
            <w:tcW w:w="425" w:type="dxa"/>
          </w:tcPr>
          <w:p w:rsidR="00AC271B" w:rsidRPr="00A15DD0" w:rsidRDefault="00AC271B" w:rsidP="004A26CB">
            <w:pPr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AC271B" w:rsidRPr="00A15DD0" w:rsidRDefault="00AC271B" w:rsidP="004A26CB">
            <w:pPr>
              <w:jc w:val="right"/>
              <w:rPr>
                <w:sz w:val="22"/>
                <w:szCs w:val="22"/>
              </w:rPr>
            </w:pPr>
          </w:p>
        </w:tc>
      </w:tr>
      <w:tr w:rsidR="00AC271B" w:rsidRPr="00A15DD0" w:rsidTr="004A26CB">
        <w:tc>
          <w:tcPr>
            <w:tcW w:w="3794" w:type="dxa"/>
          </w:tcPr>
          <w:p w:rsidR="00AC271B" w:rsidRPr="00A15DD0" w:rsidRDefault="00AC271B" w:rsidP="004A26CB">
            <w:pPr>
              <w:jc w:val="right"/>
              <w:rPr>
                <w:szCs w:val="22"/>
              </w:rPr>
            </w:pPr>
          </w:p>
        </w:tc>
        <w:tc>
          <w:tcPr>
            <w:tcW w:w="425" w:type="dxa"/>
          </w:tcPr>
          <w:p w:rsidR="00AC271B" w:rsidRPr="00A15DD0" w:rsidRDefault="00AC271B" w:rsidP="004A26CB">
            <w:pPr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AC271B" w:rsidRPr="00A15DD0" w:rsidRDefault="00AC271B" w:rsidP="004A26CB">
            <w:pPr>
              <w:jc w:val="right"/>
              <w:rPr>
                <w:sz w:val="22"/>
                <w:szCs w:val="22"/>
              </w:rPr>
            </w:pPr>
          </w:p>
        </w:tc>
      </w:tr>
    </w:tbl>
    <w:p w:rsidR="00BE5675" w:rsidRPr="002E39E0" w:rsidRDefault="00BE5675" w:rsidP="00BE5675">
      <w:pPr>
        <w:jc w:val="center"/>
        <w:rPr>
          <w:b/>
          <w:sz w:val="22"/>
          <w:szCs w:val="22"/>
        </w:rPr>
      </w:pPr>
      <w:r w:rsidRPr="002E39E0">
        <w:rPr>
          <w:b/>
          <w:sz w:val="22"/>
          <w:szCs w:val="22"/>
        </w:rPr>
        <w:t xml:space="preserve">ТЕХНИЧЕСКОЕ ЗАДАНИЕ </w:t>
      </w:r>
    </w:p>
    <w:p w:rsidR="00BE5675" w:rsidRPr="00540709" w:rsidRDefault="00BE5675" w:rsidP="00540709">
      <w:pPr>
        <w:tabs>
          <w:tab w:val="left" w:pos="0"/>
        </w:tabs>
        <w:jc w:val="center"/>
      </w:pPr>
      <w:r w:rsidRPr="00540709">
        <w:t>на оказание услуг</w:t>
      </w:r>
    </w:p>
    <w:p w:rsidR="00E52EFF" w:rsidRPr="00EB0398" w:rsidRDefault="00AC271B" w:rsidP="00EB0398">
      <w:pPr>
        <w:tabs>
          <w:tab w:val="left" w:pos="0"/>
        </w:tabs>
        <w:jc w:val="center"/>
      </w:pPr>
      <w:r>
        <w:t>по</w:t>
      </w:r>
      <w:r w:rsidRPr="00EB0398">
        <w:t xml:space="preserve"> разработк</w:t>
      </w:r>
      <w:r>
        <w:t>е</w:t>
      </w:r>
      <w:r w:rsidRPr="00EB0398">
        <w:t xml:space="preserve"> </w:t>
      </w:r>
      <w:r w:rsidR="00CE0F73">
        <w:t>документации на консервацию</w:t>
      </w:r>
      <w:r w:rsidR="00255864">
        <w:t xml:space="preserve"> </w:t>
      </w:r>
      <w:r w:rsidR="003F6904">
        <w:t>химически опасного производственного</w:t>
      </w:r>
      <w:r w:rsidR="00255864">
        <w:t xml:space="preserve"> </w:t>
      </w:r>
      <w:r w:rsidR="003F6904">
        <w:t xml:space="preserve">объекта </w:t>
      </w:r>
      <w:r w:rsidR="00441E4B" w:rsidRPr="00441E4B">
        <w:rPr>
          <w:szCs w:val="28"/>
        </w:rPr>
        <w:t>Площадка</w:t>
      </w:r>
      <w:r w:rsidR="00CE0F73">
        <w:rPr>
          <w:szCs w:val="28"/>
        </w:rPr>
        <w:t xml:space="preserve"> </w:t>
      </w:r>
      <w:r w:rsidR="00441E4B" w:rsidRPr="00441E4B">
        <w:rPr>
          <w:szCs w:val="28"/>
        </w:rPr>
        <w:t>подсобного хозяйства цеха районная галачинская котельная (ТЭЦ-6)</w:t>
      </w:r>
      <w:r w:rsidR="001D4B54">
        <w:t>.</w:t>
      </w:r>
    </w:p>
    <w:p w:rsidR="00EB0398" w:rsidRPr="00EB0398" w:rsidRDefault="00EB0398" w:rsidP="00EB0398">
      <w:pPr>
        <w:tabs>
          <w:tab w:val="left" w:pos="0"/>
        </w:tabs>
        <w:jc w:val="center"/>
        <w:rPr>
          <w:b/>
        </w:rPr>
      </w:pPr>
    </w:p>
    <w:p w:rsidR="00182511" w:rsidRPr="002C0852" w:rsidRDefault="00E52EFF" w:rsidP="00182511">
      <w:pPr>
        <w:shd w:val="clear" w:color="auto" w:fill="FFFFFF"/>
        <w:rPr>
          <w:b/>
          <w:bCs/>
          <w:color w:val="000000"/>
        </w:rPr>
      </w:pPr>
      <w:r w:rsidRPr="00AC271B">
        <w:rPr>
          <w:b/>
          <w:bCs/>
          <w:color w:val="000000"/>
          <w:sz w:val="22"/>
          <w:szCs w:val="22"/>
        </w:rPr>
        <w:t xml:space="preserve">1. </w:t>
      </w:r>
      <w:r w:rsidR="004B7087" w:rsidRPr="00A7589A">
        <w:rPr>
          <w:b/>
          <w:bCs/>
          <w:color w:val="000000"/>
        </w:rPr>
        <w:t xml:space="preserve">Объект - </w:t>
      </w:r>
      <w:r w:rsidR="00665717" w:rsidRPr="00A7589A">
        <w:rPr>
          <w:b/>
          <w:bCs/>
          <w:color w:val="000000"/>
        </w:rPr>
        <w:t xml:space="preserve">площадка подсобного хозяйства </w:t>
      </w:r>
      <w:r w:rsidR="00540709" w:rsidRPr="00A7589A">
        <w:rPr>
          <w:b/>
          <w:bCs/>
          <w:color w:val="000000"/>
        </w:rPr>
        <w:t>цеха районная галачинская котельная (ТЭЦ-6)</w:t>
      </w:r>
      <w:r w:rsidR="002C0852">
        <w:rPr>
          <w:b/>
          <w:bCs/>
          <w:color w:val="000000"/>
        </w:rPr>
        <w:t xml:space="preserve">, </w:t>
      </w:r>
      <w:r w:rsidR="002C0852" w:rsidRPr="00A7589A">
        <w:rPr>
          <w:b/>
          <w:bCs/>
          <w:color w:val="000000"/>
        </w:rPr>
        <w:t>площадка подсобного хозяйства</w:t>
      </w:r>
      <w:r w:rsidR="002C0852">
        <w:rPr>
          <w:b/>
          <w:bCs/>
          <w:color w:val="000000"/>
        </w:rPr>
        <w:t xml:space="preserve"> Теплового источника (ТЭЦ-7) ТЭЦ-6 (12)</w:t>
      </w:r>
    </w:p>
    <w:p w:rsidR="00E52EFF" w:rsidRDefault="00E52EFF" w:rsidP="00A46F8B">
      <w:pPr>
        <w:rPr>
          <w:b/>
          <w:bCs/>
          <w:color w:val="000000"/>
          <w:spacing w:val="-2"/>
        </w:rPr>
      </w:pPr>
    </w:p>
    <w:p w:rsidR="00B94D0A" w:rsidRDefault="00B94D0A" w:rsidP="00B94D0A">
      <w:pPr>
        <w:numPr>
          <w:ilvl w:val="1"/>
          <w:numId w:val="2"/>
        </w:numPr>
        <w:jc w:val="both"/>
      </w:pPr>
      <w:r>
        <w:t xml:space="preserve">Бак </w:t>
      </w:r>
      <w:r w:rsidR="00540709">
        <w:t>напорный для хранения концентрированных реагентов (БНХ-32)</w:t>
      </w:r>
      <w:r>
        <w:t xml:space="preserve"> рег. № 1 (</w:t>
      </w:r>
      <w:r w:rsidR="00540709">
        <w:t>кислота серная техническая 93%</w:t>
      </w:r>
      <w:r>
        <w:t>);</w:t>
      </w:r>
    </w:p>
    <w:p w:rsidR="00540709" w:rsidRDefault="00540709" w:rsidP="00540709">
      <w:pPr>
        <w:numPr>
          <w:ilvl w:val="1"/>
          <w:numId w:val="2"/>
        </w:numPr>
        <w:jc w:val="both"/>
      </w:pPr>
      <w:r>
        <w:t>Бак напорный для хранения концентрированных реагентов (БНХ-32) рег. № 2 (кислота серная техническая 93%);</w:t>
      </w:r>
    </w:p>
    <w:p w:rsidR="00540709" w:rsidRDefault="00540709" w:rsidP="00540709">
      <w:pPr>
        <w:numPr>
          <w:ilvl w:val="1"/>
          <w:numId w:val="2"/>
        </w:numPr>
        <w:jc w:val="both"/>
      </w:pPr>
      <w:r>
        <w:t>Бак напорный для хранения концентрированных реагентов (БНХ-32) рег. № 3 (кислота серная техническая 93%);</w:t>
      </w:r>
    </w:p>
    <w:p w:rsidR="00974736" w:rsidRDefault="008E4998" w:rsidP="00B94D0A">
      <w:pPr>
        <w:numPr>
          <w:ilvl w:val="1"/>
          <w:numId w:val="2"/>
        </w:numPr>
        <w:jc w:val="both"/>
      </w:pPr>
      <w:r>
        <w:t xml:space="preserve">Бак </w:t>
      </w:r>
      <w:r w:rsidR="00540709">
        <w:t xml:space="preserve">хранения </w:t>
      </w:r>
      <w:r>
        <w:t>аммиака</w:t>
      </w:r>
      <w:r w:rsidR="00540709">
        <w:t xml:space="preserve"> рег. № ХВО ЦРГК-</w:t>
      </w:r>
      <w:r w:rsidR="00CB4EF1">
        <w:t>8</w:t>
      </w:r>
      <w:r>
        <w:t xml:space="preserve"> </w:t>
      </w:r>
      <w:r w:rsidR="00974736">
        <w:t>(</w:t>
      </w:r>
      <w:r w:rsidR="00CB4EF1">
        <w:t>раствор аммиака 8%)</w:t>
      </w:r>
      <w:r w:rsidR="00D84BA9">
        <w:t>;</w:t>
      </w:r>
    </w:p>
    <w:p w:rsidR="00D84BA9" w:rsidRDefault="00D84BA9" w:rsidP="00D84BA9">
      <w:pPr>
        <w:numPr>
          <w:ilvl w:val="1"/>
          <w:numId w:val="2"/>
        </w:numPr>
        <w:jc w:val="both"/>
      </w:pPr>
      <w:r w:rsidRPr="00D84BA9">
        <w:t>Железнодорожный подъездной путь необщего пользования</w:t>
      </w:r>
      <w:r>
        <w:t xml:space="preserve"> (протяженность - 9116 м)</w:t>
      </w:r>
      <w:r w:rsidRPr="00D84BA9">
        <w:t>;</w:t>
      </w:r>
    </w:p>
    <w:p w:rsidR="00D84BA9" w:rsidRDefault="00D84BA9" w:rsidP="00D84BA9">
      <w:pPr>
        <w:numPr>
          <w:ilvl w:val="1"/>
          <w:numId w:val="2"/>
        </w:numPr>
        <w:jc w:val="both"/>
      </w:pPr>
      <w:r w:rsidRPr="00D84BA9">
        <w:t>Автомобильный подъездной путь необщего пользования</w:t>
      </w:r>
      <w:r>
        <w:t xml:space="preserve"> (протяженность - 500 м).</w:t>
      </w:r>
    </w:p>
    <w:p w:rsidR="004B7087" w:rsidRPr="00B94D0A" w:rsidRDefault="004B7087" w:rsidP="004B7087">
      <w:pPr>
        <w:tabs>
          <w:tab w:val="num" w:pos="1004"/>
        </w:tabs>
        <w:ind w:left="1004"/>
        <w:jc w:val="both"/>
      </w:pPr>
    </w:p>
    <w:p w:rsidR="00182511" w:rsidRPr="000E6E6E" w:rsidRDefault="000B3F05" w:rsidP="004B7087">
      <w:pPr>
        <w:pStyle w:val="ad"/>
        <w:numPr>
          <w:ilvl w:val="0"/>
          <w:numId w:val="1"/>
        </w:numPr>
        <w:tabs>
          <w:tab w:val="num" w:pos="1004"/>
        </w:tabs>
        <w:jc w:val="both"/>
      </w:pPr>
      <w:r w:rsidRPr="000E6E6E">
        <w:rPr>
          <w:b/>
          <w:bCs/>
          <w:color w:val="000000"/>
        </w:rPr>
        <w:t>Основание:</w:t>
      </w:r>
      <w:r w:rsidR="00974736" w:rsidRPr="000E6E6E">
        <w:rPr>
          <w:szCs w:val="28"/>
        </w:rPr>
        <w:t xml:space="preserve"> </w:t>
      </w:r>
    </w:p>
    <w:p w:rsidR="00AD782D" w:rsidRDefault="00AD782D" w:rsidP="00A7589A">
      <w:pPr>
        <w:pStyle w:val="ad"/>
        <w:numPr>
          <w:ilvl w:val="1"/>
          <w:numId w:val="1"/>
        </w:numPr>
        <w:tabs>
          <w:tab w:val="clear" w:pos="1004"/>
          <w:tab w:val="num" w:pos="567"/>
        </w:tabs>
        <w:ind w:left="567" w:hanging="567"/>
        <w:jc w:val="both"/>
      </w:pPr>
      <w:r>
        <w:t>Реализация проекта «Оптимизация теплоснабжения центрального района города Братска»;</w:t>
      </w:r>
    </w:p>
    <w:p w:rsidR="00A7589A" w:rsidRPr="00EB5703" w:rsidRDefault="00A7589A" w:rsidP="00A7589A">
      <w:pPr>
        <w:pStyle w:val="ad"/>
        <w:numPr>
          <w:ilvl w:val="1"/>
          <w:numId w:val="1"/>
        </w:numPr>
        <w:tabs>
          <w:tab w:val="clear" w:pos="1004"/>
          <w:tab w:val="num" w:pos="567"/>
        </w:tabs>
        <w:ind w:left="567" w:hanging="567"/>
        <w:jc w:val="both"/>
      </w:pPr>
      <w:r w:rsidRPr="00EB5703">
        <w:t>Приказ Ростехнадзора от 08.04.2019 № 140 «Об утверждении Административного регламента Федеральной службы по экологическому, технологическому и атомному надзору предоставления государственной услуги по регистрации опасных производственных объектов в государственном реестре опасных производственных объектов», п.24</w:t>
      </w:r>
      <w:r w:rsidR="0086266A">
        <w:t>;</w:t>
      </w:r>
    </w:p>
    <w:p w:rsidR="00A7589A" w:rsidRDefault="00A7589A" w:rsidP="00A7589A">
      <w:pPr>
        <w:pStyle w:val="ad"/>
        <w:numPr>
          <w:ilvl w:val="1"/>
          <w:numId w:val="1"/>
        </w:numPr>
        <w:tabs>
          <w:tab w:val="clear" w:pos="1004"/>
          <w:tab w:val="num" w:pos="567"/>
        </w:tabs>
        <w:ind w:left="567" w:hanging="567"/>
        <w:jc w:val="both"/>
      </w:pPr>
      <w:r w:rsidRPr="00EB5703">
        <w:t>Федеральный закон от 21.07.1997 № 116 (ред. 08.12.2020) «О промышленной безопасности опасных производственных объектов», ст.8, ст.13</w:t>
      </w:r>
      <w:r w:rsidR="0086266A">
        <w:t>;</w:t>
      </w:r>
      <w:r w:rsidRPr="00EB5703">
        <w:t xml:space="preserve"> </w:t>
      </w:r>
    </w:p>
    <w:p w:rsidR="00EB0FF1" w:rsidRPr="00EB5703" w:rsidRDefault="00EB0FF1" w:rsidP="00A7589A">
      <w:pPr>
        <w:pStyle w:val="ad"/>
        <w:numPr>
          <w:ilvl w:val="1"/>
          <w:numId w:val="1"/>
        </w:numPr>
        <w:tabs>
          <w:tab w:val="clear" w:pos="1004"/>
          <w:tab w:val="num" w:pos="567"/>
        </w:tabs>
        <w:ind w:left="567" w:hanging="567"/>
        <w:jc w:val="both"/>
      </w:pPr>
      <w:r w:rsidRPr="00CB4EF1">
        <w:t>Приказ Рост</w:t>
      </w:r>
      <w:r>
        <w:t>ехнадзора от 07</w:t>
      </w:r>
      <w:r w:rsidRPr="00CB4EF1">
        <w:t>.1</w:t>
      </w:r>
      <w:r>
        <w:t>2</w:t>
      </w:r>
      <w:r w:rsidRPr="00CB4EF1">
        <w:t>.20</w:t>
      </w:r>
      <w:r>
        <w:t>20</w:t>
      </w:r>
      <w:r w:rsidRPr="00CB4EF1">
        <w:t xml:space="preserve"> N 5</w:t>
      </w:r>
      <w:r>
        <w:t>00</w:t>
      </w:r>
      <w:r w:rsidRPr="00CB4EF1">
        <w:t xml:space="preserve"> </w:t>
      </w:r>
      <w:r>
        <w:t>«</w:t>
      </w:r>
      <w:r w:rsidRPr="00CB4EF1">
        <w:t>Об утверждении Федеральных норм и правил в обл</w:t>
      </w:r>
      <w:r>
        <w:t>асти промышленной безопасности «</w:t>
      </w:r>
      <w:r w:rsidRPr="00CB4EF1">
        <w:t>Правила безопасности химически опасных производственных объектов</w:t>
      </w:r>
      <w:r>
        <w:t>»</w:t>
      </w:r>
      <w:r w:rsidRPr="00CB4EF1">
        <w:t>,</w:t>
      </w:r>
      <w:r>
        <w:t xml:space="preserve"> п.</w:t>
      </w:r>
      <w:r w:rsidR="0086266A" w:rsidRPr="0086266A">
        <w:t xml:space="preserve"> 8</w:t>
      </w:r>
      <w:r w:rsidR="0086266A">
        <w:t>;</w:t>
      </w:r>
    </w:p>
    <w:p w:rsidR="00A7589A" w:rsidRDefault="00A7589A" w:rsidP="00A7589A">
      <w:pPr>
        <w:pStyle w:val="ad"/>
        <w:numPr>
          <w:ilvl w:val="1"/>
          <w:numId w:val="1"/>
        </w:numPr>
        <w:tabs>
          <w:tab w:val="clear" w:pos="1004"/>
          <w:tab w:val="num" w:pos="567"/>
        </w:tabs>
        <w:ind w:left="567" w:hanging="567"/>
        <w:jc w:val="both"/>
      </w:pPr>
      <w:r w:rsidRPr="00EB5703">
        <w:t>Приказ от 15.12.2020 № 536 «Об утверждении Федеральных норм и правил в области промышленной безопасности «Правила промышленной безопасности при использовании оборудования, работающего под избыточным давлением», п.226</w:t>
      </w:r>
      <w:r w:rsidR="0086266A">
        <w:t>;</w:t>
      </w:r>
    </w:p>
    <w:p w:rsidR="00A7589A" w:rsidRDefault="00A7589A" w:rsidP="00A7589A">
      <w:pPr>
        <w:pStyle w:val="ad"/>
        <w:numPr>
          <w:ilvl w:val="1"/>
          <w:numId w:val="1"/>
        </w:numPr>
        <w:tabs>
          <w:tab w:val="clear" w:pos="1004"/>
          <w:tab w:val="num" w:pos="567"/>
        </w:tabs>
        <w:ind w:left="567" w:hanging="567"/>
        <w:jc w:val="both"/>
      </w:pPr>
      <w:r w:rsidRPr="00EB5703">
        <w:t xml:space="preserve">Приказ Ростехнадзора от </w:t>
      </w:r>
      <w:r>
        <w:t>20.10</w:t>
      </w:r>
      <w:r w:rsidRPr="00EB5703">
        <w:t>.20</w:t>
      </w:r>
      <w:r>
        <w:t xml:space="preserve">20 № 420 «об утверждении Федеральных норм и правил в области промышленной безопасности «Правила проведения экспертизы промышленной безопасности», раздел </w:t>
      </w:r>
      <w:r>
        <w:rPr>
          <w:lang w:val="en-US"/>
        </w:rPr>
        <w:t>III</w:t>
      </w:r>
      <w:r>
        <w:t>.</w:t>
      </w:r>
    </w:p>
    <w:p w:rsidR="00441E4B" w:rsidRDefault="00441E4B" w:rsidP="00441E4B">
      <w:pPr>
        <w:pStyle w:val="ad"/>
        <w:ind w:left="567"/>
        <w:jc w:val="both"/>
      </w:pPr>
    </w:p>
    <w:p w:rsidR="00441E4B" w:rsidRDefault="00441E4B" w:rsidP="00441E4B">
      <w:pPr>
        <w:pStyle w:val="ad"/>
        <w:numPr>
          <w:ilvl w:val="0"/>
          <w:numId w:val="1"/>
        </w:numPr>
        <w:tabs>
          <w:tab w:val="num" w:pos="1004"/>
        </w:tabs>
        <w:jc w:val="both"/>
      </w:pPr>
      <w:r w:rsidRPr="002C0852">
        <w:rPr>
          <w:b/>
        </w:rPr>
        <w:t>Место расположения объекта:</w:t>
      </w:r>
      <w:r w:rsidRPr="00D84BA9">
        <w:t xml:space="preserve"> Иркутская область, город Братск, Р 01 01 04 00, </w:t>
      </w:r>
      <w:r w:rsidRPr="00441E4B">
        <w:rPr>
          <w:szCs w:val="28"/>
        </w:rPr>
        <w:t>Площадка подсобного хозяйства цеха районная галачинская котельная (ТЭЦ-6)</w:t>
      </w:r>
      <w:r w:rsidR="002C0852">
        <w:rPr>
          <w:szCs w:val="28"/>
        </w:rPr>
        <w:t>,</w:t>
      </w:r>
      <w:r w:rsidR="002C0852" w:rsidRPr="002C0852">
        <w:t xml:space="preserve"> </w:t>
      </w:r>
      <w:r w:rsidR="002C0852" w:rsidRPr="00D84BA9">
        <w:t xml:space="preserve">Иркутская область, город Братск, </w:t>
      </w:r>
      <w:r w:rsidR="002C0852">
        <w:t>П</w:t>
      </w:r>
      <w:r w:rsidR="002C0852" w:rsidRPr="00D84BA9">
        <w:t xml:space="preserve"> </w:t>
      </w:r>
      <w:r w:rsidR="002C0852">
        <w:t>20</w:t>
      </w:r>
      <w:r w:rsidR="002C0852" w:rsidRPr="00D84BA9">
        <w:t xml:space="preserve"> </w:t>
      </w:r>
      <w:r w:rsidR="002C0852">
        <w:t>16</w:t>
      </w:r>
      <w:r w:rsidR="002C0852" w:rsidRPr="00D84BA9">
        <w:t xml:space="preserve"> </w:t>
      </w:r>
      <w:r w:rsidR="002C0852">
        <w:t>01</w:t>
      </w:r>
      <w:r w:rsidR="002C0852" w:rsidRPr="00D84BA9">
        <w:t xml:space="preserve"> 00, </w:t>
      </w:r>
      <w:r w:rsidR="002C0852" w:rsidRPr="00441E4B">
        <w:rPr>
          <w:szCs w:val="28"/>
        </w:rPr>
        <w:t xml:space="preserve">Площадка подсобного хозяйства </w:t>
      </w:r>
      <w:r w:rsidR="002C0852">
        <w:rPr>
          <w:szCs w:val="28"/>
        </w:rPr>
        <w:t>Теплового источника (</w:t>
      </w:r>
      <w:r w:rsidR="002C0852" w:rsidRPr="00441E4B">
        <w:rPr>
          <w:szCs w:val="28"/>
        </w:rPr>
        <w:t>ТЭЦ-</w:t>
      </w:r>
      <w:r w:rsidR="002C0852">
        <w:rPr>
          <w:szCs w:val="28"/>
        </w:rPr>
        <w:t>7</w:t>
      </w:r>
      <w:r w:rsidR="002C0852" w:rsidRPr="00441E4B">
        <w:rPr>
          <w:szCs w:val="28"/>
        </w:rPr>
        <w:t>)</w:t>
      </w:r>
      <w:r w:rsidR="002C0852">
        <w:rPr>
          <w:szCs w:val="28"/>
        </w:rPr>
        <w:t xml:space="preserve"> ТЭЦ-6</w:t>
      </w:r>
      <w:r>
        <w:t>.</w:t>
      </w:r>
    </w:p>
    <w:p w:rsidR="005A0C53" w:rsidRPr="00EB0398" w:rsidRDefault="005A0C53" w:rsidP="005A0C53">
      <w:pPr>
        <w:pStyle w:val="ad"/>
        <w:ind w:left="360"/>
        <w:jc w:val="both"/>
      </w:pPr>
    </w:p>
    <w:p w:rsidR="005A0533" w:rsidRPr="002E39E0" w:rsidRDefault="00441E4B" w:rsidP="00441E4B">
      <w:pPr>
        <w:pStyle w:val="ad"/>
        <w:numPr>
          <w:ilvl w:val="0"/>
          <w:numId w:val="1"/>
        </w:numPr>
        <w:tabs>
          <w:tab w:val="num" w:pos="1004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 w:rsidR="005A0533" w:rsidRPr="00D84BA9">
        <w:rPr>
          <w:b/>
          <w:bCs/>
          <w:color w:val="000000"/>
        </w:rPr>
        <w:t>Основные требования к Исполнителю:</w:t>
      </w:r>
      <w:r w:rsidR="005A0533" w:rsidRPr="002E39E0">
        <w:rPr>
          <w:b/>
          <w:sz w:val="22"/>
          <w:szCs w:val="22"/>
        </w:rPr>
        <w:t xml:space="preserve"> </w:t>
      </w:r>
    </w:p>
    <w:p w:rsidR="00AC271B" w:rsidRDefault="00AC271B" w:rsidP="00AC271B">
      <w:pPr>
        <w:pStyle w:val="ad"/>
        <w:widowControl w:val="0"/>
        <w:numPr>
          <w:ilvl w:val="1"/>
          <w:numId w:val="1"/>
        </w:numPr>
        <w:tabs>
          <w:tab w:val="clear" w:pos="1004"/>
          <w:tab w:val="num" w:pos="709"/>
          <w:tab w:val="left" w:pos="1985"/>
        </w:tabs>
        <w:spacing w:before="240"/>
        <w:ind w:left="0" w:firstLine="0"/>
        <w:jc w:val="both"/>
        <w:outlineLvl w:val="0"/>
      </w:pPr>
      <w:r>
        <w:lastRenderedPageBreak/>
        <w:t>Разработать мероприятия в объеме:</w:t>
      </w:r>
    </w:p>
    <w:p w:rsidR="0052344F" w:rsidRPr="0052344F" w:rsidRDefault="00974736" w:rsidP="00B01DDE">
      <w:pPr>
        <w:pStyle w:val="ad"/>
        <w:widowControl w:val="0"/>
        <w:numPr>
          <w:ilvl w:val="2"/>
          <w:numId w:val="1"/>
        </w:numPr>
        <w:tabs>
          <w:tab w:val="left" w:pos="1985"/>
        </w:tabs>
        <w:spacing w:before="240"/>
        <w:jc w:val="both"/>
        <w:outlineLvl w:val="0"/>
      </w:pPr>
      <w:r>
        <w:t>П</w:t>
      </w:r>
      <w:r w:rsidR="00346BD3">
        <w:t xml:space="preserve">ояснительная записка. </w:t>
      </w:r>
      <w:r w:rsidR="00346BD3" w:rsidRPr="00346BD3">
        <w:t xml:space="preserve">Записка должна содержать описательную и графическую части, выполняемые </w:t>
      </w:r>
      <w:r w:rsidR="00346BD3" w:rsidRPr="00566C58">
        <w:t xml:space="preserve">при </w:t>
      </w:r>
      <w:r w:rsidR="002C0852">
        <w:t>консервации</w:t>
      </w:r>
      <w:r w:rsidR="000106AC">
        <w:t xml:space="preserve"> </w:t>
      </w:r>
      <w:r w:rsidR="00566C58">
        <w:t>оборудования ОПО</w:t>
      </w:r>
      <w:r w:rsidR="00441E4B" w:rsidRPr="00441E4B">
        <w:rPr>
          <w:szCs w:val="28"/>
        </w:rPr>
        <w:t xml:space="preserve"> Площадка подсобного хозяйства цеха районная галачинская котельная (ТЭЦ-6)</w:t>
      </w:r>
      <w:r w:rsidR="0052344F" w:rsidRPr="0052344F">
        <w:t>;</w:t>
      </w:r>
    </w:p>
    <w:p w:rsidR="00AC271B" w:rsidRDefault="005630A9" w:rsidP="00CD221D">
      <w:pPr>
        <w:pStyle w:val="ad"/>
        <w:widowControl w:val="0"/>
        <w:numPr>
          <w:ilvl w:val="2"/>
          <w:numId w:val="1"/>
        </w:numPr>
        <w:tabs>
          <w:tab w:val="left" w:pos="1985"/>
        </w:tabs>
        <w:spacing w:before="240"/>
        <w:ind w:left="709" w:hanging="709"/>
        <w:jc w:val="both"/>
        <w:outlineLvl w:val="0"/>
      </w:pPr>
      <w:r>
        <w:t>Сметная документация</w:t>
      </w:r>
      <w:r w:rsidR="00205213">
        <w:t xml:space="preserve"> </w:t>
      </w:r>
      <w:r w:rsidR="00273D87">
        <w:t>составляется в текущих ценах.</w:t>
      </w:r>
    </w:p>
    <w:p w:rsidR="0052344F" w:rsidRDefault="00AC271B" w:rsidP="00205213">
      <w:pPr>
        <w:pStyle w:val="ad"/>
        <w:widowControl w:val="0"/>
        <w:numPr>
          <w:ilvl w:val="2"/>
          <w:numId w:val="1"/>
        </w:numPr>
        <w:tabs>
          <w:tab w:val="left" w:pos="1985"/>
        </w:tabs>
        <w:spacing w:before="240"/>
        <w:jc w:val="both"/>
        <w:outlineLvl w:val="0"/>
      </w:pPr>
      <w:r>
        <w:t>Мероприятия</w:t>
      </w:r>
      <w:r w:rsidR="0052344F" w:rsidRPr="0052344F">
        <w:t xml:space="preserve"> разработать с учетом особенностей объекта и требований нормативных руководящих документов, действующих на территории Российской Федерации в объеме полного комплекта.</w:t>
      </w:r>
    </w:p>
    <w:p w:rsidR="00441E4B" w:rsidRPr="0052344F" w:rsidRDefault="00441E4B" w:rsidP="00441E4B">
      <w:pPr>
        <w:pStyle w:val="ad"/>
        <w:widowControl w:val="0"/>
        <w:tabs>
          <w:tab w:val="left" w:pos="1985"/>
        </w:tabs>
        <w:spacing w:before="240"/>
        <w:jc w:val="both"/>
        <w:outlineLvl w:val="0"/>
      </w:pPr>
    </w:p>
    <w:p w:rsidR="005A0533" w:rsidRPr="00D84BA9" w:rsidRDefault="005A0533" w:rsidP="00D84BA9">
      <w:pPr>
        <w:pStyle w:val="ad"/>
        <w:numPr>
          <w:ilvl w:val="0"/>
          <w:numId w:val="1"/>
        </w:numPr>
        <w:tabs>
          <w:tab w:val="num" w:pos="1004"/>
        </w:tabs>
        <w:jc w:val="both"/>
        <w:rPr>
          <w:b/>
          <w:bCs/>
          <w:color w:val="000000"/>
        </w:rPr>
      </w:pPr>
      <w:r w:rsidRPr="00D84BA9">
        <w:rPr>
          <w:b/>
          <w:bCs/>
          <w:color w:val="000000"/>
        </w:rPr>
        <w:t>Требования к оказанию услуг:</w:t>
      </w:r>
    </w:p>
    <w:p w:rsidR="002A5618" w:rsidRPr="00B01DDE" w:rsidRDefault="00EB7A28" w:rsidP="00205213">
      <w:pPr>
        <w:pStyle w:val="ad"/>
        <w:widowControl w:val="0"/>
        <w:numPr>
          <w:ilvl w:val="1"/>
          <w:numId w:val="1"/>
        </w:numPr>
        <w:tabs>
          <w:tab w:val="clear" w:pos="1004"/>
          <w:tab w:val="num" w:pos="709"/>
          <w:tab w:val="left" w:pos="1985"/>
        </w:tabs>
        <w:spacing w:before="240"/>
        <w:ind w:left="0" w:firstLine="0"/>
        <w:jc w:val="both"/>
        <w:outlineLvl w:val="0"/>
        <w:rPr>
          <w:w w:val="106"/>
        </w:rPr>
      </w:pPr>
      <w:r>
        <w:t>Мероприятиями</w:t>
      </w:r>
      <w:r w:rsidR="005A7BBA">
        <w:t xml:space="preserve"> предусмотреть:</w:t>
      </w:r>
    </w:p>
    <w:p w:rsidR="00182511" w:rsidRDefault="00951A0A" w:rsidP="00B01DDE">
      <w:pPr>
        <w:pStyle w:val="ad"/>
        <w:numPr>
          <w:ilvl w:val="2"/>
          <w:numId w:val="1"/>
        </w:numPr>
        <w:shd w:val="clear" w:color="auto" w:fill="FFFFFF"/>
        <w:tabs>
          <w:tab w:val="left" w:pos="993"/>
        </w:tabs>
        <w:spacing w:line="288" w:lineRule="exact"/>
        <w:jc w:val="both"/>
        <w:rPr>
          <w:w w:val="106"/>
        </w:rPr>
      </w:pPr>
      <w:r>
        <w:rPr>
          <w:w w:val="106"/>
        </w:rPr>
        <w:t>Разработку инструкции по консервации ОПО</w:t>
      </w:r>
      <w:r w:rsidR="00205213" w:rsidRPr="00951A0A">
        <w:rPr>
          <w:w w:val="106"/>
        </w:rPr>
        <w:t xml:space="preserve"> (</w:t>
      </w:r>
      <w:r>
        <w:rPr>
          <w:w w:val="106"/>
        </w:rPr>
        <w:t xml:space="preserve">указать </w:t>
      </w:r>
      <w:r w:rsidR="00205213" w:rsidRPr="00951A0A">
        <w:rPr>
          <w:w w:val="106"/>
        </w:rPr>
        <w:t>х</w:t>
      </w:r>
      <w:r w:rsidR="00182511" w:rsidRPr="00951A0A">
        <w:rPr>
          <w:w w:val="106"/>
        </w:rPr>
        <w:t>арактеристику объекта ХВО после останов</w:t>
      </w:r>
      <w:r w:rsidR="008F24DE" w:rsidRPr="00951A0A">
        <w:rPr>
          <w:w w:val="106"/>
        </w:rPr>
        <w:t>ки</w:t>
      </w:r>
      <w:r w:rsidR="00182511" w:rsidRPr="00951A0A">
        <w:rPr>
          <w:w w:val="106"/>
        </w:rPr>
        <w:t xml:space="preserve"> с указанием производительности, необходимого</w:t>
      </w:r>
      <w:r w:rsidR="00182511" w:rsidRPr="00B01DDE">
        <w:rPr>
          <w:w w:val="106"/>
        </w:rPr>
        <w:t xml:space="preserve"> количества реагентов для технологии производства воды</w:t>
      </w:r>
      <w:r w:rsidR="00205213">
        <w:rPr>
          <w:w w:val="106"/>
        </w:rPr>
        <w:t>)</w:t>
      </w:r>
      <w:r w:rsidR="00A66438">
        <w:rPr>
          <w:w w:val="106"/>
        </w:rPr>
        <w:t>;</w:t>
      </w:r>
    </w:p>
    <w:p w:rsidR="00A66438" w:rsidRPr="00CB4EF1" w:rsidRDefault="00A66438" w:rsidP="00A66438">
      <w:pPr>
        <w:numPr>
          <w:ilvl w:val="2"/>
          <w:numId w:val="1"/>
        </w:numPr>
        <w:shd w:val="clear" w:color="auto" w:fill="FFFFFF"/>
        <w:spacing w:line="288" w:lineRule="exact"/>
        <w:jc w:val="both"/>
        <w:rPr>
          <w:w w:val="106"/>
        </w:rPr>
      </w:pPr>
      <w:r w:rsidRPr="00CB4EF1">
        <w:rPr>
          <w:w w:val="106"/>
        </w:rPr>
        <w:t>Разработку положения о порядке останова на длительный период</w:t>
      </w:r>
      <w:r>
        <w:rPr>
          <w:w w:val="106"/>
        </w:rPr>
        <w:t xml:space="preserve">, консервации </w:t>
      </w:r>
      <w:r w:rsidRPr="00CB4EF1">
        <w:rPr>
          <w:w w:val="106"/>
        </w:rPr>
        <w:t>ОПО</w:t>
      </w:r>
      <w:r w:rsidRPr="00EE7B38">
        <w:rPr>
          <w:szCs w:val="28"/>
        </w:rPr>
        <w:t xml:space="preserve"> </w:t>
      </w:r>
      <w:r w:rsidRPr="00441E4B">
        <w:rPr>
          <w:szCs w:val="28"/>
        </w:rPr>
        <w:t>Площадк</w:t>
      </w:r>
      <w:r>
        <w:rPr>
          <w:szCs w:val="28"/>
        </w:rPr>
        <w:t>а</w:t>
      </w:r>
      <w:r w:rsidRPr="00441E4B">
        <w:rPr>
          <w:szCs w:val="28"/>
        </w:rPr>
        <w:t xml:space="preserve"> подсобного хозяйства цеха районная галачинская котельная (ТЭЦ-6)</w:t>
      </w:r>
      <w:r w:rsidRPr="00CB4EF1">
        <w:rPr>
          <w:w w:val="106"/>
        </w:rPr>
        <w:t xml:space="preserve">; </w:t>
      </w:r>
    </w:p>
    <w:p w:rsidR="00A66438" w:rsidRPr="00CB4EF1" w:rsidRDefault="00A66438" w:rsidP="00A66438">
      <w:pPr>
        <w:numPr>
          <w:ilvl w:val="2"/>
          <w:numId w:val="1"/>
        </w:numPr>
        <w:shd w:val="clear" w:color="auto" w:fill="FFFFFF"/>
        <w:spacing w:line="288" w:lineRule="exact"/>
        <w:jc w:val="both"/>
        <w:rPr>
          <w:w w:val="106"/>
        </w:rPr>
      </w:pPr>
      <w:r w:rsidRPr="00CB4EF1">
        <w:rPr>
          <w:w w:val="106"/>
        </w:rPr>
        <w:t>Разработку инструкции по останову на длительный период оборудования</w:t>
      </w:r>
      <w:r w:rsidRPr="00441E4B">
        <w:rPr>
          <w:szCs w:val="28"/>
        </w:rPr>
        <w:t xml:space="preserve"> Площадк</w:t>
      </w:r>
      <w:r>
        <w:rPr>
          <w:szCs w:val="28"/>
        </w:rPr>
        <w:t>и</w:t>
      </w:r>
      <w:r w:rsidRPr="00441E4B">
        <w:rPr>
          <w:szCs w:val="28"/>
        </w:rPr>
        <w:t xml:space="preserve"> подсобного хозяйства цеха районная галачинская котельная (ТЭЦ-6)</w:t>
      </w:r>
      <w:r w:rsidRPr="00CB4EF1">
        <w:rPr>
          <w:w w:val="106"/>
        </w:rPr>
        <w:t>, для которых отсутствуют указания заводов - изготовителей;</w:t>
      </w:r>
    </w:p>
    <w:p w:rsidR="005A0533" w:rsidRPr="005A0533" w:rsidRDefault="00987EC1" w:rsidP="00B01DDE">
      <w:pPr>
        <w:pStyle w:val="ad"/>
        <w:numPr>
          <w:ilvl w:val="2"/>
          <w:numId w:val="1"/>
        </w:numPr>
        <w:shd w:val="clear" w:color="auto" w:fill="FFFFFF"/>
        <w:tabs>
          <w:tab w:val="left" w:pos="993"/>
        </w:tabs>
        <w:spacing w:line="288" w:lineRule="exact"/>
        <w:jc w:val="both"/>
        <w:rPr>
          <w:w w:val="106"/>
        </w:rPr>
      </w:pPr>
      <w:r>
        <w:t>Мероприятия о</w:t>
      </w:r>
      <w:r w:rsidR="005A0533">
        <w:t>станов</w:t>
      </w:r>
      <w:r w:rsidR="008F24DE">
        <w:t>ки</w:t>
      </w:r>
      <w:r w:rsidR="005A0533">
        <w:t xml:space="preserve"> оборудования ХОПО в объеме:</w:t>
      </w:r>
    </w:p>
    <w:p w:rsidR="005A0533" w:rsidRPr="005A0533" w:rsidRDefault="00987EC1" w:rsidP="002C0852">
      <w:pPr>
        <w:pStyle w:val="ad"/>
        <w:numPr>
          <w:ilvl w:val="3"/>
          <w:numId w:val="1"/>
        </w:numPr>
        <w:shd w:val="clear" w:color="auto" w:fill="FFFFFF"/>
        <w:tabs>
          <w:tab w:val="left" w:pos="851"/>
        </w:tabs>
        <w:spacing w:line="288" w:lineRule="exact"/>
        <w:jc w:val="both"/>
        <w:rPr>
          <w:w w:val="106"/>
        </w:rPr>
      </w:pPr>
      <w:r>
        <w:t>Откачка</w:t>
      </w:r>
      <w:r w:rsidR="005A0533">
        <w:t xml:space="preserve"> остатков реагентов из</w:t>
      </w:r>
      <w:r w:rsidR="005A0533" w:rsidRPr="00491F0A">
        <w:t xml:space="preserve"> баков </w:t>
      </w:r>
      <w:r w:rsidR="005A0533">
        <w:t>хранения реагентов;</w:t>
      </w:r>
    </w:p>
    <w:p w:rsidR="005A0533" w:rsidRPr="00D84BA9" w:rsidRDefault="005A0533" w:rsidP="002C0852">
      <w:pPr>
        <w:pStyle w:val="ad"/>
        <w:numPr>
          <w:ilvl w:val="3"/>
          <w:numId w:val="1"/>
        </w:numPr>
        <w:shd w:val="clear" w:color="auto" w:fill="FFFFFF"/>
        <w:tabs>
          <w:tab w:val="clear" w:pos="1080"/>
          <w:tab w:val="num" w:pos="851"/>
        </w:tabs>
        <w:spacing w:line="288" w:lineRule="exact"/>
        <w:ind w:left="851" w:hanging="851"/>
        <w:jc w:val="both"/>
        <w:rPr>
          <w:w w:val="106"/>
        </w:rPr>
      </w:pPr>
      <w:r>
        <w:t>Вывоз остатков реагентов из</w:t>
      </w:r>
      <w:r w:rsidRPr="00491F0A">
        <w:t xml:space="preserve"> баков </w:t>
      </w:r>
      <w:r>
        <w:t>хранения в специальных ёмкостях</w:t>
      </w:r>
      <w:r w:rsidR="002C0852">
        <w:t xml:space="preserve"> на участок </w:t>
      </w:r>
      <w:r w:rsidR="00D84BA9">
        <w:t>ХВО КТЦ-ТИ</w:t>
      </w:r>
      <w:r w:rsidR="002C0852" w:rsidRPr="002C0852">
        <w:rPr>
          <w:b/>
          <w:bCs/>
          <w:color w:val="000000"/>
        </w:rPr>
        <w:t xml:space="preserve"> </w:t>
      </w:r>
      <w:r w:rsidR="002C0852" w:rsidRPr="002C0852">
        <w:t>Площадк</w:t>
      </w:r>
      <w:r w:rsidR="002C0852">
        <w:t>и</w:t>
      </w:r>
      <w:r w:rsidR="002C0852" w:rsidRPr="002C0852">
        <w:t xml:space="preserve"> подсобного хозяйства</w:t>
      </w:r>
      <w:r w:rsidR="002C0852">
        <w:t xml:space="preserve"> Теплового источника (ТЭЦ-7) ТЭЦ-6</w:t>
      </w:r>
      <w:r>
        <w:t>;</w:t>
      </w:r>
    </w:p>
    <w:p w:rsidR="00D84BA9" w:rsidRPr="00D84BA9" w:rsidRDefault="00D84BA9" w:rsidP="002C0852">
      <w:pPr>
        <w:pStyle w:val="ad"/>
        <w:numPr>
          <w:ilvl w:val="3"/>
          <w:numId w:val="1"/>
        </w:numPr>
        <w:shd w:val="clear" w:color="auto" w:fill="FFFFFF"/>
        <w:tabs>
          <w:tab w:val="clear" w:pos="1080"/>
          <w:tab w:val="num" w:pos="851"/>
        </w:tabs>
        <w:spacing w:line="288" w:lineRule="exact"/>
        <w:ind w:left="851" w:hanging="851"/>
        <w:jc w:val="both"/>
        <w:rPr>
          <w:w w:val="106"/>
        </w:rPr>
      </w:pPr>
      <w:r>
        <w:t>Перекачка остатков реагентов</w:t>
      </w:r>
      <w:r w:rsidRPr="00D84BA9">
        <w:t xml:space="preserve"> </w:t>
      </w:r>
      <w:r>
        <w:t>из специальных ёмкостей в баки хранения участка ХВО КТЦ-ТИ</w:t>
      </w:r>
      <w:r w:rsidR="002C0852" w:rsidRPr="002C0852">
        <w:t xml:space="preserve"> Площадк</w:t>
      </w:r>
      <w:r w:rsidR="002C0852">
        <w:t>и</w:t>
      </w:r>
      <w:r w:rsidR="002C0852" w:rsidRPr="002C0852">
        <w:t xml:space="preserve"> подсобного хозяйства</w:t>
      </w:r>
      <w:r w:rsidR="002C0852">
        <w:t xml:space="preserve"> Теплового источника (ТЭЦ-7) ТЭЦ-6</w:t>
      </w:r>
      <w:r>
        <w:t>;</w:t>
      </w:r>
    </w:p>
    <w:p w:rsidR="005A0533" w:rsidRPr="006B1CDD" w:rsidRDefault="005A0533" w:rsidP="002C0852">
      <w:pPr>
        <w:pStyle w:val="ad"/>
        <w:numPr>
          <w:ilvl w:val="3"/>
          <w:numId w:val="1"/>
        </w:numPr>
        <w:shd w:val="clear" w:color="auto" w:fill="FFFFFF"/>
        <w:tabs>
          <w:tab w:val="left" w:pos="851"/>
        </w:tabs>
        <w:spacing w:line="288" w:lineRule="exact"/>
        <w:jc w:val="both"/>
        <w:rPr>
          <w:w w:val="106"/>
        </w:rPr>
      </w:pPr>
      <w:r w:rsidRPr="006B1CDD">
        <w:t>Очистка баков хранения реагентов от донного остатка;</w:t>
      </w:r>
    </w:p>
    <w:p w:rsidR="005A0533" w:rsidRPr="006B1CDD" w:rsidRDefault="005A0533" w:rsidP="002C0852">
      <w:pPr>
        <w:pStyle w:val="ad"/>
        <w:numPr>
          <w:ilvl w:val="3"/>
          <w:numId w:val="1"/>
        </w:numPr>
        <w:shd w:val="clear" w:color="auto" w:fill="FFFFFF"/>
        <w:tabs>
          <w:tab w:val="left" w:pos="851"/>
        </w:tabs>
        <w:spacing w:line="288" w:lineRule="exact"/>
        <w:jc w:val="both"/>
        <w:rPr>
          <w:w w:val="106"/>
        </w:rPr>
      </w:pPr>
      <w:r w:rsidRPr="006B1CDD">
        <w:t>Нейтрализация и промывка баков хранения реагентов до нейтральной среды;</w:t>
      </w:r>
    </w:p>
    <w:p w:rsidR="005A0533" w:rsidRPr="00CB4EF1" w:rsidRDefault="005A0533" w:rsidP="002C0852">
      <w:pPr>
        <w:pStyle w:val="ad"/>
        <w:numPr>
          <w:ilvl w:val="3"/>
          <w:numId w:val="1"/>
        </w:numPr>
        <w:shd w:val="clear" w:color="auto" w:fill="FFFFFF"/>
        <w:tabs>
          <w:tab w:val="clear" w:pos="1080"/>
          <w:tab w:val="num" w:pos="851"/>
        </w:tabs>
        <w:spacing w:line="288" w:lineRule="exact"/>
        <w:ind w:left="851" w:hanging="851"/>
        <w:jc w:val="both"/>
      </w:pPr>
      <w:r w:rsidRPr="00CB4EF1">
        <w:t>Подготовка (просушивание, вентилирование) внутренней поверхности баков хранения реагентов и их элементов для длительного останова;</w:t>
      </w:r>
    </w:p>
    <w:p w:rsidR="005A0533" w:rsidRPr="00CB4EF1" w:rsidRDefault="005A0533" w:rsidP="002C0852">
      <w:pPr>
        <w:pStyle w:val="ad"/>
        <w:numPr>
          <w:ilvl w:val="3"/>
          <w:numId w:val="1"/>
        </w:numPr>
        <w:shd w:val="clear" w:color="auto" w:fill="FFFFFF"/>
        <w:tabs>
          <w:tab w:val="clear" w:pos="1080"/>
          <w:tab w:val="num" w:pos="851"/>
        </w:tabs>
        <w:spacing w:line="288" w:lineRule="exact"/>
        <w:ind w:left="851" w:hanging="851"/>
        <w:jc w:val="both"/>
      </w:pPr>
      <w:r w:rsidRPr="00CB4EF1">
        <w:t>Демонтаж съемного оборудования (арматура, приборы контроля), установку заглушек; снятие</w:t>
      </w:r>
      <w:r w:rsidR="006B1CDD" w:rsidRPr="00CB4EF1">
        <w:t xml:space="preserve"> (открытие)</w:t>
      </w:r>
      <w:r w:rsidRPr="00CB4EF1">
        <w:t xml:space="preserve"> люков; создание видимых разрывов на </w:t>
      </w:r>
      <w:r w:rsidR="00423BBC" w:rsidRPr="00CB4EF1">
        <w:t>технологических трубопроводах заполнения/дренирования баков</w:t>
      </w:r>
      <w:r w:rsidRPr="00CB4EF1">
        <w:t>.</w:t>
      </w:r>
    </w:p>
    <w:p w:rsidR="005A0533" w:rsidRPr="00CB4EF1" w:rsidRDefault="005A0533" w:rsidP="005A0533">
      <w:pPr>
        <w:pStyle w:val="ad"/>
        <w:numPr>
          <w:ilvl w:val="1"/>
          <w:numId w:val="1"/>
        </w:numPr>
        <w:shd w:val="clear" w:color="auto" w:fill="FFFFFF"/>
        <w:spacing w:line="288" w:lineRule="exact"/>
        <w:jc w:val="both"/>
        <w:rPr>
          <w:w w:val="106"/>
        </w:rPr>
      </w:pPr>
      <w:r w:rsidRPr="00CB4EF1">
        <w:t xml:space="preserve">Основные решения </w:t>
      </w:r>
      <w:r w:rsidR="00987EC1" w:rsidRPr="00CB4EF1">
        <w:t xml:space="preserve">по мероприятиям </w:t>
      </w:r>
      <w:r w:rsidRPr="00CB4EF1">
        <w:t>предвари</w:t>
      </w:r>
      <w:r w:rsidRPr="00CB4EF1">
        <w:rPr>
          <w:bCs/>
        </w:rPr>
        <w:t>тельно согласовать с Заказчиком</w:t>
      </w:r>
    </w:p>
    <w:p w:rsidR="005A0533" w:rsidRPr="00CB4EF1" w:rsidRDefault="005A0533" w:rsidP="005A0533">
      <w:pPr>
        <w:pStyle w:val="ad"/>
        <w:numPr>
          <w:ilvl w:val="2"/>
          <w:numId w:val="1"/>
        </w:numPr>
        <w:shd w:val="clear" w:color="auto" w:fill="FFFFFF"/>
        <w:spacing w:line="288" w:lineRule="exact"/>
        <w:jc w:val="both"/>
        <w:rPr>
          <w:w w:val="106"/>
        </w:rPr>
      </w:pPr>
      <w:r w:rsidRPr="00CB4EF1">
        <w:t>Предусмотреть</w:t>
      </w:r>
      <w:r w:rsidR="00987EC1" w:rsidRPr="00CB4EF1">
        <w:t xml:space="preserve"> в мероприятиях</w:t>
      </w:r>
      <w:r w:rsidRPr="00CB4EF1">
        <w:t xml:space="preserve"> использование существующей схемы и оборудования для перекачивания реагентов;</w:t>
      </w:r>
    </w:p>
    <w:p w:rsidR="005A0533" w:rsidRPr="00CB4EF1" w:rsidRDefault="005A0533" w:rsidP="005A0533">
      <w:pPr>
        <w:pStyle w:val="ad"/>
        <w:numPr>
          <w:ilvl w:val="2"/>
          <w:numId w:val="1"/>
        </w:numPr>
        <w:shd w:val="clear" w:color="auto" w:fill="FFFFFF"/>
        <w:spacing w:line="288" w:lineRule="exact"/>
        <w:jc w:val="both"/>
        <w:rPr>
          <w:w w:val="106"/>
        </w:rPr>
      </w:pPr>
      <w:r w:rsidRPr="00CB4EF1">
        <w:t xml:space="preserve">Предусмотреть </w:t>
      </w:r>
      <w:r w:rsidR="00987EC1" w:rsidRPr="00CB4EF1">
        <w:t xml:space="preserve">в мероприятиях </w:t>
      </w:r>
      <w:r w:rsidRPr="00CB4EF1">
        <w:t>использование существующего оборудования для нейтрализации промывочных вод;</w:t>
      </w:r>
    </w:p>
    <w:p w:rsidR="005A0533" w:rsidRPr="00CB4EF1" w:rsidRDefault="005A0533" w:rsidP="005A0533">
      <w:pPr>
        <w:pStyle w:val="ad"/>
        <w:numPr>
          <w:ilvl w:val="2"/>
          <w:numId w:val="1"/>
        </w:numPr>
        <w:shd w:val="clear" w:color="auto" w:fill="FFFFFF"/>
        <w:spacing w:line="288" w:lineRule="exact"/>
        <w:jc w:val="both"/>
        <w:rPr>
          <w:w w:val="106"/>
        </w:rPr>
      </w:pPr>
      <w:r w:rsidRPr="00CB4EF1">
        <w:t>Принимаемые</w:t>
      </w:r>
      <w:r w:rsidRPr="00CB4EF1">
        <w:rPr>
          <w:b/>
        </w:rPr>
        <w:t xml:space="preserve"> </w:t>
      </w:r>
      <w:r w:rsidRPr="00CB4EF1">
        <w:t xml:space="preserve">решения </w:t>
      </w:r>
      <w:r w:rsidR="00987EC1" w:rsidRPr="00CB4EF1">
        <w:t xml:space="preserve">по мероприятиям </w:t>
      </w:r>
      <w:r w:rsidRPr="00CB4EF1">
        <w:t>должны быть выполнены в соответствии с действующими нормативными документами по химически опасным производственным объектам, в том числе Приказом Рост</w:t>
      </w:r>
      <w:r w:rsidR="00040516">
        <w:t>ехнадзора от 07</w:t>
      </w:r>
      <w:r w:rsidRPr="00CB4EF1">
        <w:t>.1</w:t>
      </w:r>
      <w:r w:rsidR="00040516">
        <w:t>2</w:t>
      </w:r>
      <w:r w:rsidRPr="00CB4EF1">
        <w:t>.20</w:t>
      </w:r>
      <w:r w:rsidR="00040516">
        <w:t>20</w:t>
      </w:r>
      <w:r w:rsidRPr="00CB4EF1">
        <w:t xml:space="preserve"> N 5</w:t>
      </w:r>
      <w:r w:rsidR="00040516">
        <w:t>00</w:t>
      </w:r>
      <w:r w:rsidRPr="00CB4EF1">
        <w:t xml:space="preserve"> </w:t>
      </w:r>
      <w:r w:rsidR="00040516">
        <w:t>«</w:t>
      </w:r>
      <w:r w:rsidRPr="00CB4EF1">
        <w:t>Об утверждении Федеральных норм и правил в обл</w:t>
      </w:r>
      <w:r w:rsidR="00040516">
        <w:t>асти промышленной безопасности «</w:t>
      </w:r>
      <w:r w:rsidRPr="00CB4EF1">
        <w:t>Правила безопасности химически опасных производственных объектов</w:t>
      </w:r>
      <w:r w:rsidR="00040516">
        <w:t>»</w:t>
      </w:r>
      <w:r w:rsidRPr="00CB4EF1">
        <w:t>, РД 153-34.1-37.525</w:t>
      </w:r>
      <w:r w:rsidR="00B21645" w:rsidRPr="00CB4EF1">
        <w:t xml:space="preserve">-96 «Методические указания по эксплуатации баков серной </w:t>
      </w:r>
      <w:r w:rsidR="00784FA4">
        <w:t>кислоты и едкого натра на ТЭС».</w:t>
      </w:r>
    </w:p>
    <w:p w:rsidR="00E00F0B" w:rsidRPr="00CB4EF1" w:rsidRDefault="00E00F0B" w:rsidP="00E00F0B">
      <w:pPr>
        <w:pStyle w:val="ad"/>
        <w:numPr>
          <w:ilvl w:val="1"/>
          <w:numId w:val="1"/>
        </w:numPr>
        <w:shd w:val="clear" w:color="auto" w:fill="FFFFFF"/>
        <w:spacing w:line="288" w:lineRule="exact"/>
        <w:jc w:val="both"/>
        <w:rPr>
          <w:w w:val="106"/>
        </w:rPr>
      </w:pPr>
      <w:r w:rsidRPr="00CB4EF1">
        <w:t>Мероприятия раздела охраны труда выполнить на основании требованиям основных нормативных документов в области охраны труда, действующим в РФ.</w:t>
      </w:r>
    </w:p>
    <w:p w:rsidR="00DA5996" w:rsidRPr="00CB4EF1" w:rsidRDefault="00B21645" w:rsidP="00870142">
      <w:pPr>
        <w:pStyle w:val="ad"/>
        <w:numPr>
          <w:ilvl w:val="1"/>
          <w:numId w:val="1"/>
        </w:numPr>
        <w:shd w:val="clear" w:color="auto" w:fill="FFFFFF"/>
        <w:spacing w:line="288" w:lineRule="exact"/>
        <w:jc w:val="both"/>
        <w:rPr>
          <w:w w:val="106"/>
        </w:rPr>
      </w:pPr>
      <w:r w:rsidRPr="00CB4EF1">
        <w:t>Пройти экспертиз</w:t>
      </w:r>
      <w:r w:rsidR="00CE0F73">
        <w:t>ы</w:t>
      </w:r>
      <w:r w:rsidRPr="00CB4EF1">
        <w:t xml:space="preserve"> промышленной безопасности </w:t>
      </w:r>
      <w:r w:rsidR="00987EC1" w:rsidRPr="00CB4EF1">
        <w:t xml:space="preserve">разработанной </w:t>
      </w:r>
      <w:r w:rsidRPr="00CB4EF1">
        <w:t xml:space="preserve">документации </w:t>
      </w:r>
      <w:r w:rsidR="00987EC1" w:rsidRPr="00CB4EF1">
        <w:t xml:space="preserve">мероприятий </w:t>
      </w:r>
      <w:r w:rsidRPr="00CB4EF1">
        <w:t>с получением положительн</w:t>
      </w:r>
      <w:r w:rsidR="00CE0F73">
        <w:t>ых</w:t>
      </w:r>
      <w:r w:rsidRPr="00CB4EF1">
        <w:t xml:space="preserve"> заключени</w:t>
      </w:r>
      <w:r w:rsidR="00CE0F73">
        <w:t>й</w:t>
      </w:r>
      <w:r w:rsidRPr="00CB4EF1">
        <w:t xml:space="preserve">. </w:t>
      </w:r>
    </w:p>
    <w:p w:rsidR="00B21645" w:rsidRPr="00273D87" w:rsidRDefault="00B33530" w:rsidP="00B92B1D">
      <w:pPr>
        <w:pStyle w:val="ad"/>
        <w:numPr>
          <w:ilvl w:val="1"/>
          <w:numId w:val="1"/>
        </w:numPr>
        <w:shd w:val="clear" w:color="auto" w:fill="FFFFFF"/>
        <w:spacing w:line="288" w:lineRule="exact"/>
        <w:jc w:val="both"/>
        <w:rPr>
          <w:w w:val="106"/>
        </w:rPr>
      </w:pPr>
      <w:r w:rsidRPr="00CB4EF1">
        <w:t>Д</w:t>
      </w:r>
      <w:r w:rsidR="00B21645" w:rsidRPr="00CB4EF1">
        <w:t xml:space="preserve">окументацию </w:t>
      </w:r>
      <w:r w:rsidR="00273D87">
        <w:t xml:space="preserve">на консервацию ОПО и сметную документацию </w:t>
      </w:r>
      <w:r w:rsidR="00B21645" w:rsidRPr="00CB4EF1">
        <w:t>предоставить</w:t>
      </w:r>
      <w:r w:rsidR="00273D87">
        <w:t xml:space="preserve"> в</w:t>
      </w:r>
      <w:r w:rsidR="00B21645" w:rsidRPr="00CB4EF1">
        <w:t xml:space="preserve"> 4 экз. на бумажном носителе в сброшюрованном виде.</w:t>
      </w:r>
      <w:r w:rsidR="00273D87">
        <w:t xml:space="preserve"> </w:t>
      </w:r>
      <w:r w:rsidR="00B21645" w:rsidRPr="00CB4EF1">
        <w:t>1 комплект документации</w:t>
      </w:r>
      <w:r w:rsidR="00273D87">
        <w:t xml:space="preserve"> на консервацию ОПО</w:t>
      </w:r>
      <w:r w:rsidR="00B21645" w:rsidRPr="00CB4EF1">
        <w:t xml:space="preserve"> со сметами в электронном виде на </w:t>
      </w:r>
      <w:r w:rsidR="00B21645" w:rsidRPr="00273D87">
        <w:rPr>
          <w:lang w:val="en-US"/>
        </w:rPr>
        <w:t>usb</w:t>
      </w:r>
      <w:r w:rsidR="00B21645" w:rsidRPr="00CB4EF1">
        <w:t xml:space="preserve"> - носителе.</w:t>
      </w:r>
    </w:p>
    <w:p w:rsidR="00273D87" w:rsidRPr="00273D87" w:rsidRDefault="00273D87" w:rsidP="00273D87">
      <w:pPr>
        <w:pStyle w:val="ad"/>
        <w:shd w:val="clear" w:color="auto" w:fill="FFFFFF"/>
        <w:spacing w:line="288" w:lineRule="exact"/>
        <w:ind w:left="1004"/>
        <w:jc w:val="both"/>
        <w:rPr>
          <w:w w:val="106"/>
        </w:rPr>
      </w:pPr>
    </w:p>
    <w:p w:rsidR="00B21645" w:rsidRPr="008C628F" w:rsidRDefault="00B21645" w:rsidP="008C628F">
      <w:pPr>
        <w:pStyle w:val="ad"/>
        <w:numPr>
          <w:ilvl w:val="0"/>
          <w:numId w:val="1"/>
        </w:numPr>
        <w:tabs>
          <w:tab w:val="num" w:pos="1004"/>
        </w:tabs>
        <w:jc w:val="both"/>
        <w:rPr>
          <w:b/>
          <w:bCs/>
          <w:color w:val="000000"/>
        </w:rPr>
      </w:pPr>
      <w:r w:rsidRPr="008C628F">
        <w:rPr>
          <w:b/>
          <w:bCs/>
          <w:color w:val="000000"/>
        </w:rPr>
        <w:lastRenderedPageBreak/>
        <w:t>Сроки оказания услуг:</w:t>
      </w:r>
    </w:p>
    <w:p w:rsidR="008C628F" w:rsidRPr="008C628F" w:rsidRDefault="008C628F" w:rsidP="008C628F">
      <w:pPr>
        <w:pStyle w:val="ad"/>
        <w:numPr>
          <w:ilvl w:val="1"/>
          <w:numId w:val="1"/>
        </w:numPr>
        <w:shd w:val="clear" w:color="auto" w:fill="FFFFFF"/>
        <w:spacing w:line="288" w:lineRule="exact"/>
        <w:jc w:val="both"/>
        <w:rPr>
          <w:w w:val="106"/>
          <w:sz w:val="22"/>
          <w:szCs w:val="22"/>
        </w:rPr>
      </w:pPr>
      <w:r w:rsidRPr="001B03FE">
        <w:t xml:space="preserve">С даты заключения </w:t>
      </w:r>
      <w:r w:rsidRPr="008E47A0">
        <w:t xml:space="preserve">договора по </w:t>
      </w:r>
      <w:r>
        <w:t>30.09</w:t>
      </w:r>
      <w:r w:rsidRPr="008E47A0">
        <w:t>.2021</w:t>
      </w:r>
      <w:r>
        <w:t>г.</w:t>
      </w:r>
    </w:p>
    <w:p w:rsidR="008C628F" w:rsidRPr="008C628F" w:rsidRDefault="008C628F" w:rsidP="008C628F">
      <w:pPr>
        <w:pStyle w:val="ad"/>
        <w:shd w:val="clear" w:color="auto" w:fill="FFFFFF"/>
        <w:spacing w:line="288" w:lineRule="exact"/>
        <w:ind w:left="360"/>
        <w:jc w:val="both"/>
        <w:rPr>
          <w:w w:val="106"/>
          <w:sz w:val="22"/>
          <w:szCs w:val="22"/>
        </w:rPr>
      </w:pPr>
    </w:p>
    <w:p w:rsidR="0026584A" w:rsidRPr="008C628F" w:rsidRDefault="0026584A" w:rsidP="008C628F">
      <w:pPr>
        <w:pStyle w:val="ad"/>
        <w:numPr>
          <w:ilvl w:val="0"/>
          <w:numId w:val="1"/>
        </w:numPr>
        <w:tabs>
          <w:tab w:val="num" w:pos="1004"/>
        </w:tabs>
        <w:jc w:val="both"/>
        <w:rPr>
          <w:b/>
          <w:bCs/>
          <w:color w:val="000000"/>
        </w:rPr>
      </w:pPr>
      <w:r w:rsidRPr="008C628F">
        <w:rPr>
          <w:b/>
          <w:bCs/>
          <w:color w:val="000000"/>
        </w:rPr>
        <w:t>Результат оказания услуг:</w:t>
      </w:r>
    </w:p>
    <w:p w:rsidR="003D5059" w:rsidRPr="003D5059" w:rsidRDefault="003D5059" w:rsidP="003D5059">
      <w:pPr>
        <w:pStyle w:val="ad"/>
        <w:numPr>
          <w:ilvl w:val="2"/>
          <w:numId w:val="1"/>
        </w:numPr>
        <w:shd w:val="clear" w:color="auto" w:fill="FFFFFF"/>
        <w:spacing w:line="288" w:lineRule="exact"/>
        <w:jc w:val="both"/>
      </w:pPr>
      <w:r w:rsidRPr="003D5059">
        <w:t xml:space="preserve">Документация по разработанным мероприятиям с положительным заключением </w:t>
      </w:r>
      <w:r>
        <w:t xml:space="preserve">экспертизы </w:t>
      </w:r>
      <w:r w:rsidRPr="003D5059">
        <w:t>промышленной безопасности, внесенным в реестр заключений ЭПБ Ростехнадзор</w:t>
      </w:r>
      <w:r>
        <w:t>а</w:t>
      </w:r>
      <w:r w:rsidRPr="003D5059">
        <w:t xml:space="preserve"> (с листом регистрации и утверждения в Ростехнадзоре) -</w:t>
      </w:r>
      <w:r w:rsidR="008C628F">
        <w:t xml:space="preserve"> </w:t>
      </w:r>
      <w:r w:rsidRPr="003D5059">
        <w:t>2шт.</w:t>
      </w:r>
    </w:p>
    <w:p w:rsidR="00421913" w:rsidRPr="00CB4EF1" w:rsidRDefault="00421913" w:rsidP="00CB4EF1">
      <w:pPr>
        <w:pStyle w:val="ad"/>
        <w:numPr>
          <w:ilvl w:val="2"/>
          <w:numId w:val="1"/>
        </w:numPr>
        <w:shd w:val="clear" w:color="auto" w:fill="FFFFFF"/>
        <w:spacing w:line="288" w:lineRule="exact"/>
        <w:jc w:val="both"/>
      </w:pPr>
      <w:r w:rsidRPr="00CB4EF1">
        <w:t xml:space="preserve">Уполномоченный представитель от Заказчика – начальник </w:t>
      </w:r>
      <w:r w:rsidR="00CB4EF1">
        <w:t>ЦРГК</w:t>
      </w:r>
      <w:r w:rsidRPr="00CB4EF1">
        <w:t xml:space="preserve"> тел. 8(395</w:t>
      </w:r>
      <w:r w:rsidR="00CB4EF1">
        <w:t>3</w:t>
      </w:r>
      <w:r w:rsidRPr="00CB4EF1">
        <w:t>)</w:t>
      </w:r>
      <w:r w:rsidR="00CB4EF1">
        <w:t>491</w:t>
      </w:r>
      <w:r w:rsidRPr="00CB4EF1">
        <w:t>-8</w:t>
      </w:r>
      <w:r w:rsidR="00CB4EF1">
        <w:t>03</w:t>
      </w:r>
      <w:r w:rsidRPr="00CB4EF1">
        <w:t xml:space="preserve"> подтверждает результат </w:t>
      </w:r>
      <w:r w:rsidR="00EC7287" w:rsidRPr="00CB4EF1">
        <w:t xml:space="preserve">оказанных услуг в акте-приемки </w:t>
      </w:r>
      <w:r w:rsidRPr="00CB4EF1">
        <w:t>оказанных услуг.</w:t>
      </w:r>
    </w:p>
    <w:p w:rsidR="008C628F" w:rsidRPr="008C628F" w:rsidRDefault="00C961A7" w:rsidP="008C628F">
      <w:pPr>
        <w:pStyle w:val="ad"/>
        <w:numPr>
          <w:ilvl w:val="0"/>
          <w:numId w:val="1"/>
        </w:numPr>
        <w:tabs>
          <w:tab w:val="num" w:pos="426"/>
          <w:tab w:val="left" w:pos="720"/>
        </w:tabs>
        <w:ind w:left="567" w:hanging="567"/>
        <w:jc w:val="both"/>
        <w:rPr>
          <w:b/>
        </w:rPr>
      </w:pPr>
      <w:r w:rsidRPr="000E6E6E">
        <w:rPr>
          <w:b/>
          <w:sz w:val="22"/>
          <w:szCs w:val="22"/>
        </w:rPr>
        <w:t xml:space="preserve"> </w:t>
      </w:r>
      <w:r w:rsidR="00421913" w:rsidRPr="008C628F">
        <w:rPr>
          <w:b/>
          <w:bCs/>
          <w:color w:val="000000"/>
        </w:rPr>
        <w:t xml:space="preserve">Исполнитель – </w:t>
      </w:r>
      <w:r w:rsidR="008C628F" w:rsidRPr="001B03FE">
        <w:t>по результату закупки</w:t>
      </w:r>
    </w:p>
    <w:p w:rsidR="008C628F" w:rsidRPr="001B03FE" w:rsidRDefault="008C628F" w:rsidP="008C628F">
      <w:pPr>
        <w:pStyle w:val="ad"/>
        <w:tabs>
          <w:tab w:val="num" w:pos="426"/>
          <w:tab w:val="left" w:pos="720"/>
        </w:tabs>
        <w:ind w:left="567"/>
        <w:jc w:val="both"/>
        <w:rPr>
          <w:b/>
        </w:rPr>
      </w:pPr>
    </w:p>
    <w:p w:rsidR="00EC7287" w:rsidRPr="00F02BDD" w:rsidRDefault="00EC7287" w:rsidP="00421913">
      <w:pPr>
        <w:pStyle w:val="ad"/>
        <w:numPr>
          <w:ilvl w:val="0"/>
          <w:numId w:val="1"/>
        </w:numPr>
        <w:tabs>
          <w:tab w:val="left" w:pos="720"/>
        </w:tabs>
        <w:jc w:val="both"/>
      </w:pPr>
      <w:r w:rsidRPr="00F02BDD">
        <w:rPr>
          <w:b/>
          <w:bCs/>
          <w:color w:val="000000"/>
        </w:rPr>
        <w:t xml:space="preserve">Заказчик </w:t>
      </w:r>
      <w:r w:rsidR="00F02BDD" w:rsidRPr="00F02BDD">
        <w:rPr>
          <w:b/>
          <w:bCs/>
          <w:color w:val="000000"/>
        </w:rPr>
        <w:t>–</w:t>
      </w:r>
      <w:r w:rsidRPr="00F02BDD">
        <w:rPr>
          <w:iCs/>
          <w:sz w:val="22"/>
          <w:szCs w:val="22"/>
        </w:rPr>
        <w:t xml:space="preserve"> </w:t>
      </w:r>
      <w:r w:rsidR="00F02BDD" w:rsidRPr="00CD221D">
        <w:t xml:space="preserve">филиал ООО </w:t>
      </w:r>
      <w:r w:rsidRPr="00F02BDD">
        <w:t>«</w:t>
      </w:r>
      <w:r w:rsidR="00F02BDD" w:rsidRPr="00F02BDD">
        <w:t>Байкальская энергетическая компания</w:t>
      </w:r>
      <w:r w:rsidRPr="00F02BDD">
        <w:t>» ТЭЦ-</w:t>
      </w:r>
      <w:r w:rsidR="00CB4EF1" w:rsidRPr="00F02BDD">
        <w:t>6</w:t>
      </w:r>
    </w:p>
    <w:p w:rsidR="008C628F" w:rsidRPr="00CB4EF1" w:rsidRDefault="008C628F" w:rsidP="008C628F">
      <w:pPr>
        <w:pStyle w:val="ad"/>
        <w:tabs>
          <w:tab w:val="left" w:pos="720"/>
        </w:tabs>
        <w:ind w:left="360"/>
        <w:jc w:val="both"/>
        <w:rPr>
          <w:highlight w:val="yellow"/>
        </w:rPr>
      </w:pPr>
    </w:p>
    <w:p w:rsidR="00C961A7" w:rsidRPr="00273D87" w:rsidRDefault="00F81815" w:rsidP="003D5059">
      <w:pPr>
        <w:pStyle w:val="ad"/>
        <w:numPr>
          <w:ilvl w:val="0"/>
          <w:numId w:val="1"/>
        </w:numPr>
        <w:tabs>
          <w:tab w:val="left" w:pos="720"/>
        </w:tabs>
        <w:jc w:val="both"/>
        <w:rPr>
          <w:b/>
          <w:bCs/>
          <w:sz w:val="22"/>
          <w:szCs w:val="22"/>
        </w:rPr>
      </w:pPr>
      <w:r w:rsidRPr="000E6E6E">
        <w:rPr>
          <w:w w:val="104"/>
          <w:sz w:val="22"/>
          <w:szCs w:val="22"/>
        </w:rPr>
        <w:t xml:space="preserve">  </w:t>
      </w:r>
      <w:r w:rsidR="00A06DB3" w:rsidRPr="000E6E6E">
        <w:rPr>
          <w:sz w:val="22"/>
          <w:szCs w:val="22"/>
        </w:rPr>
        <w:t xml:space="preserve"> </w:t>
      </w:r>
      <w:r w:rsidR="009E3C53">
        <w:rPr>
          <w:b/>
          <w:bCs/>
          <w:color w:val="000000"/>
        </w:rPr>
        <w:t>И</w:t>
      </w:r>
      <w:r w:rsidR="00C961A7" w:rsidRPr="008C628F">
        <w:rPr>
          <w:b/>
          <w:bCs/>
          <w:color w:val="000000"/>
        </w:rPr>
        <w:t>сходны</w:t>
      </w:r>
      <w:r w:rsidR="009E3C53">
        <w:rPr>
          <w:b/>
          <w:bCs/>
          <w:color w:val="000000"/>
        </w:rPr>
        <w:t>е</w:t>
      </w:r>
      <w:r w:rsidR="00C961A7" w:rsidRPr="008C628F">
        <w:rPr>
          <w:b/>
          <w:bCs/>
          <w:color w:val="000000"/>
        </w:rPr>
        <w:t xml:space="preserve"> данны</w:t>
      </w:r>
      <w:r w:rsidR="009E3C53">
        <w:rPr>
          <w:b/>
          <w:bCs/>
          <w:color w:val="000000"/>
        </w:rPr>
        <w:t>е:</w:t>
      </w:r>
      <w:bookmarkStart w:id="0" w:name="_GoBack"/>
      <w:bookmarkEnd w:id="0"/>
    </w:p>
    <w:p w:rsidR="00273D87" w:rsidRDefault="00273D87" w:rsidP="009E3C53">
      <w:pPr>
        <w:pStyle w:val="ad"/>
        <w:numPr>
          <w:ilvl w:val="2"/>
          <w:numId w:val="1"/>
        </w:numPr>
        <w:shd w:val="clear" w:color="auto" w:fill="FFFFFF"/>
        <w:spacing w:line="288" w:lineRule="exact"/>
        <w:jc w:val="both"/>
      </w:pPr>
      <w:r w:rsidRPr="009E3C53">
        <w:t>Приложение №1 «Требования</w:t>
      </w:r>
      <w:r w:rsidR="00E84BAE" w:rsidRPr="009E3C53">
        <w:t xml:space="preserve"> для составления сметной документации</w:t>
      </w:r>
      <w:r w:rsidR="009E3C53">
        <w:t>» от 2020 года.</w:t>
      </w:r>
    </w:p>
    <w:p w:rsidR="009E3C53" w:rsidRPr="009E3C53" w:rsidRDefault="009E3C53" w:rsidP="009E3C53">
      <w:pPr>
        <w:pStyle w:val="ad"/>
        <w:numPr>
          <w:ilvl w:val="2"/>
          <w:numId w:val="1"/>
        </w:numPr>
        <w:shd w:val="clear" w:color="auto" w:fill="FFFFFF"/>
        <w:spacing w:line="288" w:lineRule="exact"/>
        <w:jc w:val="both"/>
      </w:pPr>
      <w:r>
        <w:t xml:space="preserve">Дополнительные необходимые данные Заказчик предоставляет Исполнителю по письменному запросу. </w:t>
      </w:r>
    </w:p>
    <w:p w:rsidR="00C961A7" w:rsidRDefault="00F81815" w:rsidP="00A46F8B">
      <w:pPr>
        <w:shd w:val="clear" w:color="auto" w:fill="FFFFFF"/>
        <w:ind w:left="425" w:hanging="425"/>
        <w:jc w:val="both"/>
        <w:rPr>
          <w:iCs/>
        </w:rPr>
      </w:pPr>
      <w:r>
        <w:t xml:space="preserve">  </w:t>
      </w:r>
      <w:r w:rsidR="00E52EFF" w:rsidRPr="00EB0398"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68"/>
        <w:gridCol w:w="1980"/>
        <w:gridCol w:w="1715"/>
        <w:gridCol w:w="1623"/>
      </w:tblGrid>
      <w:tr w:rsidR="00C961A7" w:rsidRPr="003049DA" w:rsidTr="004A26CB">
        <w:trPr>
          <w:gridAfter w:val="1"/>
          <w:wAfter w:w="1623" w:type="dxa"/>
        </w:trPr>
        <w:tc>
          <w:tcPr>
            <w:tcW w:w="4068" w:type="dxa"/>
          </w:tcPr>
          <w:p w:rsidR="003049DA" w:rsidRDefault="003049DA" w:rsidP="004A26CB">
            <w:pPr>
              <w:jc w:val="both"/>
            </w:pPr>
          </w:p>
          <w:p w:rsidR="00C961A7" w:rsidRPr="003049DA" w:rsidRDefault="00CB4EF1" w:rsidP="004A26CB">
            <w:pPr>
              <w:jc w:val="both"/>
            </w:pPr>
            <w:r w:rsidRPr="003049DA">
              <w:t>Начальник ЦРГК</w:t>
            </w:r>
          </w:p>
          <w:p w:rsidR="00C961A7" w:rsidRPr="003049DA" w:rsidRDefault="00C961A7" w:rsidP="004A26CB">
            <w:pPr>
              <w:jc w:val="both"/>
            </w:pPr>
          </w:p>
        </w:tc>
        <w:tc>
          <w:tcPr>
            <w:tcW w:w="1980" w:type="dxa"/>
          </w:tcPr>
          <w:p w:rsidR="00C961A7" w:rsidRPr="003049DA" w:rsidRDefault="00C961A7" w:rsidP="004A26CB">
            <w:pPr>
              <w:jc w:val="both"/>
            </w:pPr>
          </w:p>
        </w:tc>
        <w:tc>
          <w:tcPr>
            <w:tcW w:w="1715" w:type="dxa"/>
          </w:tcPr>
          <w:p w:rsidR="003049DA" w:rsidRDefault="003049DA" w:rsidP="00CB4EF1">
            <w:pPr>
              <w:jc w:val="both"/>
            </w:pPr>
          </w:p>
          <w:p w:rsidR="00C961A7" w:rsidRPr="003049DA" w:rsidRDefault="00CB4EF1" w:rsidP="00CB4EF1">
            <w:pPr>
              <w:jc w:val="both"/>
            </w:pPr>
            <w:r w:rsidRPr="003049DA">
              <w:t>А</w:t>
            </w:r>
            <w:r w:rsidR="00C961A7" w:rsidRPr="003049DA">
              <w:t>.</w:t>
            </w:r>
            <w:r w:rsidRPr="003049DA">
              <w:t>А</w:t>
            </w:r>
            <w:r w:rsidR="00C961A7" w:rsidRPr="003049DA">
              <w:t>.</w:t>
            </w:r>
            <w:r w:rsidRPr="003049DA">
              <w:t xml:space="preserve"> Сычев</w:t>
            </w:r>
          </w:p>
        </w:tc>
      </w:tr>
      <w:tr w:rsidR="00C961A7" w:rsidRPr="002E39E0" w:rsidTr="004A26CB">
        <w:tc>
          <w:tcPr>
            <w:tcW w:w="4068" w:type="dxa"/>
          </w:tcPr>
          <w:p w:rsidR="00C961A7" w:rsidRPr="003049DA" w:rsidRDefault="00C961A7" w:rsidP="004A26CB">
            <w:pPr>
              <w:jc w:val="both"/>
            </w:pPr>
          </w:p>
        </w:tc>
        <w:tc>
          <w:tcPr>
            <w:tcW w:w="1980" w:type="dxa"/>
          </w:tcPr>
          <w:p w:rsidR="00C961A7" w:rsidRPr="003049DA" w:rsidRDefault="00C961A7" w:rsidP="004A26CB">
            <w:pPr>
              <w:jc w:val="both"/>
            </w:pPr>
          </w:p>
        </w:tc>
        <w:tc>
          <w:tcPr>
            <w:tcW w:w="3338" w:type="dxa"/>
            <w:gridSpan w:val="2"/>
          </w:tcPr>
          <w:p w:rsidR="006B1CDD" w:rsidRPr="003049DA" w:rsidRDefault="006B1CDD" w:rsidP="004A26CB">
            <w:pPr>
              <w:jc w:val="both"/>
            </w:pPr>
          </w:p>
        </w:tc>
      </w:tr>
      <w:tr w:rsidR="00C961A7" w:rsidRPr="00A742B8" w:rsidTr="004A26CB">
        <w:tc>
          <w:tcPr>
            <w:tcW w:w="4068" w:type="dxa"/>
          </w:tcPr>
          <w:p w:rsidR="00C961A7" w:rsidRPr="003049DA" w:rsidRDefault="00C961A7" w:rsidP="004A26CB">
            <w:pPr>
              <w:jc w:val="both"/>
            </w:pPr>
            <w:r w:rsidRPr="003049DA">
              <w:t xml:space="preserve">Начальник </w:t>
            </w:r>
            <w:r w:rsidR="00CB4EF1" w:rsidRPr="003049DA">
              <w:t>участка ХВО</w:t>
            </w:r>
            <w:r w:rsidRPr="003049DA">
              <w:t xml:space="preserve"> </w:t>
            </w:r>
          </w:p>
          <w:p w:rsidR="00C961A7" w:rsidRPr="003049DA" w:rsidRDefault="00C961A7" w:rsidP="004A26CB">
            <w:pPr>
              <w:jc w:val="both"/>
            </w:pPr>
          </w:p>
        </w:tc>
        <w:tc>
          <w:tcPr>
            <w:tcW w:w="1980" w:type="dxa"/>
          </w:tcPr>
          <w:p w:rsidR="00423BBC" w:rsidRPr="003049DA" w:rsidRDefault="00423BBC" w:rsidP="004A26CB">
            <w:pPr>
              <w:jc w:val="both"/>
            </w:pPr>
          </w:p>
        </w:tc>
        <w:tc>
          <w:tcPr>
            <w:tcW w:w="3338" w:type="dxa"/>
            <w:gridSpan w:val="2"/>
          </w:tcPr>
          <w:p w:rsidR="00C961A7" w:rsidRPr="003049DA" w:rsidRDefault="00C961A7" w:rsidP="00CB4EF1">
            <w:pPr>
              <w:jc w:val="both"/>
            </w:pPr>
            <w:r w:rsidRPr="003049DA">
              <w:t>Н.</w:t>
            </w:r>
            <w:r w:rsidR="00CB4EF1" w:rsidRPr="003049DA">
              <w:t>В</w:t>
            </w:r>
            <w:r w:rsidRPr="003049DA">
              <w:t>.</w:t>
            </w:r>
            <w:r w:rsidR="00CB4EF1" w:rsidRPr="003049DA">
              <w:t xml:space="preserve"> Макеева</w:t>
            </w:r>
          </w:p>
        </w:tc>
      </w:tr>
    </w:tbl>
    <w:p w:rsidR="00F25732" w:rsidRDefault="00F25732" w:rsidP="00D202EB">
      <w:pPr>
        <w:tabs>
          <w:tab w:val="num" w:pos="3272"/>
        </w:tabs>
        <w:jc w:val="both"/>
        <w:rPr>
          <w:w w:val="104"/>
        </w:rPr>
      </w:pPr>
    </w:p>
    <w:p w:rsidR="00F25732" w:rsidRDefault="00F25732" w:rsidP="00D202EB">
      <w:pPr>
        <w:tabs>
          <w:tab w:val="num" w:pos="3272"/>
        </w:tabs>
        <w:jc w:val="both"/>
        <w:rPr>
          <w:w w:val="104"/>
        </w:rPr>
      </w:pPr>
    </w:p>
    <w:p w:rsidR="00F25732" w:rsidRPr="003A36BB" w:rsidRDefault="00F25732" w:rsidP="00D202EB">
      <w:pPr>
        <w:tabs>
          <w:tab w:val="num" w:pos="3272"/>
        </w:tabs>
        <w:jc w:val="both"/>
        <w:rPr>
          <w:w w:val="104"/>
          <w:lang w:val="en-US"/>
        </w:rPr>
      </w:pPr>
    </w:p>
    <w:sectPr w:rsidR="00F25732" w:rsidRPr="003A36BB" w:rsidSect="0085713B">
      <w:pgSz w:w="11906" w:h="16838" w:code="9"/>
      <w:pgMar w:top="851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9E5" w:rsidRDefault="002C59E5" w:rsidP="003049DA">
      <w:r>
        <w:separator/>
      </w:r>
    </w:p>
  </w:endnote>
  <w:endnote w:type="continuationSeparator" w:id="0">
    <w:p w:rsidR="002C59E5" w:rsidRDefault="002C59E5" w:rsidP="00304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9E5" w:rsidRDefault="002C59E5" w:rsidP="003049DA">
      <w:r>
        <w:separator/>
      </w:r>
    </w:p>
  </w:footnote>
  <w:footnote w:type="continuationSeparator" w:id="0">
    <w:p w:rsidR="002C59E5" w:rsidRDefault="002C59E5" w:rsidP="003049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F1C06"/>
    <w:multiLevelType w:val="multilevel"/>
    <w:tmpl w:val="7834E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</w:rPr>
    </w:lvl>
  </w:abstractNum>
  <w:abstractNum w:abstractNumId="1" w15:restartNumberingAfterBreak="0">
    <w:nsid w:val="75A46CA0"/>
    <w:multiLevelType w:val="multilevel"/>
    <w:tmpl w:val="19D462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E5E3C3A"/>
    <w:multiLevelType w:val="multilevel"/>
    <w:tmpl w:val="7834E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890"/>
    <w:rsid w:val="00004846"/>
    <w:rsid w:val="000106AC"/>
    <w:rsid w:val="00011A35"/>
    <w:rsid w:val="00014009"/>
    <w:rsid w:val="000167D8"/>
    <w:rsid w:val="00024A36"/>
    <w:rsid w:val="0002598F"/>
    <w:rsid w:val="000302A3"/>
    <w:rsid w:val="0003222D"/>
    <w:rsid w:val="00035E08"/>
    <w:rsid w:val="000379CE"/>
    <w:rsid w:val="00040516"/>
    <w:rsid w:val="00043480"/>
    <w:rsid w:val="00046C80"/>
    <w:rsid w:val="00061433"/>
    <w:rsid w:val="00066E52"/>
    <w:rsid w:val="00076E59"/>
    <w:rsid w:val="00085A60"/>
    <w:rsid w:val="00085E07"/>
    <w:rsid w:val="00090CB9"/>
    <w:rsid w:val="000948E0"/>
    <w:rsid w:val="000A6DB8"/>
    <w:rsid w:val="000B3F05"/>
    <w:rsid w:val="000B4B6C"/>
    <w:rsid w:val="000B561E"/>
    <w:rsid w:val="000C543C"/>
    <w:rsid w:val="000D05B1"/>
    <w:rsid w:val="000D6F41"/>
    <w:rsid w:val="000E4428"/>
    <w:rsid w:val="000E6E6E"/>
    <w:rsid w:val="000F154B"/>
    <w:rsid w:val="000F1908"/>
    <w:rsid w:val="00101A72"/>
    <w:rsid w:val="00102F63"/>
    <w:rsid w:val="0010460E"/>
    <w:rsid w:val="001108C9"/>
    <w:rsid w:val="001241D8"/>
    <w:rsid w:val="0012651B"/>
    <w:rsid w:val="00126C2C"/>
    <w:rsid w:val="00133AAE"/>
    <w:rsid w:val="001400DD"/>
    <w:rsid w:val="0014250D"/>
    <w:rsid w:val="001456E5"/>
    <w:rsid w:val="001474AC"/>
    <w:rsid w:val="00157E9B"/>
    <w:rsid w:val="00160D05"/>
    <w:rsid w:val="00173EAE"/>
    <w:rsid w:val="00176A6D"/>
    <w:rsid w:val="00177DB7"/>
    <w:rsid w:val="00180234"/>
    <w:rsid w:val="00182511"/>
    <w:rsid w:val="0018303F"/>
    <w:rsid w:val="001847D0"/>
    <w:rsid w:val="00190FAF"/>
    <w:rsid w:val="001911A9"/>
    <w:rsid w:val="00191865"/>
    <w:rsid w:val="00195D43"/>
    <w:rsid w:val="00197FEE"/>
    <w:rsid w:val="001A2786"/>
    <w:rsid w:val="001A37F1"/>
    <w:rsid w:val="001B2D7A"/>
    <w:rsid w:val="001B575F"/>
    <w:rsid w:val="001C3A06"/>
    <w:rsid w:val="001D3A0D"/>
    <w:rsid w:val="001D4B54"/>
    <w:rsid w:val="001E17C1"/>
    <w:rsid w:val="001E76DB"/>
    <w:rsid w:val="001F0214"/>
    <w:rsid w:val="001F31F2"/>
    <w:rsid w:val="001F7674"/>
    <w:rsid w:val="0020410A"/>
    <w:rsid w:val="00205213"/>
    <w:rsid w:val="0020671D"/>
    <w:rsid w:val="00212384"/>
    <w:rsid w:val="00212A07"/>
    <w:rsid w:val="002168AC"/>
    <w:rsid w:val="00223946"/>
    <w:rsid w:val="00227AF9"/>
    <w:rsid w:val="0023374B"/>
    <w:rsid w:val="002352E8"/>
    <w:rsid w:val="00242B21"/>
    <w:rsid w:val="00255864"/>
    <w:rsid w:val="00257EC0"/>
    <w:rsid w:val="00260F39"/>
    <w:rsid w:val="00263E8A"/>
    <w:rsid w:val="00264B85"/>
    <w:rsid w:val="0026584A"/>
    <w:rsid w:val="002670CF"/>
    <w:rsid w:val="00272CC4"/>
    <w:rsid w:val="00273D06"/>
    <w:rsid w:val="00273D87"/>
    <w:rsid w:val="00277AAF"/>
    <w:rsid w:val="002901DF"/>
    <w:rsid w:val="00291C9F"/>
    <w:rsid w:val="00292EF0"/>
    <w:rsid w:val="002930F2"/>
    <w:rsid w:val="002A0966"/>
    <w:rsid w:val="002A0D8E"/>
    <w:rsid w:val="002A5618"/>
    <w:rsid w:val="002A7555"/>
    <w:rsid w:val="002B0762"/>
    <w:rsid w:val="002B500F"/>
    <w:rsid w:val="002C0852"/>
    <w:rsid w:val="002C5021"/>
    <w:rsid w:val="002C59E5"/>
    <w:rsid w:val="002C78F9"/>
    <w:rsid w:val="002D1F85"/>
    <w:rsid w:val="002D5699"/>
    <w:rsid w:val="002E1335"/>
    <w:rsid w:val="002E2F49"/>
    <w:rsid w:val="003049DA"/>
    <w:rsid w:val="003101C3"/>
    <w:rsid w:val="003135E9"/>
    <w:rsid w:val="00314AE3"/>
    <w:rsid w:val="00324816"/>
    <w:rsid w:val="0033666D"/>
    <w:rsid w:val="00341642"/>
    <w:rsid w:val="0034342F"/>
    <w:rsid w:val="003465B4"/>
    <w:rsid w:val="00346BD3"/>
    <w:rsid w:val="00351CA5"/>
    <w:rsid w:val="0035714F"/>
    <w:rsid w:val="00361335"/>
    <w:rsid w:val="00364C75"/>
    <w:rsid w:val="00365686"/>
    <w:rsid w:val="003704EB"/>
    <w:rsid w:val="00380D76"/>
    <w:rsid w:val="0038623C"/>
    <w:rsid w:val="00387105"/>
    <w:rsid w:val="0039552B"/>
    <w:rsid w:val="00396380"/>
    <w:rsid w:val="003A36BB"/>
    <w:rsid w:val="003A7F31"/>
    <w:rsid w:val="003B41E9"/>
    <w:rsid w:val="003B55F8"/>
    <w:rsid w:val="003B7005"/>
    <w:rsid w:val="003C2846"/>
    <w:rsid w:val="003D0A51"/>
    <w:rsid w:val="003D5059"/>
    <w:rsid w:val="003D6356"/>
    <w:rsid w:val="003E17A8"/>
    <w:rsid w:val="003F3FD8"/>
    <w:rsid w:val="003F4513"/>
    <w:rsid w:val="003F52CE"/>
    <w:rsid w:val="003F6904"/>
    <w:rsid w:val="00412E55"/>
    <w:rsid w:val="00417022"/>
    <w:rsid w:val="004207EC"/>
    <w:rsid w:val="00421913"/>
    <w:rsid w:val="004222B0"/>
    <w:rsid w:val="00422E18"/>
    <w:rsid w:val="00423BBC"/>
    <w:rsid w:val="0043049B"/>
    <w:rsid w:val="0043790C"/>
    <w:rsid w:val="00441E4B"/>
    <w:rsid w:val="00450F35"/>
    <w:rsid w:val="00454546"/>
    <w:rsid w:val="00454F9F"/>
    <w:rsid w:val="00457B57"/>
    <w:rsid w:val="0046136A"/>
    <w:rsid w:val="004627AA"/>
    <w:rsid w:val="004636BF"/>
    <w:rsid w:val="00464647"/>
    <w:rsid w:val="00470B8A"/>
    <w:rsid w:val="00474D62"/>
    <w:rsid w:val="004809B9"/>
    <w:rsid w:val="00491F0A"/>
    <w:rsid w:val="00492078"/>
    <w:rsid w:val="0049339C"/>
    <w:rsid w:val="004935A8"/>
    <w:rsid w:val="004A21C7"/>
    <w:rsid w:val="004A4082"/>
    <w:rsid w:val="004A4BBB"/>
    <w:rsid w:val="004A55F1"/>
    <w:rsid w:val="004B331C"/>
    <w:rsid w:val="004B4C13"/>
    <w:rsid w:val="004B596C"/>
    <w:rsid w:val="004B7087"/>
    <w:rsid w:val="004D0270"/>
    <w:rsid w:val="004D4F1C"/>
    <w:rsid w:val="004D72F3"/>
    <w:rsid w:val="004E024B"/>
    <w:rsid w:val="004E273E"/>
    <w:rsid w:val="004F1C06"/>
    <w:rsid w:val="00501651"/>
    <w:rsid w:val="005022BD"/>
    <w:rsid w:val="005033FF"/>
    <w:rsid w:val="0051407E"/>
    <w:rsid w:val="0051764B"/>
    <w:rsid w:val="0052030E"/>
    <w:rsid w:val="00523014"/>
    <w:rsid w:val="0052344F"/>
    <w:rsid w:val="00530BF3"/>
    <w:rsid w:val="00532543"/>
    <w:rsid w:val="00540709"/>
    <w:rsid w:val="005425CB"/>
    <w:rsid w:val="00542F02"/>
    <w:rsid w:val="00546668"/>
    <w:rsid w:val="00550137"/>
    <w:rsid w:val="00553C61"/>
    <w:rsid w:val="00556425"/>
    <w:rsid w:val="005608C0"/>
    <w:rsid w:val="005630A9"/>
    <w:rsid w:val="00566C58"/>
    <w:rsid w:val="005714D1"/>
    <w:rsid w:val="00574D0A"/>
    <w:rsid w:val="00575B58"/>
    <w:rsid w:val="00582A0C"/>
    <w:rsid w:val="005871A9"/>
    <w:rsid w:val="0059067D"/>
    <w:rsid w:val="0059067F"/>
    <w:rsid w:val="00592D93"/>
    <w:rsid w:val="00596E10"/>
    <w:rsid w:val="005A004F"/>
    <w:rsid w:val="005A0533"/>
    <w:rsid w:val="005A0C53"/>
    <w:rsid w:val="005A27C1"/>
    <w:rsid w:val="005A3540"/>
    <w:rsid w:val="005A7BBA"/>
    <w:rsid w:val="005B2F98"/>
    <w:rsid w:val="005B3706"/>
    <w:rsid w:val="005C05D2"/>
    <w:rsid w:val="005C145B"/>
    <w:rsid w:val="005C5ADC"/>
    <w:rsid w:val="005C7F21"/>
    <w:rsid w:val="005D065A"/>
    <w:rsid w:val="005D4C57"/>
    <w:rsid w:val="005D768D"/>
    <w:rsid w:val="005E0419"/>
    <w:rsid w:val="005E05A1"/>
    <w:rsid w:val="005E5487"/>
    <w:rsid w:val="005E7502"/>
    <w:rsid w:val="006165E9"/>
    <w:rsid w:val="00621CCD"/>
    <w:rsid w:val="00623862"/>
    <w:rsid w:val="0063204D"/>
    <w:rsid w:val="00652605"/>
    <w:rsid w:val="00660871"/>
    <w:rsid w:val="00665717"/>
    <w:rsid w:val="00666236"/>
    <w:rsid w:val="00667FA7"/>
    <w:rsid w:val="00671CB5"/>
    <w:rsid w:val="006764B3"/>
    <w:rsid w:val="00676762"/>
    <w:rsid w:val="0068193F"/>
    <w:rsid w:val="006834D2"/>
    <w:rsid w:val="006917A4"/>
    <w:rsid w:val="00697FAF"/>
    <w:rsid w:val="006A6B28"/>
    <w:rsid w:val="006A77A5"/>
    <w:rsid w:val="006B1CDD"/>
    <w:rsid w:val="006B2F61"/>
    <w:rsid w:val="006B4CAB"/>
    <w:rsid w:val="006B6262"/>
    <w:rsid w:val="006C283B"/>
    <w:rsid w:val="006D115D"/>
    <w:rsid w:val="006D44CB"/>
    <w:rsid w:val="006E3E0F"/>
    <w:rsid w:val="006E5E92"/>
    <w:rsid w:val="006F7838"/>
    <w:rsid w:val="007068C2"/>
    <w:rsid w:val="007102E4"/>
    <w:rsid w:val="00710DA4"/>
    <w:rsid w:val="007155D2"/>
    <w:rsid w:val="00717031"/>
    <w:rsid w:val="0072205D"/>
    <w:rsid w:val="00722227"/>
    <w:rsid w:val="00723E97"/>
    <w:rsid w:val="00726E32"/>
    <w:rsid w:val="00727BAC"/>
    <w:rsid w:val="00731C04"/>
    <w:rsid w:val="00740436"/>
    <w:rsid w:val="00742A7A"/>
    <w:rsid w:val="007470B5"/>
    <w:rsid w:val="0075558B"/>
    <w:rsid w:val="007613CD"/>
    <w:rsid w:val="00761EC7"/>
    <w:rsid w:val="00762E81"/>
    <w:rsid w:val="00766024"/>
    <w:rsid w:val="00770C89"/>
    <w:rsid w:val="0077487A"/>
    <w:rsid w:val="007825E8"/>
    <w:rsid w:val="00784EF3"/>
    <w:rsid w:val="00784FA4"/>
    <w:rsid w:val="00786EF9"/>
    <w:rsid w:val="00787FC4"/>
    <w:rsid w:val="00790EF8"/>
    <w:rsid w:val="007969CF"/>
    <w:rsid w:val="0079732C"/>
    <w:rsid w:val="007A19AC"/>
    <w:rsid w:val="007A4503"/>
    <w:rsid w:val="007B472C"/>
    <w:rsid w:val="007C3382"/>
    <w:rsid w:val="007C7BC5"/>
    <w:rsid w:val="007D0FFF"/>
    <w:rsid w:val="007D2493"/>
    <w:rsid w:val="007D57EF"/>
    <w:rsid w:val="007E10E4"/>
    <w:rsid w:val="007E4F65"/>
    <w:rsid w:val="007F1640"/>
    <w:rsid w:val="007F2C3B"/>
    <w:rsid w:val="007F2EB2"/>
    <w:rsid w:val="00804C7C"/>
    <w:rsid w:val="00811587"/>
    <w:rsid w:val="00812CE0"/>
    <w:rsid w:val="008141EA"/>
    <w:rsid w:val="0081611C"/>
    <w:rsid w:val="00816219"/>
    <w:rsid w:val="00816BFA"/>
    <w:rsid w:val="00821F0E"/>
    <w:rsid w:val="008232C0"/>
    <w:rsid w:val="008260B7"/>
    <w:rsid w:val="0083100B"/>
    <w:rsid w:val="00840D0D"/>
    <w:rsid w:val="00840FD6"/>
    <w:rsid w:val="00843827"/>
    <w:rsid w:val="008448C2"/>
    <w:rsid w:val="00855DB2"/>
    <w:rsid w:val="0085713B"/>
    <w:rsid w:val="0086266A"/>
    <w:rsid w:val="00862C39"/>
    <w:rsid w:val="0087127B"/>
    <w:rsid w:val="00873771"/>
    <w:rsid w:val="00874BE5"/>
    <w:rsid w:val="00882609"/>
    <w:rsid w:val="008868E4"/>
    <w:rsid w:val="00892A20"/>
    <w:rsid w:val="00895773"/>
    <w:rsid w:val="00896B6C"/>
    <w:rsid w:val="00896DA2"/>
    <w:rsid w:val="008A400D"/>
    <w:rsid w:val="008A42FB"/>
    <w:rsid w:val="008B1503"/>
    <w:rsid w:val="008C0167"/>
    <w:rsid w:val="008C082E"/>
    <w:rsid w:val="008C628F"/>
    <w:rsid w:val="008D22B5"/>
    <w:rsid w:val="008E4998"/>
    <w:rsid w:val="008F242E"/>
    <w:rsid w:val="008F24DE"/>
    <w:rsid w:val="00902126"/>
    <w:rsid w:val="00903B3F"/>
    <w:rsid w:val="00912F1F"/>
    <w:rsid w:val="00916890"/>
    <w:rsid w:val="00917BD6"/>
    <w:rsid w:val="00920C5A"/>
    <w:rsid w:val="00925934"/>
    <w:rsid w:val="0094779E"/>
    <w:rsid w:val="00951A0A"/>
    <w:rsid w:val="00953BE7"/>
    <w:rsid w:val="0095426E"/>
    <w:rsid w:val="00957BA7"/>
    <w:rsid w:val="00970F0C"/>
    <w:rsid w:val="00974736"/>
    <w:rsid w:val="009803D2"/>
    <w:rsid w:val="00980575"/>
    <w:rsid w:val="00983260"/>
    <w:rsid w:val="00985003"/>
    <w:rsid w:val="009861B6"/>
    <w:rsid w:val="00987EC1"/>
    <w:rsid w:val="00997BB6"/>
    <w:rsid w:val="009A54A4"/>
    <w:rsid w:val="009A631E"/>
    <w:rsid w:val="009B04C4"/>
    <w:rsid w:val="009B34EB"/>
    <w:rsid w:val="009C7279"/>
    <w:rsid w:val="009D296D"/>
    <w:rsid w:val="009D533F"/>
    <w:rsid w:val="009D5592"/>
    <w:rsid w:val="009D6733"/>
    <w:rsid w:val="009E3C53"/>
    <w:rsid w:val="009E4804"/>
    <w:rsid w:val="009E5F4C"/>
    <w:rsid w:val="009F3644"/>
    <w:rsid w:val="009F6EE3"/>
    <w:rsid w:val="00A06DB3"/>
    <w:rsid w:val="00A163BB"/>
    <w:rsid w:val="00A17D6A"/>
    <w:rsid w:val="00A17F56"/>
    <w:rsid w:val="00A200DE"/>
    <w:rsid w:val="00A24185"/>
    <w:rsid w:val="00A24F03"/>
    <w:rsid w:val="00A34D64"/>
    <w:rsid w:val="00A44B84"/>
    <w:rsid w:val="00A46F8B"/>
    <w:rsid w:val="00A51337"/>
    <w:rsid w:val="00A56206"/>
    <w:rsid w:val="00A56688"/>
    <w:rsid w:val="00A577CB"/>
    <w:rsid w:val="00A643F7"/>
    <w:rsid w:val="00A66274"/>
    <w:rsid w:val="00A66438"/>
    <w:rsid w:val="00A757F8"/>
    <w:rsid w:val="00A7589A"/>
    <w:rsid w:val="00A75FD8"/>
    <w:rsid w:val="00A801AD"/>
    <w:rsid w:val="00A90D5F"/>
    <w:rsid w:val="00A9204A"/>
    <w:rsid w:val="00A943FB"/>
    <w:rsid w:val="00AA3BAE"/>
    <w:rsid w:val="00AA4DC7"/>
    <w:rsid w:val="00AA50BB"/>
    <w:rsid w:val="00AA5116"/>
    <w:rsid w:val="00AA7CE3"/>
    <w:rsid w:val="00AB127C"/>
    <w:rsid w:val="00AB7410"/>
    <w:rsid w:val="00AC271B"/>
    <w:rsid w:val="00AD782D"/>
    <w:rsid w:val="00AE5222"/>
    <w:rsid w:val="00AE53C4"/>
    <w:rsid w:val="00AE74E1"/>
    <w:rsid w:val="00B00C22"/>
    <w:rsid w:val="00B01DDE"/>
    <w:rsid w:val="00B205CE"/>
    <w:rsid w:val="00B21645"/>
    <w:rsid w:val="00B25BC8"/>
    <w:rsid w:val="00B25FE2"/>
    <w:rsid w:val="00B2764B"/>
    <w:rsid w:val="00B31539"/>
    <w:rsid w:val="00B33530"/>
    <w:rsid w:val="00B33536"/>
    <w:rsid w:val="00B33FB1"/>
    <w:rsid w:val="00B44A36"/>
    <w:rsid w:val="00B47A97"/>
    <w:rsid w:val="00B5137E"/>
    <w:rsid w:val="00B5202D"/>
    <w:rsid w:val="00B578DE"/>
    <w:rsid w:val="00B651F6"/>
    <w:rsid w:val="00B7068B"/>
    <w:rsid w:val="00B72C27"/>
    <w:rsid w:val="00B731F2"/>
    <w:rsid w:val="00B85B6D"/>
    <w:rsid w:val="00B87874"/>
    <w:rsid w:val="00B94D0A"/>
    <w:rsid w:val="00BA28C5"/>
    <w:rsid w:val="00BA5618"/>
    <w:rsid w:val="00BB0B50"/>
    <w:rsid w:val="00BB4BA7"/>
    <w:rsid w:val="00BC404F"/>
    <w:rsid w:val="00BD07D7"/>
    <w:rsid w:val="00BD0DE3"/>
    <w:rsid w:val="00BE5675"/>
    <w:rsid w:val="00BE572F"/>
    <w:rsid w:val="00BF26A8"/>
    <w:rsid w:val="00BF3E7D"/>
    <w:rsid w:val="00C0558B"/>
    <w:rsid w:val="00C11BA1"/>
    <w:rsid w:val="00C1679A"/>
    <w:rsid w:val="00C300D6"/>
    <w:rsid w:val="00C30B80"/>
    <w:rsid w:val="00C31C16"/>
    <w:rsid w:val="00C44F50"/>
    <w:rsid w:val="00C52384"/>
    <w:rsid w:val="00C52A47"/>
    <w:rsid w:val="00C60A45"/>
    <w:rsid w:val="00C64225"/>
    <w:rsid w:val="00C82691"/>
    <w:rsid w:val="00C94ECD"/>
    <w:rsid w:val="00C961A7"/>
    <w:rsid w:val="00CA3ADA"/>
    <w:rsid w:val="00CA526D"/>
    <w:rsid w:val="00CB1907"/>
    <w:rsid w:val="00CB4EF1"/>
    <w:rsid w:val="00CB5E80"/>
    <w:rsid w:val="00CC0006"/>
    <w:rsid w:val="00CC0659"/>
    <w:rsid w:val="00CC7315"/>
    <w:rsid w:val="00CD221D"/>
    <w:rsid w:val="00CD258F"/>
    <w:rsid w:val="00CE03A5"/>
    <w:rsid w:val="00CE0F73"/>
    <w:rsid w:val="00CE7977"/>
    <w:rsid w:val="00D02D7B"/>
    <w:rsid w:val="00D14EB2"/>
    <w:rsid w:val="00D202EB"/>
    <w:rsid w:val="00D236D8"/>
    <w:rsid w:val="00D2776C"/>
    <w:rsid w:val="00D45235"/>
    <w:rsid w:val="00D45B9A"/>
    <w:rsid w:val="00D522D0"/>
    <w:rsid w:val="00D60D4C"/>
    <w:rsid w:val="00D62ED4"/>
    <w:rsid w:val="00D653A3"/>
    <w:rsid w:val="00D7772D"/>
    <w:rsid w:val="00D81127"/>
    <w:rsid w:val="00D84BA9"/>
    <w:rsid w:val="00D85514"/>
    <w:rsid w:val="00D90F83"/>
    <w:rsid w:val="00D972D2"/>
    <w:rsid w:val="00DA3FB2"/>
    <w:rsid w:val="00DA5996"/>
    <w:rsid w:val="00DB2611"/>
    <w:rsid w:val="00DC15C1"/>
    <w:rsid w:val="00DC7014"/>
    <w:rsid w:val="00DD0380"/>
    <w:rsid w:val="00DD52AB"/>
    <w:rsid w:val="00DD5741"/>
    <w:rsid w:val="00DD59D3"/>
    <w:rsid w:val="00DE56FA"/>
    <w:rsid w:val="00DF055C"/>
    <w:rsid w:val="00DF4362"/>
    <w:rsid w:val="00E00F0B"/>
    <w:rsid w:val="00E07A14"/>
    <w:rsid w:val="00E07B53"/>
    <w:rsid w:val="00E1222F"/>
    <w:rsid w:val="00E14525"/>
    <w:rsid w:val="00E14D22"/>
    <w:rsid w:val="00E15D82"/>
    <w:rsid w:val="00E20BA4"/>
    <w:rsid w:val="00E23AA6"/>
    <w:rsid w:val="00E30510"/>
    <w:rsid w:val="00E401C5"/>
    <w:rsid w:val="00E4152F"/>
    <w:rsid w:val="00E52EFF"/>
    <w:rsid w:val="00E61AEF"/>
    <w:rsid w:val="00E62500"/>
    <w:rsid w:val="00E625E5"/>
    <w:rsid w:val="00E63BC6"/>
    <w:rsid w:val="00E663B7"/>
    <w:rsid w:val="00E83CB8"/>
    <w:rsid w:val="00E8464E"/>
    <w:rsid w:val="00E84BAE"/>
    <w:rsid w:val="00E86BA3"/>
    <w:rsid w:val="00E93E41"/>
    <w:rsid w:val="00EA2329"/>
    <w:rsid w:val="00EA39D9"/>
    <w:rsid w:val="00EB0398"/>
    <w:rsid w:val="00EB0FF1"/>
    <w:rsid w:val="00EB7A28"/>
    <w:rsid w:val="00EC1284"/>
    <w:rsid w:val="00EC47F5"/>
    <w:rsid w:val="00EC4832"/>
    <w:rsid w:val="00EC7287"/>
    <w:rsid w:val="00ED563B"/>
    <w:rsid w:val="00ED6252"/>
    <w:rsid w:val="00ED6A9D"/>
    <w:rsid w:val="00ED72A4"/>
    <w:rsid w:val="00EE387E"/>
    <w:rsid w:val="00EE3FDB"/>
    <w:rsid w:val="00EE6E9C"/>
    <w:rsid w:val="00EE7B38"/>
    <w:rsid w:val="00EF16DC"/>
    <w:rsid w:val="00EF19EA"/>
    <w:rsid w:val="00EF2153"/>
    <w:rsid w:val="00EF3E0F"/>
    <w:rsid w:val="00F02BDD"/>
    <w:rsid w:val="00F05C24"/>
    <w:rsid w:val="00F11B6B"/>
    <w:rsid w:val="00F14A48"/>
    <w:rsid w:val="00F14DE7"/>
    <w:rsid w:val="00F22F35"/>
    <w:rsid w:val="00F2327F"/>
    <w:rsid w:val="00F25732"/>
    <w:rsid w:val="00F25D52"/>
    <w:rsid w:val="00F31842"/>
    <w:rsid w:val="00F33583"/>
    <w:rsid w:val="00F3595B"/>
    <w:rsid w:val="00F430B5"/>
    <w:rsid w:val="00F45065"/>
    <w:rsid w:val="00F53F96"/>
    <w:rsid w:val="00F55772"/>
    <w:rsid w:val="00F55CAB"/>
    <w:rsid w:val="00F61674"/>
    <w:rsid w:val="00F620CD"/>
    <w:rsid w:val="00F701DC"/>
    <w:rsid w:val="00F81815"/>
    <w:rsid w:val="00F87960"/>
    <w:rsid w:val="00F94D11"/>
    <w:rsid w:val="00FA02BA"/>
    <w:rsid w:val="00FA5B97"/>
    <w:rsid w:val="00FB2E7D"/>
    <w:rsid w:val="00FB3938"/>
    <w:rsid w:val="00FC0151"/>
    <w:rsid w:val="00FC10B7"/>
    <w:rsid w:val="00FC6B3D"/>
    <w:rsid w:val="00FD6A41"/>
    <w:rsid w:val="00FE0032"/>
    <w:rsid w:val="00FE20BB"/>
    <w:rsid w:val="00FE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75B708"/>
  <w15:docId w15:val="{F9486653-0A1B-40DA-A5F5-12FBCC3A4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5040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hd w:val="clear" w:color="auto" w:fill="FFFFFF"/>
      <w:spacing w:line="288" w:lineRule="exact"/>
    </w:pPr>
    <w:rPr>
      <w:i/>
      <w:color w:val="FF0000"/>
    </w:rPr>
  </w:style>
  <w:style w:type="paragraph" w:styleId="20">
    <w:name w:val="Body Text 2"/>
    <w:basedOn w:val="a"/>
    <w:pPr>
      <w:shd w:val="clear" w:color="auto" w:fill="FFFFFF"/>
      <w:spacing w:line="288" w:lineRule="exact"/>
    </w:pPr>
    <w:rPr>
      <w:iCs/>
    </w:rPr>
  </w:style>
  <w:style w:type="paragraph" w:styleId="30">
    <w:name w:val="Body Text 3"/>
    <w:basedOn w:val="a"/>
    <w:pPr>
      <w:shd w:val="clear" w:color="auto" w:fill="FFFFFF"/>
      <w:spacing w:line="293" w:lineRule="exact"/>
    </w:pPr>
    <w:rPr>
      <w:b/>
      <w:bCs/>
      <w:color w:val="000000"/>
      <w:w w:val="104"/>
    </w:rPr>
  </w:style>
  <w:style w:type="paragraph" w:styleId="a4">
    <w:name w:val="Balloon Text"/>
    <w:basedOn w:val="a"/>
    <w:link w:val="a5"/>
    <w:uiPriority w:val="99"/>
    <w:semiHidden/>
    <w:unhideWhenUsed/>
    <w:rsid w:val="0071703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717031"/>
    <w:rPr>
      <w:rFonts w:ascii="Tahoma" w:hAnsi="Tahoma" w:cs="Tahoma"/>
      <w:sz w:val="16"/>
      <w:szCs w:val="16"/>
    </w:rPr>
  </w:style>
  <w:style w:type="character" w:styleId="a6">
    <w:name w:val="annotation reference"/>
    <w:uiPriority w:val="99"/>
    <w:semiHidden/>
    <w:unhideWhenUsed/>
    <w:rsid w:val="0065260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52605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52605"/>
  </w:style>
  <w:style w:type="paragraph" w:styleId="a9">
    <w:name w:val="annotation subject"/>
    <w:basedOn w:val="a7"/>
    <w:next w:val="a7"/>
    <w:link w:val="aa"/>
    <w:uiPriority w:val="99"/>
    <w:semiHidden/>
    <w:unhideWhenUsed/>
    <w:rsid w:val="00EF3E0F"/>
    <w:rPr>
      <w:b/>
      <w:bCs/>
      <w:lang w:val="x-none" w:eastAsia="x-none"/>
    </w:rPr>
  </w:style>
  <w:style w:type="character" w:customStyle="1" w:styleId="aa">
    <w:name w:val="Тема примечания Знак"/>
    <w:link w:val="a9"/>
    <w:uiPriority w:val="99"/>
    <w:semiHidden/>
    <w:rsid w:val="00EF3E0F"/>
    <w:rPr>
      <w:b/>
      <w:bCs/>
    </w:rPr>
  </w:style>
  <w:style w:type="table" w:styleId="ab">
    <w:name w:val="Table Grid"/>
    <w:basedOn w:val="a1"/>
    <w:uiPriority w:val="59"/>
    <w:rsid w:val="00A801A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A801AD"/>
    <w:rPr>
      <w:sz w:val="28"/>
    </w:rPr>
  </w:style>
  <w:style w:type="paragraph" w:styleId="ad">
    <w:name w:val="List Paragraph"/>
    <w:basedOn w:val="a"/>
    <w:uiPriority w:val="34"/>
    <w:qFormat/>
    <w:rsid w:val="002A5618"/>
    <w:pPr>
      <w:ind w:left="720"/>
      <w:contextualSpacing/>
    </w:pPr>
  </w:style>
  <w:style w:type="paragraph" w:customStyle="1" w:styleId="ConsPlusTitle">
    <w:name w:val="ConsPlusTitle"/>
    <w:uiPriority w:val="99"/>
    <w:rsid w:val="00B44A3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3049D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049DA"/>
  </w:style>
  <w:style w:type="paragraph" w:styleId="af0">
    <w:name w:val="footer"/>
    <w:basedOn w:val="a"/>
    <w:link w:val="af1"/>
    <w:uiPriority w:val="99"/>
    <w:unhideWhenUsed/>
    <w:rsid w:val="003049D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04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7F7054-E999-45D0-AA8C-07A6C44C7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3</Pages>
  <Words>806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АТС</Company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VSCR</dc:creator>
  <cp:lastModifiedBy>Макеева Наталья Владимировна</cp:lastModifiedBy>
  <cp:revision>13</cp:revision>
  <cp:lastPrinted>2020-08-27T02:30:00Z</cp:lastPrinted>
  <dcterms:created xsi:type="dcterms:W3CDTF">2021-02-03T01:30:00Z</dcterms:created>
  <dcterms:modified xsi:type="dcterms:W3CDTF">2021-04-27T06:42:00Z</dcterms:modified>
</cp:coreProperties>
</file>