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7" w:type="dxa"/>
        <w:tblInd w:w="-426" w:type="dxa"/>
        <w:tblLook w:val="01E0" w:firstRow="1" w:lastRow="1" w:firstColumn="1" w:lastColumn="1" w:noHBand="0" w:noVBand="0"/>
      </w:tblPr>
      <w:tblGrid>
        <w:gridCol w:w="4536"/>
        <w:gridCol w:w="5671"/>
      </w:tblGrid>
      <w:tr w:rsidR="00422287" w:rsidRPr="005E34A5" w14:paraId="36AF8D4A" w14:textId="77777777" w:rsidTr="00422287">
        <w:tc>
          <w:tcPr>
            <w:tcW w:w="4536" w:type="dxa"/>
            <w:shd w:val="clear" w:color="auto" w:fill="auto"/>
          </w:tcPr>
          <w:p w14:paraId="3263ADB6" w14:textId="77777777" w:rsidR="00422287" w:rsidRPr="00E87543" w:rsidRDefault="00422287" w:rsidP="00036A04">
            <w:pPr>
              <w:spacing w:line="240" w:lineRule="auto"/>
              <w:ind w:firstLine="0"/>
              <w:rPr>
                <w:lang w:val="en-US"/>
              </w:rPr>
            </w:pPr>
          </w:p>
        </w:tc>
        <w:tc>
          <w:tcPr>
            <w:tcW w:w="5671" w:type="dxa"/>
            <w:shd w:val="clear" w:color="auto" w:fill="auto"/>
          </w:tcPr>
          <w:p w14:paraId="350BF2BD" w14:textId="77777777" w:rsidR="00C00DF7" w:rsidRPr="005E34A5" w:rsidRDefault="00C00DF7" w:rsidP="00036A04">
            <w:pPr>
              <w:spacing w:line="240" w:lineRule="auto"/>
              <w:ind w:left="606" w:firstLine="0"/>
              <w:rPr>
                <w:b/>
              </w:rPr>
            </w:pPr>
            <w:r w:rsidRPr="005E34A5">
              <w:rPr>
                <w:b/>
              </w:rPr>
              <w:t>Утверждено:</w:t>
            </w:r>
          </w:p>
          <w:p w14:paraId="266C0B69" w14:textId="77777777" w:rsidR="00C00DF7" w:rsidRPr="005E34A5" w:rsidRDefault="00C00DF7" w:rsidP="00036A04">
            <w:pPr>
              <w:spacing w:line="240" w:lineRule="auto"/>
              <w:ind w:left="606" w:firstLine="0"/>
            </w:pPr>
          </w:p>
          <w:p w14:paraId="19FE9151" w14:textId="58A72CB9" w:rsidR="00C00DF7" w:rsidRDefault="000707F0" w:rsidP="00036A04">
            <w:pPr>
              <w:spacing w:line="240" w:lineRule="auto"/>
              <w:ind w:left="606" w:firstLine="0"/>
            </w:pPr>
            <w:r>
              <w:t>Начальник Управления по информационной безопасности</w:t>
            </w:r>
          </w:p>
          <w:p w14:paraId="56197F8E" w14:textId="77777777" w:rsidR="00C00DF7" w:rsidRPr="005E34A5" w:rsidRDefault="00C00DF7" w:rsidP="00036A04">
            <w:pPr>
              <w:spacing w:line="240" w:lineRule="auto"/>
              <w:ind w:left="606" w:firstLine="0"/>
            </w:pPr>
            <w:r w:rsidRPr="005E34A5">
              <w:t>ООО «</w:t>
            </w:r>
            <w:proofErr w:type="spellStart"/>
            <w:r w:rsidRPr="005E34A5">
              <w:t>ЕвроСибЭнерго-Гидрогенерация</w:t>
            </w:r>
            <w:proofErr w:type="spellEnd"/>
            <w:r w:rsidRPr="005E34A5">
              <w:t>»</w:t>
            </w:r>
          </w:p>
          <w:p w14:paraId="2B3F4E18" w14:textId="77777777" w:rsidR="00C00DF7" w:rsidRPr="005E34A5" w:rsidRDefault="00C00DF7" w:rsidP="00036A04">
            <w:pPr>
              <w:spacing w:line="240" w:lineRule="auto"/>
              <w:ind w:left="606" w:firstLine="0"/>
            </w:pPr>
          </w:p>
          <w:p w14:paraId="36A3AA96" w14:textId="0792CA34" w:rsidR="00C00DF7" w:rsidRPr="005E34A5" w:rsidRDefault="00C00DF7" w:rsidP="00036A04">
            <w:pPr>
              <w:spacing w:line="240" w:lineRule="auto"/>
              <w:ind w:left="606" w:firstLine="0"/>
            </w:pPr>
            <w:r w:rsidRPr="005E34A5">
              <w:t xml:space="preserve">___________________ </w:t>
            </w:r>
            <w:r w:rsidR="000707F0">
              <w:t>А.А. Афанасьев</w:t>
            </w:r>
          </w:p>
          <w:p w14:paraId="3FD41B5A" w14:textId="77777777" w:rsidR="00C00DF7" w:rsidRPr="005E34A5" w:rsidRDefault="00C00DF7" w:rsidP="00036A04">
            <w:pPr>
              <w:spacing w:line="240" w:lineRule="auto"/>
              <w:ind w:left="606" w:firstLine="0"/>
              <w:rPr>
                <w:sz w:val="16"/>
                <w:szCs w:val="16"/>
              </w:rPr>
            </w:pPr>
            <w:r w:rsidRPr="005E34A5">
              <w:rPr>
                <w:sz w:val="16"/>
                <w:szCs w:val="16"/>
              </w:rPr>
              <w:t xml:space="preserve">                      (подпись)</w:t>
            </w:r>
          </w:p>
          <w:p w14:paraId="472A23E3" w14:textId="055DF3E8" w:rsidR="00422287" w:rsidRPr="005E34A5" w:rsidRDefault="00C00DF7" w:rsidP="00036A04">
            <w:pPr>
              <w:spacing w:line="240" w:lineRule="auto"/>
              <w:ind w:left="606" w:firstLine="0"/>
              <w:jc w:val="right"/>
            </w:pPr>
            <w:r w:rsidRPr="005E34A5">
              <w:t>«___» ______________ 202</w:t>
            </w:r>
            <w:r w:rsidR="000707F0">
              <w:t>3</w:t>
            </w:r>
            <w:r w:rsidRPr="005E34A5">
              <w:t xml:space="preserve"> г.</w:t>
            </w:r>
          </w:p>
        </w:tc>
      </w:tr>
    </w:tbl>
    <w:p w14:paraId="07CC10D9" w14:textId="77777777" w:rsidR="00740973" w:rsidRPr="00422287" w:rsidRDefault="00740973" w:rsidP="00036A04">
      <w:pPr>
        <w:spacing w:line="240" w:lineRule="auto"/>
        <w:ind w:firstLine="0"/>
        <w:jc w:val="center"/>
        <w:rPr>
          <w:b/>
        </w:rPr>
      </w:pPr>
    </w:p>
    <w:p w14:paraId="3AAF1AD1" w14:textId="77777777" w:rsidR="00740973" w:rsidRPr="00112C94" w:rsidRDefault="00740973" w:rsidP="00036A04">
      <w:pPr>
        <w:spacing w:line="240" w:lineRule="auto"/>
        <w:ind w:firstLine="0"/>
        <w:jc w:val="center"/>
        <w:rPr>
          <w:b/>
        </w:rPr>
      </w:pPr>
    </w:p>
    <w:p w14:paraId="6AA4906D" w14:textId="77777777" w:rsidR="00740973" w:rsidRPr="00112C94" w:rsidRDefault="00740973" w:rsidP="00036A04">
      <w:pPr>
        <w:spacing w:line="240" w:lineRule="auto"/>
        <w:ind w:firstLine="0"/>
        <w:jc w:val="center"/>
        <w:rPr>
          <w:b/>
        </w:rPr>
      </w:pPr>
    </w:p>
    <w:p w14:paraId="464590E5" w14:textId="77777777" w:rsidR="00740973" w:rsidRPr="00112C94" w:rsidRDefault="00740973" w:rsidP="00036A04">
      <w:pPr>
        <w:spacing w:line="240" w:lineRule="auto"/>
        <w:ind w:firstLine="0"/>
        <w:jc w:val="center"/>
        <w:rPr>
          <w:b/>
        </w:rPr>
      </w:pPr>
    </w:p>
    <w:p w14:paraId="75D47F39" w14:textId="77777777" w:rsidR="00740973" w:rsidRPr="00112C94" w:rsidRDefault="00740973" w:rsidP="00036A04">
      <w:pPr>
        <w:spacing w:line="240" w:lineRule="auto"/>
        <w:ind w:firstLine="0"/>
        <w:jc w:val="center"/>
        <w:rPr>
          <w:b/>
        </w:rPr>
      </w:pPr>
    </w:p>
    <w:p w14:paraId="7421AC55" w14:textId="77777777" w:rsidR="00740973" w:rsidRPr="00112C94" w:rsidRDefault="00740973" w:rsidP="00036A04">
      <w:pPr>
        <w:spacing w:line="240" w:lineRule="auto"/>
        <w:ind w:firstLine="0"/>
        <w:jc w:val="center"/>
        <w:rPr>
          <w:b/>
        </w:rPr>
      </w:pPr>
    </w:p>
    <w:p w14:paraId="4ADD382F" w14:textId="77777777" w:rsidR="00740973" w:rsidRPr="00112C94" w:rsidRDefault="00740973" w:rsidP="00036A04">
      <w:pPr>
        <w:spacing w:line="240" w:lineRule="auto"/>
        <w:ind w:firstLine="0"/>
        <w:jc w:val="center"/>
        <w:rPr>
          <w:b/>
        </w:rPr>
      </w:pPr>
    </w:p>
    <w:p w14:paraId="23C12DEE" w14:textId="3EB9C194" w:rsidR="00740973" w:rsidRDefault="00740973" w:rsidP="00036A04">
      <w:pPr>
        <w:spacing w:line="240" w:lineRule="auto"/>
        <w:ind w:firstLine="0"/>
        <w:jc w:val="center"/>
        <w:rPr>
          <w:b/>
          <w:sz w:val="28"/>
          <w:szCs w:val="28"/>
        </w:rPr>
      </w:pPr>
    </w:p>
    <w:p w14:paraId="77441ED5" w14:textId="0B5FC9F1" w:rsidR="00036A04" w:rsidRDefault="00036A04" w:rsidP="00036A04">
      <w:pPr>
        <w:spacing w:line="240" w:lineRule="auto"/>
        <w:ind w:firstLine="0"/>
        <w:jc w:val="center"/>
        <w:rPr>
          <w:b/>
          <w:sz w:val="28"/>
          <w:szCs w:val="28"/>
        </w:rPr>
      </w:pPr>
    </w:p>
    <w:p w14:paraId="74D2E010" w14:textId="58EACAE2" w:rsidR="00036A04" w:rsidRDefault="00036A04" w:rsidP="00036A04">
      <w:pPr>
        <w:spacing w:line="240" w:lineRule="auto"/>
        <w:ind w:firstLine="0"/>
        <w:jc w:val="center"/>
        <w:rPr>
          <w:b/>
          <w:sz w:val="28"/>
          <w:szCs w:val="28"/>
        </w:rPr>
      </w:pPr>
    </w:p>
    <w:p w14:paraId="450BC88B" w14:textId="77777777" w:rsidR="00422287" w:rsidRPr="00112C94" w:rsidRDefault="00422287" w:rsidP="00036A04">
      <w:pPr>
        <w:spacing w:line="240" w:lineRule="auto"/>
        <w:ind w:firstLine="0"/>
        <w:jc w:val="center"/>
        <w:rPr>
          <w:b/>
          <w:sz w:val="28"/>
          <w:szCs w:val="28"/>
        </w:rPr>
      </w:pPr>
    </w:p>
    <w:p w14:paraId="70196877" w14:textId="675F2031" w:rsidR="00F169CE" w:rsidRPr="00115912" w:rsidRDefault="00114851" w:rsidP="00036A04">
      <w:pPr>
        <w:spacing w:line="240" w:lineRule="auto"/>
        <w:ind w:firstLine="0"/>
        <w:jc w:val="center"/>
        <w:rPr>
          <w:b/>
          <w:sz w:val="36"/>
          <w:szCs w:val="36"/>
        </w:rPr>
      </w:pPr>
      <w:r w:rsidRPr="00F60C9E">
        <w:rPr>
          <w:b/>
          <w:sz w:val="36"/>
          <w:szCs w:val="36"/>
        </w:rPr>
        <w:t>Техническ</w:t>
      </w:r>
      <w:r w:rsidR="000707F0">
        <w:rPr>
          <w:b/>
          <w:sz w:val="36"/>
          <w:szCs w:val="36"/>
        </w:rPr>
        <w:t>ое задание</w:t>
      </w:r>
    </w:p>
    <w:p w14:paraId="19C9939F" w14:textId="77777777" w:rsidR="00740973" w:rsidRPr="00115912" w:rsidRDefault="00740973" w:rsidP="00036A04">
      <w:pPr>
        <w:spacing w:line="240" w:lineRule="auto"/>
        <w:jc w:val="center"/>
        <w:rPr>
          <w:b/>
          <w:sz w:val="28"/>
          <w:szCs w:val="28"/>
        </w:rPr>
      </w:pPr>
    </w:p>
    <w:p w14:paraId="208BFC35" w14:textId="4BF22BB6" w:rsidR="00740973" w:rsidRPr="00A11493" w:rsidRDefault="000707F0" w:rsidP="00036A04">
      <w:pPr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Подписка на сервис </w:t>
      </w:r>
      <w:r>
        <w:rPr>
          <w:b/>
          <w:sz w:val="28"/>
          <w:szCs w:val="28"/>
          <w:lang w:val="en-US"/>
        </w:rPr>
        <w:t>MSSP</w:t>
      </w:r>
      <w:r w:rsidRPr="008532AB">
        <w:rPr>
          <w:b/>
          <w:sz w:val="28"/>
          <w:szCs w:val="28"/>
        </w:rPr>
        <w:t xml:space="preserve"> </w:t>
      </w:r>
      <w:bookmarkStart w:id="0" w:name="_Hlk147232192"/>
      <w:r w:rsidR="00A11493">
        <w:rPr>
          <w:b/>
          <w:sz w:val="28"/>
          <w:szCs w:val="28"/>
          <w:lang w:val="en-US"/>
        </w:rPr>
        <w:t>WAF</w:t>
      </w:r>
      <w:r w:rsidR="00A11493" w:rsidRPr="00A11493">
        <w:rPr>
          <w:b/>
          <w:sz w:val="28"/>
          <w:szCs w:val="28"/>
        </w:rPr>
        <w:t>+</w:t>
      </w:r>
      <w:proofErr w:type="spellStart"/>
      <w:r w:rsidR="00A11493">
        <w:rPr>
          <w:b/>
          <w:sz w:val="28"/>
          <w:szCs w:val="28"/>
          <w:lang w:val="en-US"/>
        </w:rPr>
        <w:t>AntiDDOS</w:t>
      </w:r>
      <w:bookmarkEnd w:id="0"/>
      <w:proofErr w:type="spellEnd"/>
    </w:p>
    <w:p w14:paraId="355749FB" w14:textId="77777777" w:rsidR="00ED4CA9" w:rsidRPr="00115912" w:rsidRDefault="00ED4CA9" w:rsidP="00036A04">
      <w:pPr>
        <w:spacing w:line="240" w:lineRule="auto"/>
        <w:ind w:firstLine="0"/>
        <w:jc w:val="center"/>
        <w:rPr>
          <w:b/>
        </w:rPr>
      </w:pPr>
    </w:p>
    <w:p w14:paraId="70BDFC05" w14:textId="77777777" w:rsidR="00290725" w:rsidRPr="00115912" w:rsidRDefault="00290725" w:rsidP="00036A04">
      <w:pPr>
        <w:spacing w:line="240" w:lineRule="auto"/>
        <w:ind w:firstLine="0"/>
        <w:jc w:val="center"/>
        <w:rPr>
          <w:b/>
        </w:rPr>
      </w:pPr>
    </w:p>
    <w:p w14:paraId="437A43DA" w14:textId="77777777" w:rsidR="00290725" w:rsidRPr="00115912" w:rsidRDefault="00290725" w:rsidP="00036A04">
      <w:pPr>
        <w:spacing w:line="240" w:lineRule="auto"/>
        <w:ind w:firstLine="0"/>
        <w:jc w:val="center"/>
        <w:rPr>
          <w:b/>
        </w:rPr>
      </w:pPr>
    </w:p>
    <w:p w14:paraId="4489DBBC" w14:textId="77777777" w:rsidR="00290725" w:rsidRPr="00115912" w:rsidRDefault="00290725" w:rsidP="00036A04">
      <w:pPr>
        <w:spacing w:line="240" w:lineRule="auto"/>
        <w:ind w:firstLine="0"/>
        <w:jc w:val="center"/>
        <w:rPr>
          <w:b/>
        </w:rPr>
      </w:pPr>
    </w:p>
    <w:p w14:paraId="77BF9775" w14:textId="77777777" w:rsidR="00290725" w:rsidRPr="00115912" w:rsidRDefault="00290725" w:rsidP="00036A04">
      <w:pPr>
        <w:spacing w:line="240" w:lineRule="auto"/>
        <w:ind w:firstLine="0"/>
        <w:jc w:val="center"/>
        <w:rPr>
          <w:b/>
        </w:rPr>
      </w:pPr>
    </w:p>
    <w:p w14:paraId="0C224D62" w14:textId="77777777" w:rsidR="00290725" w:rsidRPr="00115912" w:rsidRDefault="00290725" w:rsidP="00036A04">
      <w:pPr>
        <w:spacing w:line="240" w:lineRule="auto"/>
        <w:ind w:firstLine="0"/>
        <w:jc w:val="center"/>
        <w:rPr>
          <w:b/>
        </w:rPr>
      </w:pPr>
    </w:p>
    <w:p w14:paraId="1AFF4F0B" w14:textId="77777777" w:rsidR="00290725" w:rsidRPr="00115912" w:rsidRDefault="00290725" w:rsidP="00036A04">
      <w:pPr>
        <w:spacing w:line="240" w:lineRule="auto"/>
        <w:ind w:firstLine="0"/>
        <w:jc w:val="center"/>
        <w:rPr>
          <w:b/>
        </w:rPr>
      </w:pPr>
    </w:p>
    <w:p w14:paraId="4F881371" w14:textId="77777777" w:rsidR="00290725" w:rsidRPr="00115912" w:rsidRDefault="00290725" w:rsidP="00036A04">
      <w:pPr>
        <w:spacing w:line="240" w:lineRule="auto"/>
        <w:ind w:firstLine="0"/>
        <w:jc w:val="center"/>
        <w:rPr>
          <w:b/>
        </w:rPr>
      </w:pPr>
    </w:p>
    <w:p w14:paraId="325EA39A" w14:textId="77777777" w:rsidR="00290725" w:rsidRPr="00115912" w:rsidRDefault="00290725" w:rsidP="00036A04">
      <w:pPr>
        <w:spacing w:line="240" w:lineRule="auto"/>
        <w:ind w:firstLine="0"/>
        <w:jc w:val="center"/>
        <w:rPr>
          <w:b/>
        </w:rPr>
      </w:pPr>
    </w:p>
    <w:p w14:paraId="73B724B5" w14:textId="77777777" w:rsidR="00290725" w:rsidRPr="00115912" w:rsidRDefault="00290725" w:rsidP="00036A04">
      <w:pPr>
        <w:spacing w:line="240" w:lineRule="auto"/>
        <w:ind w:firstLine="0"/>
        <w:jc w:val="center"/>
        <w:rPr>
          <w:b/>
        </w:rPr>
      </w:pPr>
    </w:p>
    <w:p w14:paraId="540824D2" w14:textId="77777777" w:rsidR="00290725" w:rsidRPr="00115912" w:rsidRDefault="00290725" w:rsidP="00036A04">
      <w:pPr>
        <w:spacing w:line="240" w:lineRule="auto"/>
        <w:ind w:firstLine="0"/>
        <w:jc w:val="center"/>
        <w:rPr>
          <w:b/>
        </w:rPr>
      </w:pPr>
    </w:p>
    <w:p w14:paraId="577969E0" w14:textId="77777777" w:rsidR="00290725" w:rsidRPr="00115912" w:rsidRDefault="00290725" w:rsidP="00036A04">
      <w:pPr>
        <w:spacing w:line="240" w:lineRule="auto"/>
        <w:ind w:firstLine="0"/>
        <w:jc w:val="center"/>
        <w:rPr>
          <w:b/>
        </w:rPr>
      </w:pPr>
    </w:p>
    <w:p w14:paraId="67DF8B31" w14:textId="77777777" w:rsidR="00290725" w:rsidRPr="00115912" w:rsidRDefault="00290725" w:rsidP="00036A04">
      <w:pPr>
        <w:spacing w:line="240" w:lineRule="auto"/>
        <w:ind w:firstLine="0"/>
        <w:jc w:val="center"/>
        <w:rPr>
          <w:b/>
        </w:rPr>
      </w:pPr>
    </w:p>
    <w:p w14:paraId="05EBC852" w14:textId="77777777" w:rsidR="00290725" w:rsidRPr="00115912" w:rsidRDefault="00290725" w:rsidP="00036A04">
      <w:pPr>
        <w:spacing w:line="240" w:lineRule="auto"/>
        <w:ind w:firstLine="0"/>
        <w:jc w:val="center"/>
        <w:rPr>
          <w:b/>
        </w:rPr>
      </w:pPr>
    </w:p>
    <w:p w14:paraId="4170AC62" w14:textId="77777777" w:rsidR="00290725" w:rsidRPr="00115912" w:rsidRDefault="00290725" w:rsidP="00036A04">
      <w:pPr>
        <w:spacing w:line="240" w:lineRule="auto"/>
        <w:ind w:firstLine="0"/>
        <w:jc w:val="center"/>
        <w:rPr>
          <w:b/>
        </w:rPr>
      </w:pPr>
    </w:p>
    <w:p w14:paraId="1A920717" w14:textId="77777777" w:rsidR="00422287" w:rsidRDefault="00422287" w:rsidP="00036A04">
      <w:pPr>
        <w:spacing w:line="240" w:lineRule="auto"/>
        <w:ind w:firstLine="0"/>
        <w:jc w:val="center"/>
        <w:rPr>
          <w:b/>
        </w:rPr>
      </w:pPr>
    </w:p>
    <w:p w14:paraId="6F26CEE0" w14:textId="77777777" w:rsidR="00422287" w:rsidRDefault="00422287" w:rsidP="00036A04">
      <w:pPr>
        <w:spacing w:line="240" w:lineRule="auto"/>
        <w:ind w:firstLine="0"/>
        <w:jc w:val="center"/>
        <w:rPr>
          <w:b/>
        </w:rPr>
      </w:pPr>
    </w:p>
    <w:p w14:paraId="3EDB5931" w14:textId="77777777" w:rsidR="00422287" w:rsidRDefault="00422287" w:rsidP="00036A04">
      <w:pPr>
        <w:spacing w:line="240" w:lineRule="auto"/>
        <w:ind w:firstLine="0"/>
        <w:jc w:val="center"/>
        <w:rPr>
          <w:b/>
        </w:rPr>
      </w:pPr>
    </w:p>
    <w:p w14:paraId="7FF98357" w14:textId="77777777" w:rsidR="00422287" w:rsidRDefault="00422287" w:rsidP="00036A04">
      <w:pPr>
        <w:spacing w:line="240" w:lineRule="auto"/>
        <w:ind w:firstLine="0"/>
        <w:jc w:val="center"/>
        <w:rPr>
          <w:b/>
        </w:rPr>
      </w:pPr>
    </w:p>
    <w:p w14:paraId="223098F1" w14:textId="77777777" w:rsidR="00422287" w:rsidRDefault="00422287" w:rsidP="00036A04">
      <w:pPr>
        <w:spacing w:line="240" w:lineRule="auto"/>
        <w:ind w:firstLine="0"/>
        <w:jc w:val="center"/>
        <w:rPr>
          <w:b/>
        </w:rPr>
      </w:pPr>
    </w:p>
    <w:p w14:paraId="3D68249A" w14:textId="77777777" w:rsidR="00422287" w:rsidRDefault="00422287" w:rsidP="00036A04">
      <w:pPr>
        <w:spacing w:line="240" w:lineRule="auto"/>
        <w:ind w:firstLine="0"/>
        <w:jc w:val="center"/>
        <w:rPr>
          <w:b/>
        </w:rPr>
      </w:pPr>
    </w:p>
    <w:p w14:paraId="5F50F39F" w14:textId="77777777" w:rsidR="00F57298" w:rsidRDefault="00F57298" w:rsidP="00036A04">
      <w:pPr>
        <w:spacing w:line="240" w:lineRule="auto"/>
        <w:ind w:firstLine="0"/>
        <w:jc w:val="center"/>
        <w:rPr>
          <w:b/>
        </w:rPr>
      </w:pPr>
    </w:p>
    <w:p w14:paraId="3F9F0622" w14:textId="77777777" w:rsidR="00F57298" w:rsidRDefault="00F57298" w:rsidP="00036A04">
      <w:pPr>
        <w:spacing w:line="240" w:lineRule="auto"/>
        <w:ind w:firstLine="0"/>
        <w:jc w:val="center"/>
        <w:rPr>
          <w:b/>
        </w:rPr>
      </w:pPr>
    </w:p>
    <w:p w14:paraId="52BB2B5B" w14:textId="77777777" w:rsidR="00F57298" w:rsidRDefault="00F57298" w:rsidP="00036A04">
      <w:pPr>
        <w:spacing w:line="240" w:lineRule="auto"/>
        <w:ind w:firstLine="0"/>
        <w:jc w:val="center"/>
        <w:rPr>
          <w:b/>
        </w:rPr>
      </w:pPr>
    </w:p>
    <w:p w14:paraId="717B1633" w14:textId="77777777" w:rsidR="00422287" w:rsidRDefault="00422287" w:rsidP="00036A04">
      <w:pPr>
        <w:spacing w:line="240" w:lineRule="auto"/>
        <w:ind w:firstLine="0"/>
        <w:rPr>
          <w:b/>
        </w:rPr>
      </w:pPr>
    </w:p>
    <w:p w14:paraId="1A0FA20F" w14:textId="77777777" w:rsidR="00290725" w:rsidRPr="00422287" w:rsidRDefault="00422287" w:rsidP="00036A04">
      <w:pPr>
        <w:spacing w:line="240" w:lineRule="auto"/>
        <w:ind w:firstLine="0"/>
        <w:jc w:val="center"/>
      </w:pPr>
      <w:r w:rsidRPr="00422287">
        <w:t>Иркутск</w:t>
      </w:r>
    </w:p>
    <w:p w14:paraId="64C8D2EB" w14:textId="5D481D2F" w:rsidR="00422287" w:rsidRPr="008532AB" w:rsidRDefault="00422287" w:rsidP="00036A04">
      <w:pPr>
        <w:spacing w:line="240" w:lineRule="auto"/>
        <w:ind w:firstLine="0"/>
        <w:jc w:val="center"/>
        <w:rPr>
          <w:lang w:val="en-US"/>
        </w:rPr>
      </w:pPr>
      <w:r w:rsidRPr="00422287">
        <w:t>202</w:t>
      </w:r>
      <w:r w:rsidR="008532AB">
        <w:rPr>
          <w:lang w:val="en-US"/>
        </w:rPr>
        <w:t>3</w:t>
      </w:r>
    </w:p>
    <w:p w14:paraId="332D9501" w14:textId="77777777" w:rsidR="008532AB" w:rsidRDefault="008532AB" w:rsidP="00036A04">
      <w:pPr>
        <w:spacing w:line="240" w:lineRule="auto"/>
        <w:ind w:firstLine="0"/>
        <w:jc w:val="left"/>
        <w:rPr>
          <w:b/>
        </w:rPr>
      </w:pPr>
      <w:r>
        <w:rPr>
          <w:b/>
        </w:rPr>
        <w:br w:type="page"/>
      </w:r>
    </w:p>
    <w:p w14:paraId="0750676D" w14:textId="17159CD0" w:rsidR="00290725" w:rsidRPr="00115912" w:rsidRDefault="00290725" w:rsidP="00036A04">
      <w:pPr>
        <w:spacing w:line="240" w:lineRule="auto"/>
        <w:ind w:left="709" w:firstLine="0"/>
        <w:jc w:val="center"/>
        <w:rPr>
          <w:b/>
        </w:rPr>
      </w:pPr>
      <w:r w:rsidRPr="00115912">
        <w:rPr>
          <w:b/>
        </w:rPr>
        <w:lastRenderedPageBreak/>
        <w:t>СОДЕРЖАНИЕ</w:t>
      </w:r>
    </w:p>
    <w:p w14:paraId="54637EBD" w14:textId="4E8428E3" w:rsidR="00B2472B" w:rsidRPr="00B2472B" w:rsidRDefault="00371F06" w:rsidP="00036A04">
      <w:pPr>
        <w:pStyle w:val="11"/>
        <w:spacing w:line="240" w:lineRule="auto"/>
        <w:rPr>
          <w:rFonts w:asciiTheme="minorHAnsi" w:eastAsiaTheme="minorEastAsia" w:hAnsiTheme="minorHAnsi" w:cstheme="minorBidi"/>
          <w:b w:val="0"/>
          <w:bCs/>
          <w:noProof/>
          <w:sz w:val="22"/>
          <w:szCs w:val="22"/>
        </w:rPr>
      </w:pPr>
      <w:r w:rsidRPr="00B2472B">
        <w:rPr>
          <w:b w:val="0"/>
          <w:bCs/>
        </w:rPr>
        <w:fldChar w:fldCharType="begin"/>
      </w:r>
      <w:r w:rsidRPr="00B2472B">
        <w:rPr>
          <w:b w:val="0"/>
          <w:bCs/>
        </w:rPr>
        <w:instrText xml:space="preserve"> TOC \o "1-3" \h \z \u </w:instrText>
      </w:r>
      <w:r w:rsidRPr="00B2472B">
        <w:rPr>
          <w:b w:val="0"/>
          <w:bCs/>
        </w:rPr>
        <w:fldChar w:fldCharType="separate"/>
      </w:r>
      <w:hyperlink w:anchor="_Toc147245838" w:history="1">
        <w:r w:rsidR="00B536E0" w:rsidRPr="00B2472B">
          <w:rPr>
            <w:rStyle w:val="ae"/>
            <w:rFonts w:eastAsiaTheme="majorEastAsia"/>
            <w:b w:val="0"/>
            <w:bCs/>
            <w:noProof/>
          </w:rPr>
          <w:t>1</w:t>
        </w:r>
        <w:r w:rsidR="00B536E0" w:rsidRPr="00B2472B">
          <w:rPr>
            <w:rFonts w:asciiTheme="minorHAnsi" w:eastAsiaTheme="minorEastAsia" w:hAnsiTheme="minorHAnsi" w:cstheme="minorBidi"/>
            <w:b w:val="0"/>
            <w:bCs/>
            <w:noProof/>
            <w:sz w:val="22"/>
            <w:szCs w:val="22"/>
          </w:rPr>
          <w:tab/>
        </w:r>
        <w:r w:rsidR="00B536E0" w:rsidRPr="00B2472B">
          <w:rPr>
            <w:rStyle w:val="ae"/>
            <w:rFonts w:eastAsiaTheme="majorEastAsia"/>
            <w:b w:val="0"/>
            <w:bCs/>
            <w:noProof/>
          </w:rPr>
          <w:t>НАИМЕНОВАНИЕ ЗАКУПАЕМОЙ ПРОДУКЦИИ (ТОВАРОВ, РАБОТ, УСЛУГ)</w:t>
        </w:r>
        <w:r w:rsidR="00B536E0" w:rsidRPr="00B2472B">
          <w:rPr>
            <w:b w:val="0"/>
            <w:bCs/>
            <w:noProof/>
            <w:webHidden/>
          </w:rPr>
          <w:tab/>
        </w:r>
        <w:r w:rsidR="00B2472B" w:rsidRPr="00B2472B">
          <w:rPr>
            <w:b w:val="0"/>
            <w:bCs/>
            <w:noProof/>
            <w:webHidden/>
          </w:rPr>
          <w:fldChar w:fldCharType="begin"/>
        </w:r>
        <w:r w:rsidR="00B2472B" w:rsidRPr="00B2472B">
          <w:rPr>
            <w:b w:val="0"/>
            <w:bCs/>
            <w:noProof/>
            <w:webHidden/>
          </w:rPr>
          <w:instrText xml:space="preserve"> PAGEREF _Toc147245838 \h </w:instrText>
        </w:r>
        <w:r w:rsidR="00B2472B" w:rsidRPr="00B2472B">
          <w:rPr>
            <w:b w:val="0"/>
            <w:bCs/>
            <w:noProof/>
            <w:webHidden/>
          </w:rPr>
        </w:r>
        <w:r w:rsidR="00B2472B" w:rsidRPr="00B2472B">
          <w:rPr>
            <w:b w:val="0"/>
            <w:bCs/>
            <w:noProof/>
            <w:webHidden/>
          </w:rPr>
          <w:fldChar w:fldCharType="separate"/>
        </w:r>
        <w:r w:rsidR="00B536E0">
          <w:rPr>
            <w:b w:val="0"/>
            <w:bCs/>
            <w:noProof/>
            <w:webHidden/>
          </w:rPr>
          <w:t>3</w:t>
        </w:r>
        <w:r w:rsidR="00B2472B" w:rsidRPr="00B2472B">
          <w:rPr>
            <w:b w:val="0"/>
            <w:bCs/>
            <w:noProof/>
            <w:webHidden/>
          </w:rPr>
          <w:fldChar w:fldCharType="end"/>
        </w:r>
      </w:hyperlink>
    </w:p>
    <w:p w14:paraId="0801F341" w14:textId="0194D689" w:rsidR="00B2472B" w:rsidRPr="00B2472B" w:rsidRDefault="00036A04" w:rsidP="00036A04">
      <w:pPr>
        <w:pStyle w:val="23"/>
        <w:spacing w:line="240" w:lineRule="auto"/>
        <w:rPr>
          <w:rFonts w:asciiTheme="minorHAnsi" w:eastAsiaTheme="minorEastAsia" w:hAnsiTheme="minorHAnsi" w:cstheme="minorBidi"/>
          <w:bCs/>
          <w:noProof/>
          <w:sz w:val="22"/>
          <w:szCs w:val="22"/>
        </w:rPr>
      </w:pPr>
      <w:hyperlink w:anchor="_Toc147245839" w:history="1">
        <w:r w:rsidR="00B536E0" w:rsidRPr="00B2472B">
          <w:rPr>
            <w:rStyle w:val="ae"/>
            <w:rFonts w:eastAsiaTheme="majorEastAsia"/>
            <w:bCs/>
            <w:noProof/>
          </w:rPr>
          <w:t>1.1</w:t>
        </w:r>
        <w:r w:rsidR="00B536E0" w:rsidRPr="00B2472B">
          <w:rPr>
            <w:rFonts w:asciiTheme="minorHAnsi" w:eastAsiaTheme="minorEastAsia" w:hAnsiTheme="minorHAnsi" w:cstheme="minorBidi"/>
            <w:bCs/>
            <w:noProof/>
            <w:sz w:val="22"/>
            <w:szCs w:val="22"/>
          </w:rPr>
          <w:tab/>
        </w:r>
        <w:r w:rsidR="00B536E0" w:rsidRPr="00B2472B">
          <w:rPr>
            <w:rStyle w:val="ae"/>
            <w:rFonts w:eastAsiaTheme="majorEastAsia"/>
            <w:bCs/>
            <w:noProof/>
          </w:rPr>
          <w:t>НАИМЕНОВАНИЕ ЗАКУПАЕМОЙ ПРОДУКЦИИ</w:t>
        </w:r>
        <w:r w:rsidR="00B536E0" w:rsidRPr="00B2472B">
          <w:rPr>
            <w:bCs/>
            <w:noProof/>
            <w:webHidden/>
          </w:rPr>
          <w:tab/>
        </w:r>
        <w:r w:rsidR="00B2472B" w:rsidRPr="00B2472B">
          <w:rPr>
            <w:bCs/>
            <w:noProof/>
            <w:webHidden/>
          </w:rPr>
          <w:fldChar w:fldCharType="begin"/>
        </w:r>
        <w:r w:rsidR="00B2472B" w:rsidRPr="00B2472B">
          <w:rPr>
            <w:bCs/>
            <w:noProof/>
            <w:webHidden/>
          </w:rPr>
          <w:instrText xml:space="preserve"> PAGEREF _Toc147245839 \h </w:instrText>
        </w:r>
        <w:r w:rsidR="00B2472B" w:rsidRPr="00B2472B">
          <w:rPr>
            <w:bCs/>
            <w:noProof/>
            <w:webHidden/>
          </w:rPr>
        </w:r>
        <w:r w:rsidR="00B2472B" w:rsidRPr="00B2472B">
          <w:rPr>
            <w:bCs/>
            <w:noProof/>
            <w:webHidden/>
          </w:rPr>
          <w:fldChar w:fldCharType="separate"/>
        </w:r>
        <w:r w:rsidR="00B536E0">
          <w:rPr>
            <w:bCs/>
            <w:noProof/>
            <w:webHidden/>
          </w:rPr>
          <w:t>3</w:t>
        </w:r>
        <w:r w:rsidR="00B2472B" w:rsidRPr="00B2472B">
          <w:rPr>
            <w:bCs/>
            <w:noProof/>
            <w:webHidden/>
          </w:rPr>
          <w:fldChar w:fldCharType="end"/>
        </w:r>
      </w:hyperlink>
    </w:p>
    <w:p w14:paraId="4DDDA8E1" w14:textId="2DC4E312" w:rsidR="00B2472B" w:rsidRPr="00B2472B" w:rsidRDefault="00036A04" w:rsidP="00036A04">
      <w:pPr>
        <w:pStyle w:val="23"/>
        <w:spacing w:line="240" w:lineRule="auto"/>
        <w:rPr>
          <w:rFonts w:asciiTheme="minorHAnsi" w:eastAsiaTheme="minorEastAsia" w:hAnsiTheme="minorHAnsi" w:cstheme="minorBidi"/>
          <w:bCs/>
          <w:noProof/>
          <w:sz w:val="22"/>
          <w:szCs w:val="22"/>
        </w:rPr>
      </w:pPr>
      <w:hyperlink w:anchor="_Toc147245840" w:history="1">
        <w:r w:rsidR="00B536E0" w:rsidRPr="00B2472B">
          <w:rPr>
            <w:rStyle w:val="ae"/>
            <w:rFonts w:eastAsiaTheme="majorEastAsia"/>
            <w:bCs/>
            <w:noProof/>
          </w:rPr>
          <w:t>1.2</w:t>
        </w:r>
        <w:r w:rsidR="00B536E0" w:rsidRPr="00B2472B">
          <w:rPr>
            <w:rFonts w:asciiTheme="minorHAnsi" w:eastAsiaTheme="minorEastAsia" w:hAnsiTheme="minorHAnsi" w:cstheme="minorBidi"/>
            <w:bCs/>
            <w:noProof/>
            <w:sz w:val="22"/>
            <w:szCs w:val="22"/>
          </w:rPr>
          <w:tab/>
        </w:r>
        <w:r w:rsidR="00B536E0" w:rsidRPr="00B2472B">
          <w:rPr>
            <w:rStyle w:val="ae"/>
            <w:rFonts w:eastAsiaTheme="majorEastAsia"/>
            <w:bCs/>
            <w:noProof/>
          </w:rPr>
          <w:t>ТЕРМИНЫ И ОПРЕДЕЛЕНИЯ</w:t>
        </w:r>
        <w:r w:rsidR="00B536E0" w:rsidRPr="00B2472B">
          <w:rPr>
            <w:bCs/>
            <w:noProof/>
            <w:webHidden/>
          </w:rPr>
          <w:tab/>
        </w:r>
        <w:r w:rsidR="00B2472B" w:rsidRPr="00B2472B">
          <w:rPr>
            <w:bCs/>
            <w:noProof/>
            <w:webHidden/>
          </w:rPr>
          <w:fldChar w:fldCharType="begin"/>
        </w:r>
        <w:r w:rsidR="00B2472B" w:rsidRPr="00B2472B">
          <w:rPr>
            <w:bCs/>
            <w:noProof/>
            <w:webHidden/>
          </w:rPr>
          <w:instrText xml:space="preserve"> PAGEREF _Toc147245840 \h </w:instrText>
        </w:r>
        <w:r w:rsidR="00B2472B" w:rsidRPr="00B2472B">
          <w:rPr>
            <w:bCs/>
            <w:noProof/>
            <w:webHidden/>
          </w:rPr>
        </w:r>
        <w:r w:rsidR="00B2472B" w:rsidRPr="00B2472B">
          <w:rPr>
            <w:bCs/>
            <w:noProof/>
            <w:webHidden/>
          </w:rPr>
          <w:fldChar w:fldCharType="separate"/>
        </w:r>
        <w:r w:rsidR="00B536E0">
          <w:rPr>
            <w:bCs/>
            <w:noProof/>
            <w:webHidden/>
          </w:rPr>
          <w:t>3</w:t>
        </w:r>
        <w:r w:rsidR="00B2472B" w:rsidRPr="00B2472B">
          <w:rPr>
            <w:bCs/>
            <w:noProof/>
            <w:webHidden/>
          </w:rPr>
          <w:fldChar w:fldCharType="end"/>
        </w:r>
      </w:hyperlink>
    </w:p>
    <w:p w14:paraId="4BA49648" w14:textId="65D63BFF" w:rsidR="00B2472B" w:rsidRPr="00B2472B" w:rsidRDefault="00036A04" w:rsidP="00036A04">
      <w:pPr>
        <w:pStyle w:val="11"/>
        <w:spacing w:line="240" w:lineRule="auto"/>
        <w:rPr>
          <w:rFonts w:asciiTheme="minorHAnsi" w:eastAsiaTheme="minorEastAsia" w:hAnsiTheme="minorHAnsi" w:cstheme="minorBidi"/>
          <w:b w:val="0"/>
          <w:bCs/>
          <w:noProof/>
          <w:sz w:val="22"/>
          <w:szCs w:val="22"/>
        </w:rPr>
      </w:pPr>
      <w:hyperlink w:anchor="_Toc147245841" w:history="1">
        <w:r w:rsidR="00B536E0" w:rsidRPr="00B2472B">
          <w:rPr>
            <w:rStyle w:val="ae"/>
            <w:rFonts w:eastAsiaTheme="majorEastAsia"/>
            <w:b w:val="0"/>
            <w:bCs/>
            <w:noProof/>
          </w:rPr>
          <w:t>2</w:t>
        </w:r>
        <w:r w:rsidR="00B536E0" w:rsidRPr="00B2472B">
          <w:rPr>
            <w:rFonts w:asciiTheme="minorHAnsi" w:eastAsiaTheme="minorEastAsia" w:hAnsiTheme="minorHAnsi" w:cstheme="minorBidi"/>
            <w:b w:val="0"/>
            <w:bCs/>
            <w:noProof/>
            <w:sz w:val="22"/>
            <w:szCs w:val="22"/>
          </w:rPr>
          <w:tab/>
        </w:r>
        <w:r w:rsidR="00B536E0" w:rsidRPr="00B2472B">
          <w:rPr>
            <w:rStyle w:val="ae"/>
            <w:rFonts w:eastAsiaTheme="majorEastAsia"/>
            <w:b w:val="0"/>
            <w:bCs/>
            <w:noProof/>
          </w:rPr>
          <w:t>ЗАКАЗЧИК</w:t>
        </w:r>
        <w:r w:rsidR="00B536E0" w:rsidRPr="00B2472B">
          <w:rPr>
            <w:b w:val="0"/>
            <w:bCs/>
            <w:noProof/>
            <w:webHidden/>
          </w:rPr>
          <w:tab/>
        </w:r>
        <w:r w:rsidR="00B2472B" w:rsidRPr="00B2472B">
          <w:rPr>
            <w:b w:val="0"/>
            <w:bCs/>
            <w:noProof/>
            <w:webHidden/>
          </w:rPr>
          <w:fldChar w:fldCharType="begin"/>
        </w:r>
        <w:r w:rsidR="00B2472B" w:rsidRPr="00B2472B">
          <w:rPr>
            <w:b w:val="0"/>
            <w:bCs/>
            <w:noProof/>
            <w:webHidden/>
          </w:rPr>
          <w:instrText xml:space="preserve"> PAGEREF _Toc147245841 \h </w:instrText>
        </w:r>
        <w:r w:rsidR="00B2472B" w:rsidRPr="00B2472B">
          <w:rPr>
            <w:b w:val="0"/>
            <w:bCs/>
            <w:noProof/>
            <w:webHidden/>
          </w:rPr>
        </w:r>
        <w:r w:rsidR="00B2472B" w:rsidRPr="00B2472B">
          <w:rPr>
            <w:b w:val="0"/>
            <w:bCs/>
            <w:noProof/>
            <w:webHidden/>
          </w:rPr>
          <w:fldChar w:fldCharType="separate"/>
        </w:r>
        <w:r w:rsidR="00B536E0">
          <w:rPr>
            <w:b w:val="0"/>
            <w:bCs/>
            <w:noProof/>
            <w:webHidden/>
          </w:rPr>
          <w:t>3</w:t>
        </w:r>
        <w:r w:rsidR="00B2472B" w:rsidRPr="00B2472B">
          <w:rPr>
            <w:b w:val="0"/>
            <w:bCs/>
            <w:noProof/>
            <w:webHidden/>
          </w:rPr>
          <w:fldChar w:fldCharType="end"/>
        </w:r>
      </w:hyperlink>
    </w:p>
    <w:p w14:paraId="04261A22" w14:textId="36EBA4AE" w:rsidR="00B2472B" w:rsidRPr="00B2472B" w:rsidRDefault="00036A04" w:rsidP="00036A04">
      <w:pPr>
        <w:pStyle w:val="11"/>
        <w:spacing w:line="240" w:lineRule="auto"/>
        <w:rPr>
          <w:rFonts w:asciiTheme="minorHAnsi" w:eastAsiaTheme="minorEastAsia" w:hAnsiTheme="minorHAnsi" w:cstheme="minorBidi"/>
          <w:b w:val="0"/>
          <w:bCs/>
          <w:noProof/>
          <w:sz w:val="22"/>
          <w:szCs w:val="22"/>
        </w:rPr>
      </w:pPr>
      <w:hyperlink w:anchor="_Toc147245842" w:history="1">
        <w:r w:rsidR="00B536E0" w:rsidRPr="00B2472B">
          <w:rPr>
            <w:rStyle w:val="ae"/>
            <w:rFonts w:eastAsiaTheme="majorEastAsia"/>
            <w:b w:val="0"/>
            <w:bCs/>
            <w:noProof/>
          </w:rPr>
          <w:t>3</w:t>
        </w:r>
        <w:r w:rsidR="00B536E0" w:rsidRPr="00B2472B">
          <w:rPr>
            <w:rFonts w:asciiTheme="minorHAnsi" w:eastAsiaTheme="minorEastAsia" w:hAnsiTheme="minorHAnsi" w:cstheme="minorBidi"/>
            <w:b w:val="0"/>
            <w:bCs/>
            <w:noProof/>
            <w:sz w:val="22"/>
            <w:szCs w:val="22"/>
          </w:rPr>
          <w:tab/>
        </w:r>
        <w:r w:rsidR="00B536E0" w:rsidRPr="00B2472B">
          <w:rPr>
            <w:rStyle w:val="ae"/>
            <w:rFonts w:eastAsiaTheme="majorEastAsia"/>
            <w:b w:val="0"/>
            <w:bCs/>
            <w:noProof/>
          </w:rPr>
          <w:t>ЦЕЛИ ПРОЕКТА</w:t>
        </w:r>
        <w:r w:rsidR="00B536E0" w:rsidRPr="00B2472B">
          <w:rPr>
            <w:b w:val="0"/>
            <w:bCs/>
            <w:noProof/>
            <w:webHidden/>
          </w:rPr>
          <w:tab/>
        </w:r>
        <w:r w:rsidR="00B2472B" w:rsidRPr="00B2472B">
          <w:rPr>
            <w:b w:val="0"/>
            <w:bCs/>
            <w:noProof/>
            <w:webHidden/>
          </w:rPr>
          <w:fldChar w:fldCharType="begin"/>
        </w:r>
        <w:r w:rsidR="00B2472B" w:rsidRPr="00B2472B">
          <w:rPr>
            <w:b w:val="0"/>
            <w:bCs/>
            <w:noProof/>
            <w:webHidden/>
          </w:rPr>
          <w:instrText xml:space="preserve"> PAGEREF _Toc147245842 \h </w:instrText>
        </w:r>
        <w:r w:rsidR="00B2472B" w:rsidRPr="00B2472B">
          <w:rPr>
            <w:b w:val="0"/>
            <w:bCs/>
            <w:noProof/>
            <w:webHidden/>
          </w:rPr>
        </w:r>
        <w:r w:rsidR="00B2472B" w:rsidRPr="00B2472B">
          <w:rPr>
            <w:b w:val="0"/>
            <w:bCs/>
            <w:noProof/>
            <w:webHidden/>
          </w:rPr>
          <w:fldChar w:fldCharType="separate"/>
        </w:r>
        <w:r w:rsidR="00B536E0">
          <w:rPr>
            <w:b w:val="0"/>
            <w:bCs/>
            <w:noProof/>
            <w:webHidden/>
          </w:rPr>
          <w:t>3</w:t>
        </w:r>
        <w:r w:rsidR="00B2472B" w:rsidRPr="00B2472B">
          <w:rPr>
            <w:b w:val="0"/>
            <w:bCs/>
            <w:noProof/>
            <w:webHidden/>
          </w:rPr>
          <w:fldChar w:fldCharType="end"/>
        </w:r>
      </w:hyperlink>
    </w:p>
    <w:p w14:paraId="44C532E3" w14:textId="3147EF1B" w:rsidR="00B2472B" w:rsidRPr="00B2472B" w:rsidRDefault="00036A04" w:rsidP="00036A04">
      <w:pPr>
        <w:pStyle w:val="11"/>
        <w:spacing w:line="240" w:lineRule="auto"/>
        <w:rPr>
          <w:rFonts w:asciiTheme="minorHAnsi" w:eastAsiaTheme="minorEastAsia" w:hAnsiTheme="minorHAnsi" w:cstheme="minorBidi"/>
          <w:b w:val="0"/>
          <w:bCs/>
          <w:noProof/>
          <w:sz w:val="22"/>
          <w:szCs w:val="22"/>
        </w:rPr>
      </w:pPr>
      <w:hyperlink w:anchor="_Toc147245843" w:history="1">
        <w:r w:rsidR="00B536E0" w:rsidRPr="00B2472B">
          <w:rPr>
            <w:rStyle w:val="ae"/>
            <w:rFonts w:eastAsiaTheme="majorEastAsia"/>
            <w:b w:val="0"/>
            <w:bCs/>
            <w:noProof/>
          </w:rPr>
          <w:t>4</w:t>
        </w:r>
        <w:r w:rsidR="00B536E0" w:rsidRPr="00B2472B">
          <w:rPr>
            <w:rFonts w:asciiTheme="minorHAnsi" w:eastAsiaTheme="minorEastAsia" w:hAnsiTheme="minorHAnsi" w:cstheme="minorBidi"/>
            <w:b w:val="0"/>
            <w:bCs/>
            <w:noProof/>
            <w:sz w:val="22"/>
            <w:szCs w:val="22"/>
          </w:rPr>
          <w:tab/>
        </w:r>
        <w:r w:rsidR="00B536E0" w:rsidRPr="00B2472B">
          <w:rPr>
            <w:rStyle w:val="ae"/>
            <w:rFonts w:eastAsiaTheme="majorEastAsia"/>
            <w:b w:val="0"/>
            <w:bCs/>
            <w:noProof/>
          </w:rPr>
          <w:t>ЗАДАЧИ ПРОЕКТА</w:t>
        </w:r>
        <w:r w:rsidR="00B536E0" w:rsidRPr="00B2472B">
          <w:rPr>
            <w:b w:val="0"/>
            <w:bCs/>
            <w:noProof/>
            <w:webHidden/>
          </w:rPr>
          <w:tab/>
        </w:r>
        <w:r w:rsidR="00B2472B" w:rsidRPr="00B2472B">
          <w:rPr>
            <w:b w:val="0"/>
            <w:bCs/>
            <w:noProof/>
            <w:webHidden/>
          </w:rPr>
          <w:fldChar w:fldCharType="begin"/>
        </w:r>
        <w:r w:rsidR="00B2472B" w:rsidRPr="00B2472B">
          <w:rPr>
            <w:b w:val="0"/>
            <w:bCs/>
            <w:noProof/>
            <w:webHidden/>
          </w:rPr>
          <w:instrText xml:space="preserve"> PAGEREF _Toc147245843 \h </w:instrText>
        </w:r>
        <w:r w:rsidR="00B2472B" w:rsidRPr="00B2472B">
          <w:rPr>
            <w:b w:val="0"/>
            <w:bCs/>
            <w:noProof/>
            <w:webHidden/>
          </w:rPr>
        </w:r>
        <w:r w:rsidR="00B2472B" w:rsidRPr="00B2472B">
          <w:rPr>
            <w:b w:val="0"/>
            <w:bCs/>
            <w:noProof/>
            <w:webHidden/>
          </w:rPr>
          <w:fldChar w:fldCharType="separate"/>
        </w:r>
        <w:r w:rsidR="00B536E0">
          <w:rPr>
            <w:b w:val="0"/>
            <w:bCs/>
            <w:noProof/>
            <w:webHidden/>
          </w:rPr>
          <w:t>4</w:t>
        </w:r>
        <w:r w:rsidR="00B2472B" w:rsidRPr="00B2472B">
          <w:rPr>
            <w:b w:val="0"/>
            <w:bCs/>
            <w:noProof/>
            <w:webHidden/>
          </w:rPr>
          <w:fldChar w:fldCharType="end"/>
        </w:r>
      </w:hyperlink>
    </w:p>
    <w:p w14:paraId="5C3E1291" w14:textId="0C9CB35D" w:rsidR="00B2472B" w:rsidRPr="00B2472B" w:rsidRDefault="00036A04" w:rsidP="00036A04">
      <w:pPr>
        <w:pStyle w:val="11"/>
        <w:spacing w:line="240" w:lineRule="auto"/>
        <w:rPr>
          <w:rFonts w:asciiTheme="minorHAnsi" w:eastAsiaTheme="minorEastAsia" w:hAnsiTheme="minorHAnsi" w:cstheme="minorBidi"/>
          <w:b w:val="0"/>
          <w:bCs/>
          <w:noProof/>
          <w:sz w:val="22"/>
          <w:szCs w:val="22"/>
        </w:rPr>
      </w:pPr>
      <w:hyperlink w:anchor="_Toc147245844" w:history="1">
        <w:r w:rsidR="00B536E0" w:rsidRPr="00B2472B">
          <w:rPr>
            <w:rStyle w:val="ae"/>
            <w:rFonts w:eastAsiaTheme="majorEastAsia"/>
            <w:b w:val="0"/>
            <w:bCs/>
            <w:noProof/>
          </w:rPr>
          <w:t>5</w:t>
        </w:r>
        <w:r w:rsidR="00B536E0" w:rsidRPr="00B2472B">
          <w:rPr>
            <w:rFonts w:asciiTheme="minorHAnsi" w:eastAsiaTheme="minorEastAsia" w:hAnsiTheme="minorHAnsi" w:cstheme="minorBidi"/>
            <w:b w:val="0"/>
            <w:bCs/>
            <w:noProof/>
            <w:sz w:val="22"/>
            <w:szCs w:val="22"/>
          </w:rPr>
          <w:tab/>
        </w:r>
        <w:r w:rsidR="00B536E0" w:rsidRPr="00B2472B">
          <w:rPr>
            <w:rStyle w:val="ae"/>
            <w:rFonts w:eastAsiaTheme="majorEastAsia"/>
            <w:b w:val="0"/>
            <w:bCs/>
            <w:noProof/>
          </w:rPr>
          <w:t xml:space="preserve">ТРЕБОВАНИЯ К СЕРВИСУ </w:t>
        </w:r>
        <w:r w:rsidR="00B536E0" w:rsidRPr="00B2472B">
          <w:rPr>
            <w:rStyle w:val="ae"/>
            <w:rFonts w:eastAsiaTheme="majorEastAsia"/>
            <w:b w:val="0"/>
            <w:bCs/>
            <w:noProof/>
            <w:lang w:val="en-US"/>
          </w:rPr>
          <w:t>WAF+ANTIDDOS</w:t>
        </w:r>
        <w:r w:rsidR="00B536E0" w:rsidRPr="00B2472B">
          <w:rPr>
            <w:b w:val="0"/>
            <w:bCs/>
            <w:noProof/>
            <w:webHidden/>
          </w:rPr>
          <w:tab/>
        </w:r>
        <w:r w:rsidR="00B2472B" w:rsidRPr="00B2472B">
          <w:rPr>
            <w:b w:val="0"/>
            <w:bCs/>
            <w:noProof/>
            <w:webHidden/>
          </w:rPr>
          <w:fldChar w:fldCharType="begin"/>
        </w:r>
        <w:r w:rsidR="00B2472B" w:rsidRPr="00B2472B">
          <w:rPr>
            <w:b w:val="0"/>
            <w:bCs/>
            <w:noProof/>
            <w:webHidden/>
          </w:rPr>
          <w:instrText xml:space="preserve"> PAGEREF _Toc147245844 \h </w:instrText>
        </w:r>
        <w:r w:rsidR="00B2472B" w:rsidRPr="00B2472B">
          <w:rPr>
            <w:b w:val="0"/>
            <w:bCs/>
            <w:noProof/>
            <w:webHidden/>
          </w:rPr>
        </w:r>
        <w:r w:rsidR="00B2472B" w:rsidRPr="00B2472B">
          <w:rPr>
            <w:b w:val="0"/>
            <w:bCs/>
            <w:noProof/>
            <w:webHidden/>
          </w:rPr>
          <w:fldChar w:fldCharType="separate"/>
        </w:r>
        <w:r w:rsidR="00B536E0">
          <w:rPr>
            <w:b w:val="0"/>
            <w:bCs/>
            <w:noProof/>
            <w:webHidden/>
          </w:rPr>
          <w:t>4</w:t>
        </w:r>
        <w:r w:rsidR="00B2472B" w:rsidRPr="00B2472B">
          <w:rPr>
            <w:b w:val="0"/>
            <w:bCs/>
            <w:noProof/>
            <w:webHidden/>
          </w:rPr>
          <w:fldChar w:fldCharType="end"/>
        </w:r>
      </w:hyperlink>
    </w:p>
    <w:p w14:paraId="545B384A" w14:textId="0E3C45F6" w:rsidR="00B2472B" w:rsidRPr="00B2472B" w:rsidRDefault="00036A04" w:rsidP="00036A04">
      <w:pPr>
        <w:pStyle w:val="23"/>
        <w:spacing w:line="240" w:lineRule="auto"/>
        <w:rPr>
          <w:rFonts w:asciiTheme="minorHAnsi" w:eastAsiaTheme="minorEastAsia" w:hAnsiTheme="minorHAnsi" w:cstheme="minorBidi"/>
          <w:bCs/>
          <w:noProof/>
          <w:sz w:val="22"/>
          <w:szCs w:val="22"/>
        </w:rPr>
      </w:pPr>
      <w:hyperlink w:anchor="_Toc147245845" w:history="1">
        <w:r w:rsidR="00B536E0" w:rsidRPr="00B2472B">
          <w:rPr>
            <w:rStyle w:val="ae"/>
            <w:rFonts w:eastAsiaTheme="majorEastAsia"/>
            <w:bCs/>
            <w:noProof/>
          </w:rPr>
          <w:t>5.1</w:t>
        </w:r>
        <w:r w:rsidR="00B536E0" w:rsidRPr="00B2472B">
          <w:rPr>
            <w:rFonts w:asciiTheme="minorHAnsi" w:eastAsiaTheme="minorEastAsia" w:hAnsiTheme="minorHAnsi" w:cstheme="minorBidi"/>
            <w:bCs/>
            <w:noProof/>
            <w:sz w:val="22"/>
            <w:szCs w:val="22"/>
          </w:rPr>
          <w:tab/>
        </w:r>
        <w:r w:rsidR="00B536E0" w:rsidRPr="00B2472B">
          <w:rPr>
            <w:rStyle w:val="ae"/>
            <w:rFonts w:eastAsiaTheme="majorEastAsia"/>
            <w:bCs/>
            <w:noProof/>
          </w:rPr>
          <w:t>КЛЮЧЕВЫЕ ПАРАМЕТРЫ СЕРВИСА</w:t>
        </w:r>
        <w:r w:rsidR="00B536E0" w:rsidRPr="00B2472B">
          <w:rPr>
            <w:bCs/>
            <w:noProof/>
            <w:webHidden/>
          </w:rPr>
          <w:tab/>
        </w:r>
        <w:r w:rsidR="00B2472B" w:rsidRPr="00B2472B">
          <w:rPr>
            <w:bCs/>
            <w:noProof/>
            <w:webHidden/>
          </w:rPr>
          <w:fldChar w:fldCharType="begin"/>
        </w:r>
        <w:r w:rsidR="00B2472B" w:rsidRPr="00B2472B">
          <w:rPr>
            <w:bCs/>
            <w:noProof/>
            <w:webHidden/>
          </w:rPr>
          <w:instrText xml:space="preserve"> PAGEREF _Toc147245845 \h </w:instrText>
        </w:r>
        <w:r w:rsidR="00B2472B" w:rsidRPr="00B2472B">
          <w:rPr>
            <w:bCs/>
            <w:noProof/>
            <w:webHidden/>
          </w:rPr>
        </w:r>
        <w:r w:rsidR="00B2472B" w:rsidRPr="00B2472B">
          <w:rPr>
            <w:bCs/>
            <w:noProof/>
            <w:webHidden/>
          </w:rPr>
          <w:fldChar w:fldCharType="separate"/>
        </w:r>
        <w:r w:rsidR="00B536E0">
          <w:rPr>
            <w:bCs/>
            <w:noProof/>
            <w:webHidden/>
          </w:rPr>
          <w:t>4</w:t>
        </w:r>
        <w:r w:rsidR="00B2472B" w:rsidRPr="00B2472B">
          <w:rPr>
            <w:bCs/>
            <w:noProof/>
            <w:webHidden/>
          </w:rPr>
          <w:fldChar w:fldCharType="end"/>
        </w:r>
      </w:hyperlink>
    </w:p>
    <w:p w14:paraId="4A8B5323" w14:textId="7EDD2C9F" w:rsidR="00B2472B" w:rsidRPr="00B2472B" w:rsidRDefault="00036A04" w:rsidP="00036A04">
      <w:pPr>
        <w:pStyle w:val="23"/>
        <w:spacing w:line="240" w:lineRule="auto"/>
        <w:rPr>
          <w:rFonts w:asciiTheme="minorHAnsi" w:eastAsiaTheme="minorEastAsia" w:hAnsiTheme="minorHAnsi" w:cstheme="minorBidi"/>
          <w:bCs/>
          <w:noProof/>
          <w:sz w:val="22"/>
          <w:szCs w:val="22"/>
        </w:rPr>
      </w:pPr>
      <w:hyperlink w:anchor="_Toc147245846" w:history="1">
        <w:r w:rsidR="00B536E0" w:rsidRPr="00B2472B">
          <w:rPr>
            <w:rStyle w:val="ae"/>
            <w:rFonts w:eastAsiaTheme="majorEastAsia"/>
            <w:bCs/>
            <w:noProof/>
          </w:rPr>
          <w:t>5.2</w:t>
        </w:r>
        <w:r w:rsidR="00B536E0" w:rsidRPr="00B2472B">
          <w:rPr>
            <w:rFonts w:asciiTheme="minorHAnsi" w:eastAsiaTheme="minorEastAsia" w:hAnsiTheme="minorHAnsi" w:cstheme="minorBidi"/>
            <w:bCs/>
            <w:noProof/>
            <w:sz w:val="22"/>
            <w:szCs w:val="22"/>
          </w:rPr>
          <w:tab/>
        </w:r>
        <w:r w:rsidR="00B536E0" w:rsidRPr="00B2472B">
          <w:rPr>
            <w:rStyle w:val="ae"/>
            <w:rFonts w:eastAsiaTheme="majorEastAsia"/>
            <w:bCs/>
            <w:noProof/>
          </w:rPr>
          <w:t xml:space="preserve">ТРЕБОВАНИЯ К ПОДСИСТЕМЕ </w:t>
        </w:r>
        <w:r w:rsidR="00B536E0" w:rsidRPr="00B2472B">
          <w:rPr>
            <w:rStyle w:val="ae"/>
            <w:rFonts w:eastAsiaTheme="majorEastAsia"/>
            <w:bCs/>
            <w:noProof/>
            <w:lang w:val="en-US"/>
          </w:rPr>
          <w:t>ANTIDDOS</w:t>
        </w:r>
        <w:r w:rsidR="00B536E0" w:rsidRPr="00B2472B">
          <w:rPr>
            <w:bCs/>
            <w:noProof/>
            <w:webHidden/>
          </w:rPr>
          <w:tab/>
        </w:r>
        <w:r w:rsidR="00B2472B" w:rsidRPr="00B2472B">
          <w:rPr>
            <w:bCs/>
            <w:noProof/>
            <w:webHidden/>
          </w:rPr>
          <w:fldChar w:fldCharType="begin"/>
        </w:r>
        <w:r w:rsidR="00B2472B" w:rsidRPr="00B2472B">
          <w:rPr>
            <w:bCs/>
            <w:noProof/>
            <w:webHidden/>
          </w:rPr>
          <w:instrText xml:space="preserve"> PAGEREF _Toc147245846 \h </w:instrText>
        </w:r>
        <w:r w:rsidR="00B2472B" w:rsidRPr="00B2472B">
          <w:rPr>
            <w:bCs/>
            <w:noProof/>
            <w:webHidden/>
          </w:rPr>
        </w:r>
        <w:r w:rsidR="00B2472B" w:rsidRPr="00B2472B">
          <w:rPr>
            <w:bCs/>
            <w:noProof/>
            <w:webHidden/>
          </w:rPr>
          <w:fldChar w:fldCharType="separate"/>
        </w:r>
        <w:r w:rsidR="00B536E0">
          <w:rPr>
            <w:bCs/>
            <w:noProof/>
            <w:webHidden/>
          </w:rPr>
          <w:t>5</w:t>
        </w:r>
        <w:r w:rsidR="00B2472B" w:rsidRPr="00B2472B">
          <w:rPr>
            <w:bCs/>
            <w:noProof/>
            <w:webHidden/>
          </w:rPr>
          <w:fldChar w:fldCharType="end"/>
        </w:r>
      </w:hyperlink>
    </w:p>
    <w:p w14:paraId="5E0140E7" w14:textId="257E65B5" w:rsidR="00B2472B" w:rsidRPr="00B2472B" w:rsidRDefault="00036A04" w:rsidP="00036A04">
      <w:pPr>
        <w:pStyle w:val="23"/>
        <w:spacing w:line="240" w:lineRule="auto"/>
        <w:rPr>
          <w:rFonts w:asciiTheme="minorHAnsi" w:eastAsiaTheme="minorEastAsia" w:hAnsiTheme="minorHAnsi" w:cstheme="minorBidi"/>
          <w:bCs/>
          <w:noProof/>
          <w:sz w:val="22"/>
          <w:szCs w:val="22"/>
        </w:rPr>
      </w:pPr>
      <w:hyperlink w:anchor="_Toc147245847" w:history="1">
        <w:r w:rsidR="00B536E0" w:rsidRPr="00B2472B">
          <w:rPr>
            <w:rStyle w:val="ae"/>
            <w:rFonts w:eastAsiaTheme="majorEastAsia"/>
            <w:bCs/>
            <w:noProof/>
          </w:rPr>
          <w:t>5.3</w:t>
        </w:r>
        <w:r w:rsidR="00B536E0" w:rsidRPr="00B2472B">
          <w:rPr>
            <w:rFonts w:asciiTheme="minorHAnsi" w:eastAsiaTheme="minorEastAsia" w:hAnsiTheme="minorHAnsi" w:cstheme="minorBidi"/>
            <w:bCs/>
            <w:noProof/>
            <w:sz w:val="22"/>
            <w:szCs w:val="22"/>
          </w:rPr>
          <w:tab/>
        </w:r>
        <w:r w:rsidR="00B536E0" w:rsidRPr="00B2472B">
          <w:rPr>
            <w:rStyle w:val="ae"/>
            <w:rFonts w:eastAsiaTheme="majorEastAsia"/>
            <w:bCs/>
            <w:noProof/>
          </w:rPr>
          <w:t xml:space="preserve">ТРЕБОВАНИЯ К ПОДСИСТЕМЕ </w:t>
        </w:r>
        <w:r w:rsidR="00B536E0" w:rsidRPr="00B2472B">
          <w:rPr>
            <w:rStyle w:val="ae"/>
            <w:rFonts w:eastAsiaTheme="majorEastAsia"/>
            <w:bCs/>
            <w:noProof/>
            <w:lang w:val="en-US"/>
          </w:rPr>
          <w:t>WAF</w:t>
        </w:r>
        <w:r w:rsidR="00B536E0" w:rsidRPr="00B2472B">
          <w:rPr>
            <w:bCs/>
            <w:noProof/>
            <w:webHidden/>
          </w:rPr>
          <w:tab/>
        </w:r>
        <w:r w:rsidR="00B2472B" w:rsidRPr="00B2472B">
          <w:rPr>
            <w:bCs/>
            <w:noProof/>
            <w:webHidden/>
          </w:rPr>
          <w:fldChar w:fldCharType="begin"/>
        </w:r>
        <w:r w:rsidR="00B2472B" w:rsidRPr="00B2472B">
          <w:rPr>
            <w:bCs/>
            <w:noProof/>
            <w:webHidden/>
          </w:rPr>
          <w:instrText xml:space="preserve"> PAGEREF _Toc147245847 \h </w:instrText>
        </w:r>
        <w:r w:rsidR="00B2472B" w:rsidRPr="00B2472B">
          <w:rPr>
            <w:bCs/>
            <w:noProof/>
            <w:webHidden/>
          </w:rPr>
        </w:r>
        <w:r w:rsidR="00B2472B" w:rsidRPr="00B2472B">
          <w:rPr>
            <w:bCs/>
            <w:noProof/>
            <w:webHidden/>
          </w:rPr>
          <w:fldChar w:fldCharType="separate"/>
        </w:r>
        <w:r w:rsidR="00B536E0">
          <w:rPr>
            <w:bCs/>
            <w:noProof/>
            <w:webHidden/>
          </w:rPr>
          <w:t>5</w:t>
        </w:r>
        <w:r w:rsidR="00B2472B" w:rsidRPr="00B2472B">
          <w:rPr>
            <w:bCs/>
            <w:noProof/>
            <w:webHidden/>
          </w:rPr>
          <w:fldChar w:fldCharType="end"/>
        </w:r>
      </w:hyperlink>
    </w:p>
    <w:p w14:paraId="7123B9ED" w14:textId="003FDF7E" w:rsidR="00B2472B" w:rsidRPr="00B2472B" w:rsidRDefault="00036A04" w:rsidP="00036A04">
      <w:pPr>
        <w:pStyle w:val="23"/>
        <w:spacing w:line="240" w:lineRule="auto"/>
        <w:rPr>
          <w:rFonts w:asciiTheme="minorHAnsi" w:eastAsiaTheme="minorEastAsia" w:hAnsiTheme="minorHAnsi" w:cstheme="minorBidi"/>
          <w:bCs/>
          <w:noProof/>
          <w:sz w:val="22"/>
          <w:szCs w:val="22"/>
        </w:rPr>
      </w:pPr>
      <w:hyperlink w:anchor="_Toc147245848" w:history="1">
        <w:r w:rsidR="00B536E0" w:rsidRPr="00B2472B">
          <w:rPr>
            <w:rStyle w:val="ae"/>
            <w:rFonts w:eastAsiaTheme="majorEastAsia"/>
            <w:bCs/>
            <w:noProof/>
          </w:rPr>
          <w:t>5.4</w:t>
        </w:r>
        <w:r w:rsidR="00B536E0" w:rsidRPr="00B2472B">
          <w:rPr>
            <w:rFonts w:asciiTheme="minorHAnsi" w:eastAsiaTheme="minorEastAsia" w:hAnsiTheme="minorHAnsi" w:cstheme="minorBidi"/>
            <w:bCs/>
            <w:noProof/>
            <w:sz w:val="22"/>
            <w:szCs w:val="22"/>
          </w:rPr>
          <w:tab/>
        </w:r>
        <w:r w:rsidR="00B536E0" w:rsidRPr="00B2472B">
          <w:rPr>
            <w:rStyle w:val="ae"/>
            <w:rFonts w:eastAsiaTheme="majorEastAsia"/>
            <w:bCs/>
            <w:noProof/>
          </w:rPr>
          <w:t>ТРЕБОВАНИЯ К ВЕБ-ПОРТАЛУ</w:t>
        </w:r>
        <w:r w:rsidR="00B536E0" w:rsidRPr="00B2472B">
          <w:rPr>
            <w:bCs/>
            <w:noProof/>
            <w:webHidden/>
          </w:rPr>
          <w:tab/>
        </w:r>
        <w:r w:rsidR="00B2472B" w:rsidRPr="00B2472B">
          <w:rPr>
            <w:bCs/>
            <w:noProof/>
            <w:webHidden/>
          </w:rPr>
          <w:fldChar w:fldCharType="begin"/>
        </w:r>
        <w:r w:rsidR="00B2472B" w:rsidRPr="00B2472B">
          <w:rPr>
            <w:bCs/>
            <w:noProof/>
            <w:webHidden/>
          </w:rPr>
          <w:instrText xml:space="preserve"> PAGEREF _Toc147245848 \h </w:instrText>
        </w:r>
        <w:r w:rsidR="00B2472B" w:rsidRPr="00B2472B">
          <w:rPr>
            <w:bCs/>
            <w:noProof/>
            <w:webHidden/>
          </w:rPr>
        </w:r>
        <w:r w:rsidR="00B2472B" w:rsidRPr="00B2472B">
          <w:rPr>
            <w:bCs/>
            <w:noProof/>
            <w:webHidden/>
          </w:rPr>
          <w:fldChar w:fldCharType="separate"/>
        </w:r>
        <w:r w:rsidR="00B536E0">
          <w:rPr>
            <w:bCs/>
            <w:noProof/>
            <w:webHidden/>
          </w:rPr>
          <w:t>8</w:t>
        </w:r>
        <w:r w:rsidR="00B2472B" w:rsidRPr="00B2472B">
          <w:rPr>
            <w:bCs/>
            <w:noProof/>
            <w:webHidden/>
          </w:rPr>
          <w:fldChar w:fldCharType="end"/>
        </w:r>
      </w:hyperlink>
    </w:p>
    <w:p w14:paraId="02A0BB67" w14:textId="62B5870E" w:rsidR="00B2472B" w:rsidRPr="00B2472B" w:rsidRDefault="00036A04" w:rsidP="00036A04">
      <w:pPr>
        <w:pStyle w:val="11"/>
        <w:spacing w:line="240" w:lineRule="auto"/>
        <w:rPr>
          <w:rFonts w:asciiTheme="minorHAnsi" w:eastAsiaTheme="minorEastAsia" w:hAnsiTheme="minorHAnsi" w:cstheme="minorBidi"/>
          <w:b w:val="0"/>
          <w:bCs/>
          <w:noProof/>
          <w:sz w:val="22"/>
          <w:szCs w:val="22"/>
        </w:rPr>
      </w:pPr>
      <w:hyperlink w:anchor="_Toc147245849" w:history="1">
        <w:r w:rsidR="00B536E0" w:rsidRPr="00B2472B">
          <w:rPr>
            <w:rStyle w:val="ae"/>
            <w:rFonts w:eastAsiaTheme="majorEastAsia"/>
            <w:b w:val="0"/>
            <w:bCs/>
            <w:noProof/>
          </w:rPr>
          <w:t>6</w:t>
        </w:r>
        <w:r w:rsidR="00B536E0" w:rsidRPr="00B2472B">
          <w:rPr>
            <w:rFonts w:asciiTheme="minorHAnsi" w:eastAsiaTheme="minorEastAsia" w:hAnsiTheme="minorHAnsi" w:cstheme="minorBidi"/>
            <w:b w:val="0"/>
            <w:bCs/>
            <w:noProof/>
            <w:sz w:val="22"/>
            <w:szCs w:val="22"/>
          </w:rPr>
          <w:tab/>
        </w:r>
        <w:r w:rsidR="00B536E0" w:rsidRPr="00B2472B">
          <w:rPr>
            <w:rStyle w:val="ae"/>
            <w:rFonts w:eastAsiaTheme="majorEastAsia"/>
            <w:b w:val="0"/>
            <w:bCs/>
            <w:noProof/>
          </w:rPr>
          <w:t>ТРЕБОВАНИЯ К ИСПОЛНИТЕЛЮ</w:t>
        </w:r>
        <w:r w:rsidR="00B536E0" w:rsidRPr="00B2472B">
          <w:rPr>
            <w:b w:val="0"/>
            <w:bCs/>
            <w:noProof/>
            <w:webHidden/>
          </w:rPr>
          <w:tab/>
        </w:r>
        <w:r w:rsidR="00B2472B" w:rsidRPr="00B2472B">
          <w:rPr>
            <w:b w:val="0"/>
            <w:bCs/>
            <w:noProof/>
            <w:webHidden/>
          </w:rPr>
          <w:fldChar w:fldCharType="begin"/>
        </w:r>
        <w:r w:rsidR="00B2472B" w:rsidRPr="00B2472B">
          <w:rPr>
            <w:b w:val="0"/>
            <w:bCs/>
            <w:noProof/>
            <w:webHidden/>
          </w:rPr>
          <w:instrText xml:space="preserve"> PAGEREF _Toc147245849 \h </w:instrText>
        </w:r>
        <w:r w:rsidR="00B2472B" w:rsidRPr="00B2472B">
          <w:rPr>
            <w:b w:val="0"/>
            <w:bCs/>
            <w:noProof/>
            <w:webHidden/>
          </w:rPr>
        </w:r>
        <w:r w:rsidR="00B2472B" w:rsidRPr="00B2472B">
          <w:rPr>
            <w:b w:val="0"/>
            <w:bCs/>
            <w:noProof/>
            <w:webHidden/>
          </w:rPr>
          <w:fldChar w:fldCharType="separate"/>
        </w:r>
        <w:r w:rsidR="00B536E0">
          <w:rPr>
            <w:b w:val="0"/>
            <w:bCs/>
            <w:noProof/>
            <w:webHidden/>
          </w:rPr>
          <w:t>8</w:t>
        </w:r>
        <w:r w:rsidR="00B2472B" w:rsidRPr="00B2472B">
          <w:rPr>
            <w:b w:val="0"/>
            <w:bCs/>
            <w:noProof/>
            <w:webHidden/>
          </w:rPr>
          <w:fldChar w:fldCharType="end"/>
        </w:r>
      </w:hyperlink>
    </w:p>
    <w:p w14:paraId="6B420D19" w14:textId="6AC9C492" w:rsidR="00B2472B" w:rsidRPr="00B2472B" w:rsidRDefault="00036A04" w:rsidP="00036A04">
      <w:pPr>
        <w:pStyle w:val="23"/>
        <w:spacing w:line="240" w:lineRule="auto"/>
        <w:rPr>
          <w:rFonts w:asciiTheme="minorHAnsi" w:eastAsiaTheme="minorEastAsia" w:hAnsiTheme="minorHAnsi" w:cstheme="minorBidi"/>
          <w:bCs/>
          <w:noProof/>
          <w:sz w:val="22"/>
          <w:szCs w:val="22"/>
        </w:rPr>
      </w:pPr>
      <w:hyperlink w:anchor="_Toc147245850" w:history="1">
        <w:r w:rsidR="00B536E0" w:rsidRPr="00B2472B">
          <w:rPr>
            <w:rStyle w:val="ae"/>
            <w:rFonts w:eastAsiaTheme="majorEastAsia"/>
            <w:bCs/>
            <w:noProof/>
          </w:rPr>
          <w:t>6.1</w:t>
        </w:r>
        <w:r w:rsidR="00B536E0" w:rsidRPr="00B2472B">
          <w:rPr>
            <w:rFonts w:asciiTheme="minorHAnsi" w:eastAsiaTheme="minorEastAsia" w:hAnsiTheme="minorHAnsi" w:cstheme="minorBidi"/>
            <w:bCs/>
            <w:noProof/>
            <w:sz w:val="22"/>
            <w:szCs w:val="22"/>
          </w:rPr>
          <w:tab/>
        </w:r>
        <w:r w:rsidR="00B536E0" w:rsidRPr="00B2472B">
          <w:rPr>
            <w:rStyle w:val="ae"/>
            <w:rFonts w:eastAsiaTheme="majorEastAsia"/>
            <w:bCs/>
            <w:noProof/>
          </w:rPr>
          <w:t>ТРЕБОВАНИЯ К ПЕРСОНАЛУ</w:t>
        </w:r>
        <w:r w:rsidR="00B536E0" w:rsidRPr="00B2472B">
          <w:rPr>
            <w:bCs/>
            <w:noProof/>
            <w:webHidden/>
          </w:rPr>
          <w:tab/>
        </w:r>
        <w:r w:rsidR="00B2472B" w:rsidRPr="00B2472B">
          <w:rPr>
            <w:bCs/>
            <w:noProof/>
            <w:webHidden/>
          </w:rPr>
          <w:fldChar w:fldCharType="begin"/>
        </w:r>
        <w:r w:rsidR="00B2472B" w:rsidRPr="00B2472B">
          <w:rPr>
            <w:bCs/>
            <w:noProof/>
            <w:webHidden/>
          </w:rPr>
          <w:instrText xml:space="preserve"> PAGEREF _Toc147245850 \h </w:instrText>
        </w:r>
        <w:r w:rsidR="00B2472B" w:rsidRPr="00B2472B">
          <w:rPr>
            <w:bCs/>
            <w:noProof/>
            <w:webHidden/>
          </w:rPr>
        </w:r>
        <w:r w:rsidR="00B2472B" w:rsidRPr="00B2472B">
          <w:rPr>
            <w:bCs/>
            <w:noProof/>
            <w:webHidden/>
          </w:rPr>
          <w:fldChar w:fldCharType="separate"/>
        </w:r>
        <w:r w:rsidR="00B536E0">
          <w:rPr>
            <w:bCs/>
            <w:noProof/>
            <w:webHidden/>
          </w:rPr>
          <w:t>8</w:t>
        </w:r>
        <w:r w:rsidR="00B2472B" w:rsidRPr="00B2472B">
          <w:rPr>
            <w:bCs/>
            <w:noProof/>
            <w:webHidden/>
          </w:rPr>
          <w:fldChar w:fldCharType="end"/>
        </w:r>
      </w:hyperlink>
    </w:p>
    <w:p w14:paraId="5FFD5824" w14:textId="2C41548D" w:rsidR="00B2472B" w:rsidRPr="00B2472B" w:rsidRDefault="00036A04" w:rsidP="00036A04">
      <w:pPr>
        <w:pStyle w:val="23"/>
        <w:spacing w:line="240" w:lineRule="auto"/>
        <w:rPr>
          <w:rFonts w:asciiTheme="minorHAnsi" w:eastAsiaTheme="minorEastAsia" w:hAnsiTheme="minorHAnsi" w:cstheme="minorBidi"/>
          <w:bCs/>
          <w:noProof/>
          <w:sz w:val="22"/>
          <w:szCs w:val="22"/>
        </w:rPr>
      </w:pPr>
      <w:hyperlink w:anchor="_Toc147245851" w:history="1">
        <w:r w:rsidR="00B536E0" w:rsidRPr="00B2472B">
          <w:rPr>
            <w:rStyle w:val="ae"/>
            <w:rFonts w:eastAsiaTheme="majorEastAsia"/>
            <w:bCs/>
            <w:noProof/>
          </w:rPr>
          <w:t>6.2</w:t>
        </w:r>
        <w:r w:rsidR="00B536E0" w:rsidRPr="00B2472B">
          <w:rPr>
            <w:rFonts w:asciiTheme="minorHAnsi" w:eastAsiaTheme="minorEastAsia" w:hAnsiTheme="minorHAnsi" w:cstheme="minorBidi"/>
            <w:bCs/>
            <w:noProof/>
            <w:sz w:val="22"/>
            <w:szCs w:val="22"/>
          </w:rPr>
          <w:tab/>
        </w:r>
        <w:r w:rsidR="00B536E0" w:rsidRPr="00B2472B">
          <w:rPr>
            <w:rStyle w:val="ae"/>
            <w:rFonts w:eastAsiaTheme="majorEastAsia"/>
            <w:bCs/>
            <w:noProof/>
          </w:rPr>
          <w:t>ТРЕБОВАНИЯ К ОПЫТУ ВЫПОЛНЕНИЯ РАБОТ</w:t>
        </w:r>
        <w:r w:rsidR="00B536E0" w:rsidRPr="00B2472B">
          <w:rPr>
            <w:bCs/>
            <w:noProof/>
            <w:webHidden/>
          </w:rPr>
          <w:tab/>
        </w:r>
        <w:r w:rsidR="00B2472B" w:rsidRPr="00B2472B">
          <w:rPr>
            <w:bCs/>
            <w:noProof/>
            <w:webHidden/>
          </w:rPr>
          <w:fldChar w:fldCharType="begin"/>
        </w:r>
        <w:r w:rsidR="00B2472B" w:rsidRPr="00B2472B">
          <w:rPr>
            <w:bCs/>
            <w:noProof/>
            <w:webHidden/>
          </w:rPr>
          <w:instrText xml:space="preserve"> PAGEREF _Toc147245851 \h </w:instrText>
        </w:r>
        <w:r w:rsidR="00B2472B" w:rsidRPr="00B2472B">
          <w:rPr>
            <w:bCs/>
            <w:noProof/>
            <w:webHidden/>
          </w:rPr>
        </w:r>
        <w:r w:rsidR="00B2472B" w:rsidRPr="00B2472B">
          <w:rPr>
            <w:bCs/>
            <w:noProof/>
            <w:webHidden/>
          </w:rPr>
          <w:fldChar w:fldCharType="separate"/>
        </w:r>
        <w:r w:rsidR="00B536E0">
          <w:rPr>
            <w:bCs/>
            <w:noProof/>
            <w:webHidden/>
          </w:rPr>
          <w:t>8</w:t>
        </w:r>
        <w:r w:rsidR="00B2472B" w:rsidRPr="00B2472B">
          <w:rPr>
            <w:bCs/>
            <w:noProof/>
            <w:webHidden/>
          </w:rPr>
          <w:fldChar w:fldCharType="end"/>
        </w:r>
      </w:hyperlink>
    </w:p>
    <w:p w14:paraId="1C8C72CA" w14:textId="152B48C1" w:rsidR="007E42DC" w:rsidRDefault="00371F06" w:rsidP="00036A04">
      <w:pPr>
        <w:pStyle w:val="1"/>
        <w:numPr>
          <w:ilvl w:val="0"/>
          <w:numId w:val="0"/>
        </w:numPr>
        <w:tabs>
          <w:tab w:val="left" w:pos="284"/>
        </w:tabs>
        <w:spacing w:before="0" w:after="0" w:line="240" w:lineRule="auto"/>
      </w:pPr>
      <w:r w:rsidRPr="00B2472B">
        <w:rPr>
          <w:b w:val="0"/>
          <w:bCs/>
        </w:rPr>
        <w:fldChar w:fldCharType="end"/>
      </w:r>
    </w:p>
    <w:p w14:paraId="07F46AF4" w14:textId="77777777" w:rsidR="007E42DC" w:rsidRDefault="007E42DC" w:rsidP="00036A04">
      <w:pPr>
        <w:spacing w:line="240" w:lineRule="auto"/>
        <w:ind w:firstLine="0"/>
        <w:jc w:val="left"/>
        <w:rPr>
          <w:rFonts w:ascii="Times New Roman Полужирный" w:eastAsiaTheme="majorEastAsia" w:hAnsi="Times New Roman Полужирный" w:cstheme="majorBidi"/>
          <w:b/>
          <w:caps/>
          <w:sz w:val="28"/>
          <w:szCs w:val="32"/>
        </w:rPr>
      </w:pPr>
      <w:r>
        <w:br w:type="page"/>
      </w:r>
    </w:p>
    <w:p w14:paraId="295C8637" w14:textId="531C83AD" w:rsidR="00ED4CA9" w:rsidRPr="00B371C8" w:rsidRDefault="009014C9" w:rsidP="00036A04">
      <w:pPr>
        <w:pStyle w:val="1"/>
        <w:tabs>
          <w:tab w:val="left" w:pos="284"/>
        </w:tabs>
        <w:spacing w:before="0" w:after="0" w:line="240" w:lineRule="auto"/>
        <w:ind w:left="0" w:firstLine="0"/>
        <w:rPr>
          <w:sz w:val="24"/>
          <w:szCs w:val="24"/>
        </w:rPr>
      </w:pPr>
      <w:bookmarkStart w:id="1" w:name="_Toc147245838"/>
      <w:r w:rsidRPr="00B371C8">
        <w:rPr>
          <w:sz w:val="24"/>
          <w:szCs w:val="24"/>
        </w:rPr>
        <w:lastRenderedPageBreak/>
        <w:t>НАИМЕНОВАНИЕ ЗАКУПАЕМОЙ ПРОДУКЦИИ (ТОВАРОВ, РАБОТ, УСЛУГ</w:t>
      </w:r>
      <w:r w:rsidR="00D2319C" w:rsidRPr="00B371C8">
        <w:rPr>
          <w:sz w:val="24"/>
          <w:szCs w:val="24"/>
        </w:rPr>
        <w:t>)</w:t>
      </w:r>
      <w:bookmarkEnd w:id="1"/>
    </w:p>
    <w:p w14:paraId="5D95AD17" w14:textId="21174C9C" w:rsidR="0073351C" w:rsidRPr="00115912" w:rsidRDefault="0073351C" w:rsidP="00036A04">
      <w:pPr>
        <w:pStyle w:val="20"/>
        <w:tabs>
          <w:tab w:val="left" w:pos="426"/>
        </w:tabs>
        <w:spacing w:before="0" w:after="0" w:line="240" w:lineRule="auto"/>
        <w:ind w:left="0" w:firstLine="0"/>
        <w:rPr>
          <w:sz w:val="24"/>
          <w:szCs w:val="24"/>
        </w:rPr>
      </w:pPr>
      <w:bookmarkStart w:id="2" w:name="_Toc147245839"/>
      <w:r w:rsidRPr="00115912">
        <w:rPr>
          <w:sz w:val="24"/>
          <w:szCs w:val="24"/>
        </w:rPr>
        <w:t xml:space="preserve">Наименование </w:t>
      </w:r>
      <w:r w:rsidR="008532AB" w:rsidRPr="008532AB">
        <w:rPr>
          <w:sz w:val="24"/>
          <w:szCs w:val="24"/>
        </w:rPr>
        <w:t>закупаемой продукции</w:t>
      </w:r>
      <w:bookmarkEnd w:id="2"/>
    </w:p>
    <w:p w14:paraId="521E45A3" w14:textId="7F9E8CC8" w:rsidR="0073351C" w:rsidRPr="00115912" w:rsidRDefault="008532AB" w:rsidP="00036A04">
      <w:pPr>
        <w:spacing w:line="240" w:lineRule="auto"/>
      </w:pPr>
      <w:r>
        <w:t xml:space="preserve">Приобретение подписки на сервис </w:t>
      </w:r>
      <w:r>
        <w:rPr>
          <w:lang w:val="en-US"/>
        </w:rPr>
        <w:t>MSSP</w:t>
      </w:r>
      <w:r w:rsidRPr="008532AB">
        <w:t xml:space="preserve"> </w:t>
      </w:r>
      <w:r w:rsidR="00A11493" w:rsidRPr="00A11493">
        <w:rPr>
          <w:lang w:val="en-US"/>
        </w:rPr>
        <w:t>WAF</w:t>
      </w:r>
      <w:r w:rsidR="00A11493" w:rsidRPr="00A11493">
        <w:t>+</w:t>
      </w:r>
      <w:proofErr w:type="spellStart"/>
      <w:r w:rsidR="00A11493" w:rsidRPr="00A11493">
        <w:rPr>
          <w:lang w:val="en-US"/>
        </w:rPr>
        <w:t>AntiDDOS</w:t>
      </w:r>
      <w:proofErr w:type="spellEnd"/>
      <w:r w:rsidR="004B545F">
        <w:t>.</w:t>
      </w:r>
    </w:p>
    <w:p w14:paraId="6E6268D6" w14:textId="77777777" w:rsidR="0073351C" w:rsidRPr="00115912" w:rsidRDefault="0073351C" w:rsidP="00036A04">
      <w:pPr>
        <w:pStyle w:val="20"/>
        <w:tabs>
          <w:tab w:val="left" w:pos="426"/>
        </w:tabs>
        <w:spacing w:before="0" w:after="0" w:line="240" w:lineRule="auto"/>
        <w:ind w:left="0" w:firstLine="0"/>
        <w:rPr>
          <w:sz w:val="24"/>
          <w:szCs w:val="24"/>
        </w:rPr>
      </w:pPr>
      <w:bookmarkStart w:id="3" w:name="_Toc147245840"/>
      <w:r w:rsidRPr="00115912">
        <w:rPr>
          <w:sz w:val="24"/>
          <w:szCs w:val="24"/>
        </w:rPr>
        <w:t>Термины и определения</w:t>
      </w:r>
      <w:bookmarkEnd w:id="3"/>
    </w:p>
    <w:tbl>
      <w:tblPr>
        <w:tblW w:w="5000" w:type="pct"/>
        <w:jc w:val="center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2124"/>
        <w:gridCol w:w="7224"/>
      </w:tblGrid>
      <w:tr w:rsidR="00BF40D2" w:rsidRPr="00B5148C" w14:paraId="7139D108" w14:textId="77777777" w:rsidTr="002759D8">
        <w:trPr>
          <w:trHeight w:val="426"/>
          <w:jc w:val="center"/>
        </w:trPr>
        <w:tc>
          <w:tcPr>
            <w:tcW w:w="1136" w:type="pct"/>
            <w:shd w:val="clear" w:color="auto" w:fill="auto"/>
            <w:vAlign w:val="center"/>
          </w:tcPr>
          <w:p w14:paraId="505CC5CA" w14:textId="77777777" w:rsidR="00BF40D2" w:rsidRPr="00B5148C" w:rsidRDefault="00BF40D2" w:rsidP="00036A04">
            <w:pPr>
              <w:pStyle w:val="Tablebody"/>
              <w:spacing w:line="240" w:lineRule="auto"/>
              <w:jc w:val="center"/>
              <w:rPr>
                <w:b/>
                <w:sz w:val="24"/>
              </w:rPr>
            </w:pPr>
            <w:r w:rsidRPr="00B5148C">
              <w:rPr>
                <w:b/>
                <w:sz w:val="24"/>
              </w:rPr>
              <w:t>Термин</w:t>
            </w:r>
          </w:p>
        </w:tc>
        <w:tc>
          <w:tcPr>
            <w:tcW w:w="3864" w:type="pct"/>
            <w:shd w:val="clear" w:color="auto" w:fill="auto"/>
            <w:vAlign w:val="center"/>
          </w:tcPr>
          <w:p w14:paraId="121CAD87" w14:textId="77777777" w:rsidR="00BF40D2" w:rsidRPr="00B5148C" w:rsidRDefault="00BF40D2" w:rsidP="00036A04">
            <w:pPr>
              <w:pStyle w:val="Tablebody"/>
              <w:spacing w:line="240" w:lineRule="auto"/>
              <w:jc w:val="center"/>
              <w:rPr>
                <w:b/>
                <w:sz w:val="24"/>
              </w:rPr>
            </w:pPr>
            <w:r w:rsidRPr="00B5148C">
              <w:rPr>
                <w:b/>
                <w:sz w:val="24"/>
              </w:rPr>
              <w:t>Определение</w:t>
            </w:r>
          </w:p>
        </w:tc>
      </w:tr>
      <w:tr w:rsidR="00BF40D2" w:rsidRPr="00B5148C" w14:paraId="01ABB2D3" w14:textId="77777777" w:rsidTr="002759D8">
        <w:trPr>
          <w:jc w:val="center"/>
        </w:trPr>
        <w:tc>
          <w:tcPr>
            <w:tcW w:w="1136" w:type="pct"/>
            <w:vAlign w:val="center"/>
          </w:tcPr>
          <w:p w14:paraId="52151A90" w14:textId="77777777" w:rsidR="00BF40D2" w:rsidRPr="00B5148C" w:rsidRDefault="00BF40D2" w:rsidP="00036A04">
            <w:pPr>
              <w:pStyle w:val="Tablebody"/>
              <w:spacing w:line="240" w:lineRule="auto"/>
              <w:rPr>
                <w:sz w:val="24"/>
              </w:rPr>
            </w:pPr>
            <w:r w:rsidRPr="00B5148C">
              <w:rPr>
                <w:sz w:val="24"/>
              </w:rPr>
              <w:t>Заказчик</w:t>
            </w:r>
          </w:p>
        </w:tc>
        <w:tc>
          <w:tcPr>
            <w:tcW w:w="3864" w:type="pct"/>
            <w:vAlign w:val="center"/>
          </w:tcPr>
          <w:p w14:paraId="0EA8ED7E" w14:textId="77777777" w:rsidR="00BF40D2" w:rsidRPr="00B5148C" w:rsidRDefault="002F2C4B" w:rsidP="00036A04">
            <w:pPr>
              <w:pStyle w:val="Tablebody"/>
              <w:spacing w:line="240" w:lineRule="auto"/>
              <w:rPr>
                <w:sz w:val="24"/>
              </w:rPr>
            </w:pPr>
            <w:r w:rsidRPr="00B5148C">
              <w:rPr>
                <w:sz w:val="24"/>
              </w:rPr>
              <w:t>ООО «</w:t>
            </w:r>
            <w:proofErr w:type="spellStart"/>
            <w:r w:rsidRPr="00B5148C">
              <w:rPr>
                <w:sz w:val="24"/>
              </w:rPr>
              <w:t>ЕвроСибЭнерго-Гидрогенерация</w:t>
            </w:r>
            <w:proofErr w:type="spellEnd"/>
            <w:r w:rsidRPr="00B5148C">
              <w:rPr>
                <w:sz w:val="24"/>
              </w:rPr>
              <w:t>»</w:t>
            </w:r>
          </w:p>
        </w:tc>
      </w:tr>
      <w:tr w:rsidR="0033422E" w:rsidRPr="00B5148C" w14:paraId="6698D638" w14:textId="77777777" w:rsidTr="002759D8">
        <w:trPr>
          <w:jc w:val="center"/>
        </w:trPr>
        <w:tc>
          <w:tcPr>
            <w:tcW w:w="1136" w:type="pct"/>
            <w:vAlign w:val="center"/>
          </w:tcPr>
          <w:p w14:paraId="32F7F709" w14:textId="4DEB48B9" w:rsidR="0033422E" w:rsidRPr="00B5148C" w:rsidRDefault="003151C8" w:rsidP="00036A04">
            <w:pPr>
              <w:pStyle w:val="Tablebody"/>
              <w:spacing w:line="240" w:lineRule="auto"/>
              <w:rPr>
                <w:sz w:val="24"/>
              </w:rPr>
            </w:pPr>
            <w:r w:rsidRPr="00B5148C">
              <w:rPr>
                <w:sz w:val="24"/>
              </w:rPr>
              <w:t>Исполнитель</w:t>
            </w:r>
          </w:p>
        </w:tc>
        <w:tc>
          <w:tcPr>
            <w:tcW w:w="3864" w:type="pct"/>
            <w:vAlign w:val="center"/>
          </w:tcPr>
          <w:p w14:paraId="6DCCD874" w14:textId="63ADAFD2" w:rsidR="0033422E" w:rsidRPr="00B5148C" w:rsidRDefault="0033422E" w:rsidP="00036A04">
            <w:pPr>
              <w:pStyle w:val="Tablebody"/>
              <w:spacing w:line="240" w:lineRule="auto"/>
              <w:jc w:val="both"/>
              <w:rPr>
                <w:sz w:val="24"/>
              </w:rPr>
            </w:pPr>
            <w:r w:rsidRPr="00B5148C">
              <w:rPr>
                <w:sz w:val="24"/>
              </w:rPr>
              <w:t xml:space="preserve">Организация, осуществляющая предоставление сервиса MSSP </w:t>
            </w:r>
            <w:r w:rsidR="00A11493" w:rsidRPr="00B5148C">
              <w:rPr>
                <w:sz w:val="24"/>
                <w:lang w:val="en-US"/>
              </w:rPr>
              <w:t>WAF</w:t>
            </w:r>
            <w:r w:rsidR="00A11493" w:rsidRPr="00B5148C">
              <w:rPr>
                <w:sz w:val="24"/>
              </w:rPr>
              <w:t>+</w:t>
            </w:r>
            <w:proofErr w:type="spellStart"/>
            <w:r w:rsidR="00A11493" w:rsidRPr="00B5148C">
              <w:rPr>
                <w:sz w:val="24"/>
                <w:lang w:val="en-US"/>
              </w:rPr>
              <w:t>AntiDDOS</w:t>
            </w:r>
            <w:proofErr w:type="spellEnd"/>
          </w:p>
        </w:tc>
      </w:tr>
      <w:tr w:rsidR="0033422E" w:rsidRPr="00B5148C" w14:paraId="22E1042B" w14:textId="77777777" w:rsidTr="002759D8">
        <w:trPr>
          <w:jc w:val="center"/>
        </w:trPr>
        <w:tc>
          <w:tcPr>
            <w:tcW w:w="1136" w:type="pct"/>
            <w:vAlign w:val="center"/>
          </w:tcPr>
          <w:p w14:paraId="105F1AC2" w14:textId="315F31E4" w:rsidR="0033422E" w:rsidRPr="00B5148C" w:rsidRDefault="00A11493" w:rsidP="00036A04">
            <w:pPr>
              <w:pStyle w:val="Tablebody"/>
              <w:spacing w:line="240" w:lineRule="auto"/>
              <w:rPr>
                <w:sz w:val="24"/>
              </w:rPr>
            </w:pPr>
            <w:r w:rsidRPr="00B5148C">
              <w:rPr>
                <w:sz w:val="24"/>
              </w:rPr>
              <w:t>WAF (Web Application Firewall)</w:t>
            </w:r>
          </w:p>
        </w:tc>
        <w:tc>
          <w:tcPr>
            <w:tcW w:w="3864" w:type="pct"/>
            <w:vAlign w:val="center"/>
          </w:tcPr>
          <w:p w14:paraId="2B9233FC" w14:textId="61E454CF" w:rsidR="00A11493" w:rsidRPr="00B5148C" w:rsidRDefault="00A11493" w:rsidP="00036A04">
            <w:pPr>
              <w:pStyle w:val="Tablebody"/>
              <w:spacing w:line="240" w:lineRule="auto"/>
              <w:jc w:val="both"/>
              <w:rPr>
                <w:sz w:val="24"/>
              </w:rPr>
            </w:pPr>
            <w:r w:rsidRPr="00B5148C">
              <w:rPr>
                <w:sz w:val="24"/>
              </w:rPr>
              <w:t>Межсетевой экран уровня веб-приложений – программное обеспечение, предназначенное для обнаружения и блокирования сетевых атак на веб-приложение</w:t>
            </w:r>
          </w:p>
        </w:tc>
      </w:tr>
      <w:tr w:rsidR="00A11493" w:rsidRPr="00B5148C" w14:paraId="3C5D1560" w14:textId="77777777" w:rsidTr="002759D8">
        <w:trPr>
          <w:jc w:val="center"/>
        </w:trPr>
        <w:tc>
          <w:tcPr>
            <w:tcW w:w="1136" w:type="pct"/>
            <w:vAlign w:val="center"/>
          </w:tcPr>
          <w:p w14:paraId="6AB2EC99" w14:textId="2864AD0B" w:rsidR="00A11493" w:rsidRPr="00B5148C" w:rsidRDefault="00A11493" w:rsidP="00036A04">
            <w:pPr>
              <w:pStyle w:val="Tablebody"/>
              <w:spacing w:line="240" w:lineRule="auto"/>
              <w:rPr>
                <w:sz w:val="24"/>
              </w:rPr>
            </w:pPr>
            <w:proofErr w:type="spellStart"/>
            <w:r w:rsidRPr="00B5148C">
              <w:rPr>
                <w:sz w:val="24"/>
                <w:lang w:val="en-US"/>
              </w:rPr>
              <w:t>AntiDDOS</w:t>
            </w:r>
            <w:proofErr w:type="spellEnd"/>
          </w:p>
        </w:tc>
        <w:tc>
          <w:tcPr>
            <w:tcW w:w="3864" w:type="pct"/>
            <w:vAlign w:val="center"/>
          </w:tcPr>
          <w:p w14:paraId="6D2B976D" w14:textId="563A272B" w:rsidR="00A11493" w:rsidRPr="00B5148C" w:rsidRDefault="00A11493" w:rsidP="00036A04">
            <w:pPr>
              <w:pStyle w:val="Tablebody"/>
              <w:spacing w:line="240" w:lineRule="auto"/>
              <w:jc w:val="both"/>
              <w:rPr>
                <w:sz w:val="24"/>
              </w:rPr>
            </w:pPr>
            <w:r w:rsidRPr="00B5148C">
              <w:rPr>
                <w:sz w:val="24"/>
              </w:rPr>
              <w:t xml:space="preserve">Сервис защиты веб-приложений от </w:t>
            </w:r>
            <w:r w:rsidRPr="00B5148C">
              <w:rPr>
                <w:sz w:val="24"/>
                <w:lang w:val="en-US"/>
              </w:rPr>
              <w:t>DDOS</w:t>
            </w:r>
            <w:r w:rsidRPr="00B5148C">
              <w:rPr>
                <w:sz w:val="24"/>
              </w:rPr>
              <w:t xml:space="preserve"> атак</w:t>
            </w:r>
          </w:p>
        </w:tc>
      </w:tr>
      <w:tr w:rsidR="00A11493" w:rsidRPr="00B5148C" w14:paraId="4E71EA34" w14:textId="77777777" w:rsidTr="002759D8">
        <w:trPr>
          <w:jc w:val="center"/>
        </w:trPr>
        <w:tc>
          <w:tcPr>
            <w:tcW w:w="1136" w:type="pct"/>
            <w:vAlign w:val="center"/>
          </w:tcPr>
          <w:p w14:paraId="570E2B19" w14:textId="1970B8EE" w:rsidR="00A11493" w:rsidRPr="00B5148C" w:rsidRDefault="00A11493" w:rsidP="00036A04">
            <w:pPr>
              <w:pStyle w:val="Tablebody"/>
              <w:spacing w:line="240" w:lineRule="auto"/>
              <w:rPr>
                <w:sz w:val="24"/>
                <w:lang w:val="en-US"/>
              </w:rPr>
            </w:pPr>
            <w:r w:rsidRPr="00B5148C">
              <w:rPr>
                <w:sz w:val="24"/>
                <w:lang w:val="en-US"/>
              </w:rPr>
              <w:t>DDOS (</w:t>
            </w:r>
            <w:r w:rsidRPr="00B5148C">
              <w:rPr>
                <w:rStyle w:val="extendedtext-short"/>
                <w:sz w:val="24"/>
                <w:lang w:val="en-US"/>
              </w:rPr>
              <w:t>Distributed Denial of Service</w:t>
            </w:r>
            <w:r w:rsidRPr="00B5148C">
              <w:rPr>
                <w:sz w:val="24"/>
                <w:lang w:val="en-US"/>
              </w:rPr>
              <w:t>)</w:t>
            </w:r>
          </w:p>
        </w:tc>
        <w:tc>
          <w:tcPr>
            <w:tcW w:w="3864" w:type="pct"/>
            <w:vAlign w:val="center"/>
          </w:tcPr>
          <w:p w14:paraId="55984A94" w14:textId="460B6540" w:rsidR="00A11493" w:rsidRPr="00B5148C" w:rsidRDefault="00A11493" w:rsidP="00036A04">
            <w:pPr>
              <w:pStyle w:val="Tablebody"/>
              <w:spacing w:line="240" w:lineRule="auto"/>
              <w:jc w:val="both"/>
              <w:rPr>
                <w:sz w:val="24"/>
              </w:rPr>
            </w:pPr>
            <w:r w:rsidRPr="00B5148C">
              <w:rPr>
                <w:rFonts w:eastAsia="Verdana"/>
                <w:color w:val="000000"/>
                <w:sz w:val="24"/>
              </w:rPr>
              <w:t xml:space="preserve">Разновидность </w:t>
            </w:r>
            <w:proofErr w:type="spellStart"/>
            <w:r w:rsidRPr="00B5148C">
              <w:rPr>
                <w:rFonts w:eastAsia="Verdana"/>
                <w:color w:val="000000"/>
                <w:sz w:val="24"/>
              </w:rPr>
              <w:t>DoS</w:t>
            </w:r>
            <w:proofErr w:type="spellEnd"/>
            <w:r w:rsidRPr="00B5148C">
              <w:rPr>
                <w:rFonts w:eastAsia="Verdana"/>
                <w:color w:val="000000"/>
                <w:sz w:val="24"/>
              </w:rPr>
              <w:t>-атаки, реализующая отказ системы в обслуживании посредством исчерпания тех или иных вычислительных ресурсов самой атакуемой системы или внешних сервисов, от функционирования которых зависит работа атакуемой системы (транзитные операторы связи, источники данных и т. д.).</w:t>
            </w:r>
          </w:p>
        </w:tc>
      </w:tr>
      <w:tr w:rsidR="0033422E" w:rsidRPr="00B5148C" w14:paraId="006A9259" w14:textId="77777777" w:rsidTr="002759D8">
        <w:trPr>
          <w:jc w:val="center"/>
        </w:trPr>
        <w:tc>
          <w:tcPr>
            <w:tcW w:w="1136" w:type="pct"/>
            <w:vAlign w:val="center"/>
          </w:tcPr>
          <w:p w14:paraId="2D69B340" w14:textId="6A990EF1" w:rsidR="0033422E" w:rsidRPr="00B5148C" w:rsidRDefault="007E42DC" w:rsidP="00036A04">
            <w:pPr>
              <w:pStyle w:val="Tablebody"/>
              <w:spacing w:line="240" w:lineRule="auto"/>
              <w:rPr>
                <w:sz w:val="24"/>
                <w:lang w:val="en-US"/>
              </w:rPr>
            </w:pPr>
            <w:r w:rsidRPr="00B5148C">
              <w:rPr>
                <w:sz w:val="24"/>
                <w:lang w:val="en-US"/>
              </w:rPr>
              <w:t>Managed Security Service Provider (MSSP)</w:t>
            </w:r>
          </w:p>
        </w:tc>
        <w:tc>
          <w:tcPr>
            <w:tcW w:w="3864" w:type="pct"/>
            <w:vAlign w:val="center"/>
          </w:tcPr>
          <w:p w14:paraId="4B0E589E" w14:textId="0467E24E" w:rsidR="0033422E" w:rsidRPr="00B5148C" w:rsidRDefault="007E42DC" w:rsidP="00036A04">
            <w:pPr>
              <w:pStyle w:val="Tablebody"/>
              <w:spacing w:line="240" w:lineRule="auto"/>
              <w:jc w:val="both"/>
              <w:rPr>
                <w:sz w:val="24"/>
              </w:rPr>
            </w:pPr>
            <w:r w:rsidRPr="00B5148C">
              <w:rPr>
                <w:sz w:val="24"/>
              </w:rPr>
              <w:t>Управляемый поставщик услуг безопасности (компания, предоставляющая сервисы в области информационной безопасности)</w:t>
            </w:r>
          </w:p>
        </w:tc>
      </w:tr>
      <w:tr w:rsidR="00F44E26" w:rsidRPr="00B5148C" w14:paraId="7C8C8182" w14:textId="77777777" w:rsidTr="002759D8">
        <w:trPr>
          <w:jc w:val="center"/>
        </w:trPr>
        <w:tc>
          <w:tcPr>
            <w:tcW w:w="1136" w:type="pct"/>
            <w:vAlign w:val="center"/>
          </w:tcPr>
          <w:p w14:paraId="2F2001A8" w14:textId="18B7D212" w:rsidR="00F44E26" w:rsidRPr="00B5148C" w:rsidRDefault="00F44E26" w:rsidP="00036A04">
            <w:pPr>
              <w:pStyle w:val="Tablebody"/>
              <w:spacing w:line="240" w:lineRule="auto"/>
              <w:rPr>
                <w:sz w:val="24"/>
                <w:lang w:val="en-US"/>
              </w:rPr>
            </w:pPr>
            <w:r w:rsidRPr="00B5148C">
              <w:rPr>
                <w:sz w:val="24"/>
                <w:lang w:val="en-US"/>
              </w:rPr>
              <w:t xml:space="preserve">Security information and event management (SIEM </w:t>
            </w:r>
            <w:r w:rsidRPr="00B5148C">
              <w:rPr>
                <w:sz w:val="24"/>
              </w:rPr>
              <w:t>система</w:t>
            </w:r>
            <w:r w:rsidRPr="00B5148C">
              <w:rPr>
                <w:sz w:val="24"/>
                <w:lang w:val="en-US"/>
              </w:rPr>
              <w:t>)</w:t>
            </w:r>
          </w:p>
        </w:tc>
        <w:tc>
          <w:tcPr>
            <w:tcW w:w="3864" w:type="pct"/>
            <w:vAlign w:val="center"/>
          </w:tcPr>
          <w:p w14:paraId="79EC6285" w14:textId="092F4CB3" w:rsidR="00F44E26" w:rsidRPr="00B5148C" w:rsidRDefault="00F44E26" w:rsidP="00036A04">
            <w:pPr>
              <w:pStyle w:val="Tablebody"/>
              <w:spacing w:line="240" w:lineRule="auto"/>
              <w:jc w:val="both"/>
              <w:rPr>
                <w:sz w:val="24"/>
              </w:rPr>
            </w:pPr>
            <w:r w:rsidRPr="00B5148C">
              <w:rPr>
                <w:sz w:val="24"/>
              </w:rPr>
              <w:t>Система, предназначенная для сбора и анализа (корреляции) информации о событиях безопасности с целью обнаружения инцидентов ИБ</w:t>
            </w:r>
          </w:p>
        </w:tc>
      </w:tr>
      <w:tr w:rsidR="006A73B8" w:rsidRPr="00B5148C" w14:paraId="04615046" w14:textId="77777777" w:rsidTr="002759D8">
        <w:trPr>
          <w:jc w:val="center"/>
        </w:trPr>
        <w:tc>
          <w:tcPr>
            <w:tcW w:w="1136" w:type="pct"/>
            <w:vAlign w:val="center"/>
          </w:tcPr>
          <w:p w14:paraId="13F9980F" w14:textId="2EA27C0D" w:rsidR="006A73B8" w:rsidRPr="00B5148C" w:rsidRDefault="00503AD7" w:rsidP="00036A04">
            <w:pPr>
              <w:pStyle w:val="Tablebody"/>
              <w:spacing w:line="240" w:lineRule="auto"/>
              <w:rPr>
                <w:sz w:val="24"/>
                <w:lang w:val="en-US"/>
              </w:rPr>
            </w:pPr>
            <w:r w:rsidRPr="00B5148C">
              <w:rPr>
                <w:sz w:val="24"/>
              </w:rPr>
              <w:t xml:space="preserve">Application </w:t>
            </w:r>
            <w:proofErr w:type="spellStart"/>
            <w:r w:rsidRPr="00B5148C">
              <w:rPr>
                <w:sz w:val="24"/>
              </w:rPr>
              <w:t>Programming</w:t>
            </w:r>
            <w:proofErr w:type="spellEnd"/>
            <w:r w:rsidRPr="00B5148C">
              <w:rPr>
                <w:sz w:val="24"/>
              </w:rPr>
              <w:t xml:space="preserve"> Interface</w:t>
            </w:r>
            <w:r w:rsidRPr="00B5148C">
              <w:rPr>
                <w:sz w:val="24"/>
                <w:lang w:val="en-US"/>
              </w:rPr>
              <w:t xml:space="preserve"> (</w:t>
            </w:r>
            <w:r w:rsidRPr="00B5148C">
              <w:rPr>
                <w:sz w:val="24"/>
              </w:rPr>
              <w:t>API</w:t>
            </w:r>
            <w:r w:rsidRPr="00B5148C">
              <w:rPr>
                <w:sz w:val="24"/>
                <w:lang w:val="en-US"/>
              </w:rPr>
              <w:t>)</w:t>
            </w:r>
          </w:p>
        </w:tc>
        <w:tc>
          <w:tcPr>
            <w:tcW w:w="3864" w:type="pct"/>
            <w:vAlign w:val="center"/>
          </w:tcPr>
          <w:p w14:paraId="694B2F45" w14:textId="4224A72A" w:rsidR="006A73B8" w:rsidRPr="00B5148C" w:rsidRDefault="00503AD7" w:rsidP="00036A04">
            <w:pPr>
              <w:pStyle w:val="Tablebody"/>
              <w:spacing w:line="240" w:lineRule="auto"/>
              <w:jc w:val="both"/>
              <w:rPr>
                <w:sz w:val="24"/>
              </w:rPr>
            </w:pPr>
            <w:r w:rsidRPr="00B5148C">
              <w:rPr>
                <w:sz w:val="24"/>
              </w:rPr>
              <w:t xml:space="preserve">Программный интерфейс приложения, предназначенный для обмена данными между системами, программами, приложениями. </w:t>
            </w:r>
            <w:r w:rsidRPr="00B5148C">
              <w:rPr>
                <w:sz w:val="24"/>
                <w:lang w:val="en-US"/>
              </w:rPr>
              <w:t>API</w:t>
            </w:r>
            <w:r w:rsidRPr="00B5148C">
              <w:rPr>
                <w:sz w:val="24"/>
              </w:rPr>
              <w:t xml:space="preserve"> определяет порядок взаимодействия, используя запросы и ответы.</w:t>
            </w:r>
          </w:p>
        </w:tc>
      </w:tr>
    </w:tbl>
    <w:p w14:paraId="4B0D72CE" w14:textId="77777777" w:rsidR="00D2319C" w:rsidRPr="000521AF" w:rsidRDefault="004317D5" w:rsidP="00036A04">
      <w:pPr>
        <w:pStyle w:val="1"/>
        <w:tabs>
          <w:tab w:val="left" w:pos="284"/>
        </w:tabs>
        <w:spacing w:before="0" w:after="0" w:line="240" w:lineRule="auto"/>
        <w:ind w:left="0" w:firstLine="0"/>
        <w:rPr>
          <w:b w:val="0"/>
          <w:sz w:val="24"/>
          <w:szCs w:val="24"/>
        </w:rPr>
      </w:pPr>
      <w:bookmarkStart w:id="4" w:name="_Toc147245841"/>
      <w:r w:rsidRPr="000521AF">
        <w:rPr>
          <w:b w:val="0"/>
          <w:sz w:val="24"/>
          <w:szCs w:val="24"/>
        </w:rPr>
        <w:t>ЗАКАЗЧИК</w:t>
      </w:r>
      <w:bookmarkEnd w:id="4"/>
    </w:p>
    <w:p w14:paraId="5DFA1869" w14:textId="77777777" w:rsidR="00D2319C" w:rsidRPr="00115912" w:rsidRDefault="00D2319C" w:rsidP="00036A04">
      <w:pPr>
        <w:spacing w:line="240" w:lineRule="auto"/>
      </w:pPr>
      <w:r w:rsidRPr="00115912">
        <w:t xml:space="preserve">Заказчик </w:t>
      </w:r>
      <w:r w:rsidR="005719AB">
        <w:t>–</w:t>
      </w:r>
      <w:r w:rsidR="002F2C4B" w:rsidRPr="002F2C4B">
        <w:t xml:space="preserve"> ООО «</w:t>
      </w:r>
      <w:proofErr w:type="spellStart"/>
      <w:r w:rsidR="002F2C4B" w:rsidRPr="002F2C4B">
        <w:t>ЕвроСибЭнерго-Гидрогенерация</w:t>
      </w:r>
      <w:proofErr w:type="spellEnd"/>
      <w:r w:rsidR="002F2C4B" w:rsidRPr="002F2C4B">
        <w:t>»</w:t>
      </w:r>
      <w:r w:rsidR="00206A11" w:rsidRPr="00115912">
        <w:t xml:space="preserve"> </w:t>
      </w:r>
    </w:p>
    <w:p w14:paraId="0737D4B0" w14:textId="77777777" w:rsidR="0073351C" w:rsidRPr="00115912" w:rsidRDefault="001F1185" w:rsidP="00036A04">
      <w:pPr>
        <w:pStyle w:val="1"/>
        <w:tabs>
          <w:tab w:val="left" w:pos="284"/>
        </w:tabs>
        <w:spacing w:before="0" w:after="0" w:line="240" w:lineRule="auto"/>
        <w:ind w:left="0" w:firstLine="0"/>
        <w:rPr>
          <w:sz w:val="24"/>
          <w:szCs w:val="24"/>
        </w:rPr>
      </w:pPr>
      <w:bookmarkStart w:id="5" w:name="_Toc147245842"/>
      <w:r w:rsidRPr="00115912">
        <w:rPr>
          <w:caps w:val="0"/>
          <w:sz w:val="24"/>
          <w:szCs w:val="24"/>
        </w:rPr>
        <w:t>ЦЕЛИ ПРОЕКТА</w:t>
      </w:r>
      <w:bookmarkEnd w:id="5"/>
    </w:p>
    <w:p w14:paraId="0F3D29C3" w14:textId="2642C717" w:rsidR="00034C40" w:rsidRPr="0093382D" w:rsidRDefault="00034C40" w:rsidP="00036A04">
      <w:pPr>
        <w:tabs>
          <w:tab w:val="left" w:pos="993"/>
        </w:tabs>
        <w:spacing w:line="240" w:lineRule="auto"/>
      </w:pPr>
      <w:r>
        <w:t>Настоящее техническое задание определяет требования к</w:t>
      </w:r>
      <w:r w:rsidR="0033422E" w:rsidRPr="0033422E">
        <w:t xml:space="preserve"> </w:t>
      </w:r>
      <w:r w:rsidR="0033422E">
        <w:t xml:space="preserve">сервису </w:t>
      </w:r>
      <w:r>
        <w:t xml:space="preserve">по </w:t>
      </w:r>
      <w:r w:rsidR="00A11493">
        <w:t xml:space="preserve">защите </w:t>
      </w:r>
      <w:r w:rsidR="00A11493" w:rsidRPr="00A11493">
        <w:t>веб-приложений</w:t>
      </w:r>
      <w:r w:rsidR="00A11493">
        <w:t xml:space="preserve"> от сетевых атак и атак типа «отказ в обслуживании»</w:t>
      </w:r>
      <w:r w:rsidR="007E42DC">
        <w:t xml:space="preserve"> (далее – </w:t>
      </w:r>
      <w:r w:rsidR="0099007F">
        <w:t xml:space="preserve">сервис или </w:t>
      </w:r>
      <w:r w:rsidR="007E42DC">
        <w:rPr>
          <w:lang w:val="en-US"/>
        </w:rPr>
        <w:t>MSSP</w:t>
      </w:r>
      <w:r w:rsidR="007E42DC" w:rsidRPr="007E42DC">
        <w:t xml:space="preserve"> </w:t>
      </w:r>
      <w:r w:rsidR="00A11493" w:rsidRPr="00A11493">
        <w:rPr>
          <w:lang w:val="en-US"/>
        </w:rPr>
        <w:t>WAF</w:t>
      </w:r>
      <w:r w:rsidR="00A11493" w:rsidRPr="00A11493">
        <w:t>+</w:t>
      </w:r>
      <w:proofErr w:type="spellStart"/>
      <w:r w:rsidR="00A11493" w:rsidRPr="00A11493">
        <w:rPr>
          <w:lang w:val="en-US"/>
        </w:rPr>
        <w:t>AntiDDOS</w:t>
      </w:r>
      <w:proofErr w:type="spellEnd"/>
      <w:r w:rsidR="007E42DC">
        <w:t>)</w:t>
      </w:r>
      <w:r w:rsidR="0033422E">
        <w:t>.</w:t>
      </w:r>
    </w:p>
    <w:p w14:paraId="17EC6FC6" w14:textId="1D410D93" w:rsidR="0033422E" w:rsidRDefault="0033422E" w:rsidP="00036A04">
      <w:pPr>
        <w:tabs>
          <w:tab w:val="left" w:pos="993"/>
        </w:tabs>
        <w:spacing w:line="240" w:lineRule="auto"/>
      </w:pPr>
      <w:r>
        <w:t>Использование сервиса направлено на достижение следующих целей:</w:t>
      </w:r>
    </w:p>
    <w:p w14:paraId="11AC078D" w14:textId="3D972602" w:rsidR="0093382D" w:rsidRDefault="0093382D" w:rsidP="00036A04">
      <w:pPr>
        <w:pStyle w:val="af"/>
        <w:numPr>
          <w:ilvl w:val="0"/>
          <w:numId w:val="9"/>
        </w:numPr>
        <w:tabs>
          <w:tab w:val="left" w:pos="993"/>
        </w:tabs>
        <w:spacing w:line="240" w:lineRule="auto"/>
        <w:ind w:left="0" w:firstLine="426"/>
      </w:pPr>
      <w:r>
        <w:t xml:space="preserve">Обеспечение комплексной защиты веб-приложений и ИТ-инфраструктуры Заказчика от </w:t>
      </w:r>
      <w:proofErr w:type="spellStart"/>
      <w:r>
        <w:t>DDoS</w:t>
      </w:r>
      <w:proofErr w:type="spellEnd"/>
      <w:r>
        <w:t>-атак на всех уровнях модели OSI, до 7-го уровня (уровня приложения) включительно;</w:t>
      </w:r>
    </w:p>
    <w:p w14:paraId="29A5F55E" w14:textId="1C9B078F" w:rsidR="0093382D" w:rsidRDefault="00AC0D70" w:rsidP="00036A04">
      <w:pPr>
        <w:pStyle w:val="af"/>
        <w:numPr>
          <w:ilvl w:val="0"/>
          <w:numId w:val="9"/>
        </w:numPr>
        <w:tabs>
          <w:tab w:val="left" w:pos="993"/>
        </w:tabs>
        <w:spacing w:line="240" w:lineRule="auto"/>
        <w:ind w:left="0" w:firstLine="426"/>
      </w:pPr>
      <w:r>
        <w:t xml:space="preserve">Защита веб-приложений от атак </w:t>
      </w:r>
      <w:r w:rsidRPr="00AC0D70">
        <w:t>OWASP TOP 10</w:t>
      </w:r>
      <w:r>
        <w:t>;</w:t>
      </w:r>
    </w:p>
    <w:p w14:paraId="3E450D10" w14:textId="388F0E38" w:rsidR="00AC0D70" w:rsidRDefault="00AC0D70" w:rsidP="00036A04">
      <w:pPr>
        <w:pStyle w:val="af"/>
        <w:numPr>
          <w:ilvl w:val="0"/>
          <w:numId w:val="9"/>
        </w:numPr>
        <w:tabs>
          <w:tab w:val="left" w:pos="993"/>
        </w:tabs>
        <w:spacing w:line="240" w:lineRule="auto"/>
        <w:ind w:left="0" w:firstLine="426"/>
      </w:pPr>
      <w:r w:rsidRPr="00AC0D70">
        <w:t>Предотвращение бот-активности</w:t>
      </w:r>
      <w:r>
        <w:t xml:space="preserve"> на веб-приложениях;</w:t>
      </w:r>
    </w:p>
    <w:p w14:paraId="3FA903CF" w14:textId="2E567273" w:rsidR="00AC0D70" w:rsidRDefault="00AC0D70" w:rsidP="00036A04">
      <w:pPr>
        <w:pStyle w:val="af"/>
        <w:numPr>
          <w:ilvl w:val="0"/>
          <w:numId w:val="9"/>
        </w:numPr>
        <w:tabs>
          <w:tab w:val="left" w:pos="993"/>
        </w:tabs>
        <w:spacing w:line="240" w:lineRule="auto"/>
        <w:ind w:left="0" w:firstLine="426"/>
      </w:pPr>
      <w:r w:rsidRPr="00AC0D70">
        <w:t>Предотвращение подбора учетных записей</w:t>
      </w:r>
      <w:r>
        <w:t xml:space="preserve"> (</w:t>
      </w:r>
      <w:proofErr w:type="spellStart"/>
      <w:r w:rsidRPr="00AC0D70">
        <w:rPr>
          <w:lang w:val="en-US"/>
        </w:rPr>
        <w:t>bruteforce</w:t>
      </w:r>
      <w:proofErr w:type="spellEnd"/>
      <w:r>
        <w:t>) на порталах авторизации;</w:t>
      </w:r>
    </w:p>
    <w:p w14:paraId="45716817" w14:textId="76909B3A" w:rsidR="0054236C" w:rsidRDefault="0054236C" w:rsidP="00036A04">
      <w:pPr>
        <w:pStyle w:val="af"/>
        <w:numPr>
          <w:ilvl w:val="0"/>
          <w:numId w:val="9"/>
        </w:numPr>
        <w:tabs>
          <w:tab w:val="left" w:pos="993"/>
        </w:tabs>
        <w:spacing w:line="240" w:lineRule="auto"/>
        <w:ind w:left="0" w:firstLine="426"/>
      </w:pPr>
      <w:r w:rsidRPr="0054236C">
        <w:t xml:space="preserve">Защита </w:t>
      </w:r>
      <w:r>
        <w:t>порталов авторизации</w:t>
      </w:r>
      <w:r w:rsidRPr="0054236C">
        <w:t xml:space="preserve"> </w:t>
      </w:r>
      <w:r>
        <w:t>от «</w:t>
      </w:r>
      <w:r w:rsidRPr="0054236C">
        <w:t>атак переполнения</w:t>
      </w:r>
      <w:r>
        <w:t>»;</w:t>
      </w:r>
    </w:p>
    <w:p w14:paraId="249FF32A" w14:textId="250403FE" w:rsidR="00B536E0" w:rsidRPr="00B536E0" w:rsidRDefault="00B536E0" w:rsidP="00036A04">
      <w:pPr>
        <w:pStyle w:val="af"/>
        <w:numPr>
          <w:ilvl w:val="0"/>
          <w:numId w:val="9"/>
        </w:numPr>
        <w:tabs>
          <w:tab w:val="left" w:pos="993"/>
        </w:tabs>
        <w:spacing w:line="240" w:lineRule="auto"/>
        <w:ind w:left="0" w:firstLine="426"/>
        <w:rPr>
          <w:lang w:val="en-US"/>
        </w:rPr>
      </w:pPr>
      <w:r w:rsidRPr="00B536E0">
        <w:t>Защит</w:t>
      </w:r>
      <w:r>
        <w:t>а</w:t>
      </w:r>
      <w:r w:rsidRPr="00B536E0">
        <w:rPr>
          <w:lang w:val="en-US"/>
        </w:rPr>
        <w:t xml:space="preserve"> </w:t>
      </w:r>
      <w:r w:rsidRPr="00B536E0">
        <w:t>от</w:t>
      </w:r>
      <w:r w:rsidRPr="00B536E0">
        <w:rPr>
          <w:lang w:val="en-US"/>
        </w:rPr>
        <w:t xml:space="preserve"> </w:t>
      </w:r>
      <w:r w:rsidRPr="00B536E0">
        <w:t>атак</w:t>
      </w:r>
      <w:r w:rsidRPr="00B536E0">
        <w:rPr>
          <w:lang w:val="en-US"/>
        </w:rPr>
        <w:t xml:space="preserve"> credential stuffing;</w:t>
      </w:r>
    </w:p>
    <w:p w14:paraId="0E574A61" w14:textId="77777777" w:rsidR="0054236C" w:rsidRDefault="00AC0D70" w:rsidP="00036A04">
      <w:pPr>
        <w:pStyle w:val="af"/>
        <w:numPr>
          <w:ilvl w:val="0"/>
          <w:numId w:val="9"/>
        </w:numPr>
        <w:tabs>
          <w:tab w:val="left" w:pos="993"/>
        </w:tabs>
        <w:spacing w:line="240" w:lineRule="auto"/>
        <w:ind w:left="0" w:firstLine="426"/>
      </w:pPr>
      <w:r>
        <w:t>Создание виртуальных патчей для веб-приложений (создание динамических правил блокировки, основанных на результатах работы узла фильтрации)</w:t>
      </w:r>
      <w:r w:rsidR="0054236C">
        <w:t>;</w:t>
      </w:r>
    </w:p>
    <w:p w14:paraId="0BE2CD39" w14:textId="05BDE0A0" w:rsidR="0033422E" w:rsidRDefault="0054236C" w:rsidP="00036A04">
      <w:pPr>
        <w:pStyle w:val="af"/>
        <w:numPr>
          <w:ilvl w:val="0"/>
          <w:numId w:val="9"/>
        </w:numPr>
        <w:tabs>
          <w:tab w:val="left" w:pos="993"/>
        </w:tabs>
        <w:spacing w:line="240" w:lineRule="auto"/>
        <w:ind w:left="0" w:firstLine="426"/>
      </w:pPr>
      <w:r>
        <w:t>Фильтрация</w:t>
      </w:r>
      <w:r w:rsidRPr="0054236C">
        <w:t xml:space="preserve"> </w:t>
      </w:r>
      <w:r>
        <w:t>трафика по значениям полей заголовков</w:t>
      </w:r>
      <w:r w:rsidR="0033422E">
        <w:t>.</w:t>
      </w:r>
    </w:p>
    <w:p w14:paraId="1EEBC710" w14:textId="77777777" w:rsidR="00034C40" w:rsidRPr="00115912" w:rsidRDefault="00034C40" w:rsidP="00036A04">
      <w:pPr>
        <w:tabs>
          <w:tab w:val="left" w:pos="993"/>
        </w:tabs>
        <w:spacing w:line="240" w:lineRule="auto"/>
      </w:pPr>
    </w:p>
    <w:p w14:paraId="69668E04" w14:textId="77777777" w:rsidR="0073351C" w:rsidRPr="00115912" w:rsidRDefault="001F1185" w:rsidP="00036A04">
      <w:pPr>
        <w:pStyle w:val="1"/>
        <w:tabs>
          <w:tab w:val="left" w:pos="284"/>
        </w:tabs>
        <w:spacing w:before="0" w:after="0" w:line="240" w:lineRule="auto"/>
        <w:ind w:left="0" w:firstLine="0"/>
        <w:rPr>
          <w:sz w:val="24"/>
          <w:szCs w:val="24"/>
        </w:rPr>
      </w:pPr>
      <w:bookmarkStart w:id="6" w:name="_Toc147245843"/>
      <w:r w:rsidRPr="00115912">
        <w:rPr>
          <w:caps w:val="0"/>
          <w:sz w:val="24"/>
          <w:szCs w:val="24"/>
        </w:rPr>
        <w:t>ЗАДАЧИ ПРОЕКТА</w:t>
      </w:r>
      <w:bookmarkEnd w:id="6"/>
    </w:p>
    <w:p w14:paraId="4CE9702C" w14:textId="1C0B044C" w:rsidR="003151C8" w:rsidRDefault="003151C8" w:rsidP="00036A04">
      <w:pPr>
        <w:tabs>
          <w:tab w:val="left" w:pos="993"/>
        </w:tabs>
        <w:spacing w:line="240" w:lineRule="auto"/>
      </w:pPr>
      <w:r>
        <w:t>В рамках предоставления сервиса решаются следующие задачи:</w:t>
      </w:r>
    </w:p>
    <w:p w14:paraId="32812DD0" w14:textId="4B92D2B6" w:rsidR="003151C8" w:rsidRDefault="003151C8" w:rsidP="00036A04">
      <w:pPr>
        <w:pStyle w:val="af"/>
        <w:numPr>
          <w:ilvl w:val="0"/>
          <w:numId w:val="9"/>
        </w:numPr>
        <w:tabs>
          <w:tab w:val="left" w:pos="993"/>
        </w:tabs>
        <w:spacing w:line="240" w:lineRule="auto"/>
        <w:ind w:left="0" w:firstLine="426"/>
      </w:pPr>
      <w:r>
        <w:t xml:space="preserve">развертывание и настройка компонентов сервиса в </w:t>
      </w:r>
      <w:r w:rsidR="00AC0D70">
        <w:t xml:space="preserve">облачной </w:t>
      </w:r>
      <w:r>
        <w:t>инфраструктуре</w:t>
      </w:r>
      <w:r w:rsidR="00AC0D70">
        <w:t xml:space="preserve"> Исполнителя</w:t>
      </w:r>
      <w:r>
        <w:t xml:space="preserve">; </w:t>
      </w:r>
    </w:p>
    <w:p w14:paraId="5AAA5CEB" w14:textId="215D77FB" w:rsidR="00AC0D70" w:rsidRDefault="00AC0D70" w:rsidP="00036A04">
      <w:pPr>
        <w:pStyle w:val="af"/>
        <w:numPr>
          <w:ilvl w:val="0"/>
          <w:numId w:val="9"/>
        </w:numPr>
        <w:tabs>
          <w:tab w:val="left" w:pos="993"/>
        </w:tabs>
        <w:spacing w:line="240" w:lineRule="auto"/>
        <w:ind w:left="0" w:firstLine="426"/>
      </w:pPr>
      <w:r>
        <w:lastRenderedPageBreak/>
        <w:t xml:space="preserve">перенастройка </w:t>
      </w:r>
      <w:r>
        <w:rPr>
          <w:lang w:val="en-US"/>
        </w:rPr>
        <w:t>DNS</w:t>
      </w:r>
      <w:r>
        <w:t>-записей защищаемых ресурсов Заказчика на облачную инфраструктуру Исполнителя;</w:t>
      </w:r>
    </w:p>
    <w:p w14:paraId="0EEDC263" w14:textId="22748648" w:rsidR="00AC0D70" w:rsidRDefault="00AC0D70" w:rsidP="00036A04">
      <w:pPr>
        <w:pStyle w:val="af"/>
        <w:numPr>
          <w:ilvl w:val="0"/>
          <w:numId w:val="9"/>
        </w:numPr>
        <w:tabs>
          <w:tab w:val="left" w:pos="993"/>
        </w:tabs>
        <w:spacing w:line="240" w:lineRule="auto"/>
        <w:ind w:left="0" w:firstLine="426"/>
      </w:pPr>
      <w:r>
        <w:t>ограничение доступа к веб-приложениям Заказчика из сети Интернет;</w:t>
      </w:r>
    </w:p>
    <w:p w14:paraId="6B5043D5" w14:textId="59EA11E6" w:rsidR="00AC0D70" w:rsidRDefault="00F44E26" w:rsidP="00036A04">
      <w:pPr>
        <w:pStyle w:val="af"/>
        <w:numPr>
          <w:ilvl w:val="0"/>
          <w:numId w:val="9"/>
        </w:numPr>
        <w:tabs>
          <w:tab w:val="left" w:pos="993"/>
        </w:tabs>
        <w:spacing w:line="240" w:lineRule="auto"/>
        <w:ind w:left="0" w:firstLine="426"/>
      </w:pPr>
      <w:r>
        <w:t>профилирование защищаемых ресурсов Заказчика;</w:t>
      </w:r>
    </w:p>
    <w:p w14:paraId="03BD9447" w14:textId="13C8DD92" w:rsidR="00F44E26" w:rsidRDefault="00F44E26" w:rsidP="00036A04">
      <w:pPr>
        <w:pStyle w:val="af"/>
        <w:numPr>
          <w:ilvl w:val="0"/>
          <w:numId w:val="9"/>
        </w:numPr>
        <w:tabs>
          <w:tab w:val="left" w:pos="993"/>
        </w:tabs>
        <w:spacing w:line="240" w:lineRule="auto"/>
        <w:ind w:left="0" w:firstLine="426"/>
      </w:pPr>
      <w:r w:rsidRPr="00F44E26">
        <w:t>перевод трафика защищаемых ресурсов на центры очистки</w:t>
      </w:r>
      <w:r>
        <w:t xml:space="preserve"> </w:t>
      </w:r>
      <w:proofErr w:type="spellStart"/>
      <w:r w:rsidRPr="00F44E26">
        <w:rPr>
          <w:lang w:val="en-US"/>
        </w:rPr>
        <w:t>antiDDOS</w:t>
      </w:r>
      <w:proofErr w:type="spellEnd"/>
      <w:r>
        <w:t>;</w:t>
      </w:r>
    </w:p>
    <w:p w14:paraId="5739836B" w14:textId="289DB281" w:rsidR="00F44E26" w:rsidRDefault="00F44E26" w:rsidP="00036A04">
      <w:pPr>
        <w:pStyle w:val="af"/>
        <w:numPr>
          <w:ilvl w:val="0"/>
          <w:numId w:val="9"/>
        </w:numPr>
        <w:tabs>
          <w:tab w:val="left" w:pos="993"/>
        </w:tabs>
        <w:spacing w:line="240" w:lineRule="auto"/>
        <w:ind w:left="0" w:firstLine="426"/>
      </w:pPr>
      <w:r w:rsidRPr="00F44E26">
        <w:t xml:space="preserve">перевод трафика защищаемых ресурсов на </w:t>
      </w:r>
      <w:r>
        <w:t xml:space="preserve">облачный </w:t>
      </w:r>
      <w:r>
        <w:rPr>
          <w:lang w:val="en-US"/>
        </w:rPr>
        <w:t>WAF</w:t>
      </w:r>
      <w:r w:rsidRPr="00F44E26">
        <w:t xml:space="preserve"> (</w:t>
      </w:r>
      <w:r>
        <w:t>в режим блокировки атак);</w:t>
      </w:r>
    </w:p>
    <w:p w14:paraId="1AA0110D" w14:textId="078ED97C" w:rsidR="003151C8" w:rsidRDefault="003151C8" w:rsidP="00036A04">
      <w:pPr>
        <w:pStyle w:val="af"/>
        <w:numPr>
          <w:ilvl w:val="0"/>
          <w:numId w:val="9"/>
        </w:numPr>
        <w:tabs>
          <w:tab w:val="left" w:pos="993"/>
        </w:tabs>
        <w:spacing w:line="240" w:lineRule="auto"/>
        <w:ind w:left="0" w:firstLine="426"/>
      </w:pPr>
      <w:r>
        <w:t>осуществление непрерывного мониторинга</w:t>
      </w:r>
      <w:r w:rsidR="00F44E26">
        <w:t xml:space="preserve"> </w:t>
      </w:r>
      <w:r>
        <w:t>атак</w:t>
      </w:r>
      <w:r w:rsidR="00F44E26">
        <w:t xml:space="preserve"> в отношении защищаемых ресурсов</w:t>
      </w:r>
      <w:r>
        <w:t xml:space="preserve"> с целью обнаружения инцидентов </w:t>
      </w:r>
      <w:r w:rsidR="001F0BE5">
        <w:t>ИБ</w:t>
      </w:r>
      <w:r>
        <w:t>;</w:t>
      </w:r>
    </w:p>
    <w:p w14:paraId="3540C95E" w14:textId="77777777" w:rsidR="00F44E26" w:rsidRDefault="003151C8" w:rsidP="00036A04">
      <w:pPr>
        <w:pStyle w:val="af"/>
        <w:numPr>
          <w:ilvl w:val="0"/>
          <w:numId w:val="9"/>
        </w:numPr>
        <w:tabs>
          <w:tab w:val="left" w:pos="993"/>
        </w:tabs>
        <w:spacing w:line="240" w:lineRule="auto"/>
        <w:ind w:left="0" w:firstLine="426"/>
      </w:pPr>
      <w:r>
        <w:t xml:space="preserve">отправка уведомлений по обнаруженным инцидентам </w:t>
      </w:r>
      <w:r w:rsidR="00F44E26">
        <w:t xml:space="preserve">в </w:t>
      </w:r>
      <w:r w:rsidR="00F44E26">
        <w:rPr>
          <w:lang w:val="en-US"/>
        </w:rPr>
        <w:t>SIEM</w:t>
      </w:r>
      <w:r w:rsidR="00F44E26" w:rsidRPr="00F44E26">
        <w:t>-</w:t>
      </w:r>
      <w:r w:rsidR="00F44E26">
        <w:t>систему</w:t>
      </w:r>
      <w:r w:rsidR="001F0BE5">
        <w:t xml:space="preserve"> </w:t>
      </w:r>
      <w:r>
        <w:t>Заказчика</w:t>
      </w:r>
      <w:r w:rsidR="00F44E26">
        <w:t xml:space="preserve"> по </w:t>
      </w:r>
      <w:r w:rsidR="00F44E26">
        <w:rPr>
          <w:lang w:val="en-US"/>
        </w:rPr>
        <w:t>API</w:t>
      </w:r>
      <w:r w:rsidR="00F44E26">
        <w:t>;</w:t>
      </w:r>
    </w:p>
    <w:p w14:paraId="60C36BFF" w14:textId="60A55760" w:rsidR="003151C8" w:rsidRDefault="00F44E26" w:rsidP="00036A04">
      <w:pPr>
        <w:pStyle w:val="af"/>
        <w:numPr>
          <w:ilvl w:val="0"/>
          <w:numId w:val="9"/>
        </w:numPr>
        <w:tabs>
          <w:tab w:val="left" w:pos="993"/>
        </w:tabs>
        <w:spacing w:line="240" w:lineRule="auto"/>
        <w:ind w:left="0" w:firstLine="426"/>
      </w:pPr>
      <w:r>
        <w:t xml:space="preserve">обеспечение </w:t>
      </w:r>
      <w:proofErr w:type="spellStart"/>
      <w:r>
        <w:t>п</w:t>
      </w:r>
      <w:r w:rsidRPr="00F44E26">
        <w:t>роактивн</w:t>
      </w:r>
      <w:r>
        <w:t>ой</w:t>
      </w:r>
      <w:proofErr w:type="spellEnd"/>
      <w:r w:rsidRPr="00F44E26">
        <w:t xml:space="preserve"> защит</w:t>
      </w:r>
      <w:r>
        <w:t>ы веб-приложений</w:t>
      </w:r>
      <w:r w:rsidR="005A62D1">
        <w:t>.</w:t>
      </w:r>
    </w:p>
    <w:p w14:paraId="73C189B2" w14:textId="77777777" w:rsidR="003151C8" w:rsidRPr="00115912" w:rsidRDefault="003151C8" w:rsidP="00036A04">
      <w:pPr>
        <w:tabs>
          <w:tab w:val="left" w:pos="993"/>
        </w:tabs>
        <w:spacing w:line="240" w:lineRule="auto"/>
      </w:pPr>
    </w:p>
    <w:p w14:paraId="6B47A864" w14:textId="24D5253E" w:rsidR="004765BB" w:rsidRPr="00115912" w:rsidRDefault="004765BB" w:rsidP="00036A04">
      <w:pPr>
        <w:pStyle w:val="1"/>
        <w:tabs>
          <w:tab w:val="left" w:pos="284"/>
        </w:tabs>
        <w:spacing w:before="0" w:after="0" w:line="240" w:lineRule="auto"/>
        <w:ind w:left="0" w:firstLine="0"/>
        <w:rPr>
          <w:rStyle w:val="90"/>
          <w:rFonts w:ascii="Times New Roman Полужирный" w:hAnsi="Times New Roman Полужирный"/>
          <w:i w:val="0"/>
          <w:iCs w:val="0"/>
          <w:color w:val="auto"/>
          <w:sz w:val="24"/>
          <w:szCs w:val="24"/>
        </w:rPr>
      </w:pPr>
      <w:bookmarkStart w:id="7" w:name="_Toc89953509"/>
      <w:bookmarkStart w:id="8" w:name="_Toc487536579"/>
      <w:bookmarkStart w:id="9" w:name="_Toc8744162"/>
      <w:bookmarkStart w:id="10" w:name="_Toc147245844"/>
      <w:bookmarkEnd w:id="7"/>
      <w:r w:rsidRPr="00115912">
        <w:rPr>
          <w:rStyle w:val="90"/>
          <w:rFonts w:ascii="Times New Roman Полужирный" w:hAnsi="Times New Roman Полужирный"/>
          <w:i w:val="0"/>
          <w:iCs w:val="0"/>
          <w:color w:val="auto"/>
          <w:sz w:val="24"/>
          <w:szCs w:val="24"/>
        </w:rPr>
        <w:t xml:space="preserve">ТРЕБОВАНИЯ К </w:t>
      </w:r>
      <w:bookmarkEnd w:id="8"/>
      <w:bookmarkEnd w:id="9"/>
      <w:r w:rsidR="00583BEF">
        <w:rPr>
          <w:rStyle w:val="90"/>
          <w:rFonts w:ascii="Times New Roman Полужирный" w:hAnsi="Times New Roman Полужирный"/>
          <w:i w:val="0"/>
          <w:iCs w:val="0"/>
          <w:color w:val="auto"/>
          <w:sz w:val="24"/>
          <w:szCs w:val="24"/>
        </w:rPr>
        <w:t xml:space="preserve">сервису </w:t>
      </w:r>
      <w:r w:rsidR="00F44E26" w:rsidRPr="00F44E26">
        <w:rPr>
          <w:rStyle w:val="90"/>
          <w:rFonts w:ascii="Times New Roman Полужирный" w:hAnsi="Times New Roman Полужирный"/>
          <w:i w:val="0"/>
          <w:iCs w:val="0"/>
          <w:color w:val="auto"/>
          <w:sz w:val="24"/>
          <w:szCs w:val="24"/>
          <w:lang w:val="en-US"/>
        </w:rPr>
        <w:t>WAF+AntiDDOS</w:t>
      </w:r>
      <w:bookmarkEnd w:id="10"/>
    </w:p>
    <w:p w14:paraId="3713E968" w14:textId="7B65C104" w:rsidR="004765BB" w:rsidRPr="00115912" w:rsidRDefault="00583BEF" w:rsidP="00036A04">
      <w:pPr>
        <w:pStyle w:val="20"/>
        <w:tabs>
          <w:tab w:val="left" w:pos="426"/>
        </w:tabs>
        <w:spacing w:before="0" w:after="0" w:line="240" w:lineRule="auto"/>
        <w:ind w:left="0" w:firstLine="0"/>
        <w:rPr>
          <w:rStyle w:val="90"/>
          <w:rFonts w:ascii="Times New Roman" w:hAnsi="Times New Roman"/>
          <w:i w:val="0"/>
          <w:iCs w:val="0"/>
          <w:color w:val="auto"/>
          <w:sz w:val="24"/>
          <w:szCs w:val="24"/>
        </w:rPr>
      </w:pPr>
      <w:bookmarkStart w:id="11" w:name="_Toc147245845"/>
      <w:r>
        <w:rPr>
          <w:rStyle w:val="90"/>
          <w:rFonts w:ascii="Times New Roman" w:hAnsi="Times New Roman"/>
          <w:i w:val="0"/>
          <w:iCs w:val="0"/>
          <w:color w:val="auto"/>
          <w:sz w:val="24"/>
          <w:szCs w:val="24"/>
        </w:rPr>
        <w:t>Ключевые параметры сервиса</w:t>
      </w:r>
      <w:bookmarkEnd w:id="11"/>
    </w:p>
    <w:p w14:paraId="11EE15F9" w14:textId="396F329F" w:rsidR="004765BB" w:rsidRDefault="00583BEF" w:rsidP="00036A04">
      <w:pPr>
        <w:spacing w:line="240" w:lineRule="auto"/>
      </w:pPr>
      <w:r>
        <w:t xml:space="preserve">Срок действия подписки </w:t>
      </w:r>
      <w:r w:rsidRPr="00583BEF">
        <w:t xml:space="preserve">на сервис MSSP </w:t>
      </w:r>
      <w:r w:rsidR="00F44E26" w:rsidRPr="00A11493">
        <w:rPr>
          <w:lang w:val="en-US"/>
        </w:rPr>
        <w:t>WAF</w:t>
      </w:r>
      <w:r w:rsidR="00F44E26" w:rsidRPr="00A11493">
        <w:t>+</w:t>
      </w:r>
      <w:proofErr w:type="spellStart"/>
      <w:r w:rsidR="00F44E26" w:rsidRPr="00A11493">
        <w:rPr>
          <w:lang w:val="en-US"/>
        </w:rPr>
        <w:t>AntiDDOS</w:t>
      </w:r>
      <w:proofErr w:type="spellEnd"/>
      <w:r w:rsidR="00F44E26">
        <w:t xml:space="preserve"> </w:t>
      </w:r>
      <w:r>
        <w:t>– 5 лет (60 месяцев).</w:t>
      </w:r>
    </w:p>
    <w:p w14:paraId="7E8EAC73" w14:textId="1A468D46" w:rsidR="00583BEF" w:rsidRDefault="00583BEF" w:rsidP="00036A04">
      <w:pPr>
        <w:spacing w:line="240" w:lineRule="auto"/>
      </w:pPr>
      <w:r>
        <w:t xml:space="preserve">Подписка начинает действовать после завершения процесса настройки компонентов сервиса в инфраструктуре </w:t>
      </w:r>
      <w:r w:rsidR="002700E0">
        <w:t>Исполнителя</w:t>
      </w:r>
      <w:r>
        <w:t xml:space="preserve">, </w:t>
      </w:r>
      <w:r w:rsidR="002700E0">
        <w:t xml:space="preserve">перенастройки </w:t>
      </w:r>
      <w:r w:rsidR="002700E0">
        <w:rPr>
          <w:lang w:val="en-US"/>
        </w:rPr>
        <w:t>DNS</w:t>
      </w:r>
      <w:r w:rsidR="002700E0">
        <w:t>-записей защищаемых ресурсов Заказчика на облачную инфраструктуру Исполнителя и окончания профилирования защищаемых ресурсов</w:t>
      </w:r>
      <w:r>
        <w:t>.</w:t>
      </w:r>
    </w:p>
    <w:p w14:paraId="513FB6E9" w14:textId="35B4CA0E" w:rsidR="00583BEF" w:rsidRDefault="00583BEF" w:rsidP="00036A04">
      <w:pPr>
        <w:spacing w:line="240" w:lineRule="auto"/>
      </w:pPr>
      <w:r>
        <w:t>После завершения вышеописанных этапов Заказчик направляет уведомление Исполнителю, что инфраструктура Заказчика готова</w:t>
      </w:r>
      <w:r w:rsidRPr="00583BEF">
        <w:t xml:space="preserve"> </w:t>
      </w:r>
      <w:r>
        <w:t xml:space="preserve">к </w:t>
      </w:r>
      <w:r w:rsidR="002700E0">
        <w:t xml:space="preserve">переводу защищаемых ресурсов на работу через сервис </w:t>
      </w:r>
      <w:r w:rsidR="002700E0" w:rsidRPr="00583BEF">
        <w:t xml:space="preserve">MSSP </w:t>
      </w:r>
      <w:r w:rsidR="002700E0" w:rsidRPr="00A11493">
        <w:rPr>
          <w:lang w:val="en-US"/>
        </w:rPr>
        <w:t>WAF</w:t>
      </w:r>
      <w:r w:rsidR="002700E0" w:rsidRPr="00A11493">
        <w:t>+</w:t>
      </w:r>
      <w:proofErr w:type="spellStart"/>
      <w:r w:rsidR="002700E0" w:rsidRPr="00A11493">
        <w:rPr>
          <w:lang w:val="en-US"/>
        </w:rPr>
        <w:t>AntiDDOS</w:t>
      </w:r>
      <w:proofErr w:type="spellEnd"/>
      <w:r>
        <w:t xml:space="preserve">. </w:t>
      </w:r>
    </w:p>
    <w:p w14:paraId="5E4BE301" w14:textId="4F8A2460" w:rsidR="00583BEF" w:rsidRDefault="00583BEF" w:rsidP="00036A04">
      <w:pPr>
        <w:spacing w:line="240" w:lineRule="auto"/>
      </w:pPr>
      <w:r>
        <w:t xml:space="preserve">До момента получения уведомления от Заказчика </w:t>
      </w:r>
      <w:r w:rsidR="002700E0">
        <w:t xml:space="preserve">работа </w:t>
      </w:r>
      <w:r w:rsidR="002700E0">
        <w:rPr>
          <w:lang w:val="en-US"/>
        </w:rPr>
        <w:t>WAF</w:t>
      </w:r>
      <w:r w:rsidR="002700E0" w:rsidRPr="002700E0">
        <w:t xml:space="preserve"> </w:t>
      </w:r>
      <w:r w:rsidR="002700E0">
        <w:t>в режиме блокировки атак и фильтрация сетевого трафика через центры очистки</w:t>
      </w:r>
      <w:r>
        <w:t xml:space="preserve"> </w:t>
      </w:r>
      <w:proofErr w:type="spellStart"/>
      <w:r w:rsidR="002700E0" w:rsidRPr="00F44E26">
        <w:rPr>
          <w:lang w:val="en-US"/>
        </w:rPr>
        <w:t>antiDDOS</w:t>
      </w:r>
      <w:proofErr w:type="spellEnd"/>
      <w:r w:rsidR="002700E0">
        <w:t xml:space="preserve"> </w:t>
      </w:r>
      <w:r>
        <w:t>со стороны Исполнителя не осуществляется.</w:t>
      </w:r>
    </w:p>
    <w:p w14:paraId="22450E61" w14:textId="379E3F8C" w:rsidR="00583BEF" w:rsidRDefault="00583BEF" w:rsidP="00036A04">
      <w:pPr>
        <w:spacing w:line="240" w:lineRule="auto"/>
      </w:pPr>
    </w:p>
    <w:p w14:paraId="4CF8A8B6" w14:textId="2FA71471" w:rsidR="00583BEF" w:rsidRDefault="00583BEF" w:rsidP="00036A04">
      <w:pPr>
        <w:spacing w:line="240" w:lineRule="auto"/>
      </w:pPr>
      <w:r>
        <w:t xml:space="preserve">Схема предоставления сервиса – «облачный» </w:t>
      </w:r>
      <w:r w:rsidR="002700E0" w:rsidRPr="00A11493">
        <w:rPr>
          <w:lang w:val="en-US"/>
        </w:rPr>
        <w:t>WAF</w:t>
      </w:r>
      <w:r w:rsidR="002700E0" w:rsidRPr="00A11493">
        <w:t>+</w:t>
      </w:r>
      <w:proofErr w:type="spellStart"/>
      <w:r w:rsidR="002700E0" w:rsidRPr="00A11493">
        <w:rPr>
          <w:lang w:val="en-US"/>
        </w:rPr>
        <w:t>AntiDDOS</w:t>
      </w:r>
      <w:proofErr w:type="spellEnd"/>
      <w:r w:rsidR="002700E0" w:rsidRPr="00583BEF">
        <w:t xml:space="preserve"> </w:t>
      </w:r>
      <w:r w:rsidRPr="00583BEF">
        <w:t>(</w:t>
      </w:r>
      <w:r>
        <w:t>все компоненты сервиса располагаются в инфраструктуре Исполнителя).</w:t>
      </w:r>
    </w:p>
    <w:p w14:paraId="11DFD1AF" w14:textId="0CD93FA0" w:rsidR="002700E0" w:rsidRDefault="002700E0" w:rsidP="00036A04">
      <w:pPr>
        <w:spacing w:line="240" w:lineRule="auto"/>
      </w:pPr>
      <w:r>
        <w:t xml:space="preserve">Схема подключения </w:t>
      </w:r>
      <w:proofErr w:type="spellStart"/>
      <w:r w:rsidRPr="00A11493">
        <w:rPr>
          <w:lang w:val="en-US"/>
        </w:rPr>
        <w:t>AntiDDOS</w:t>
      </w:r>
      <w:proofErr w:type="spellEnd"/>
      <w:r>
        <w:t xml:space="preserve"> – </w:t>
      </w:r>
      <w:r w:rsidRPr="002700E0">
        <w:t>изменени</w:t>
      </w:r>
      <w:r>
        <w:t>е</w:t>
      </w:r>
      <w:r w:rsidRPr="002700E0">
        <w:t xml:space="preserve"> DNS А-записи защищаемого ресурса на центр очистки, </w:t>
      </w:r>
      <w:proofErr w:type="spellStart"/>
      <w:r w:rsidRPr="002700E0">
        <w:t>проксирование</w:t>
      </w:r>
      <w:proofErr w:type="spellEnd"/>
      <w:r w:rsidRPr="002700E0">
        <w:t xml:space="preserve"> трафика с раскрытием SSL при помощи промежуточного SSL сертификата</w:t>
      </w:r>
      <w:r>
        <w:t>.</w:t>
      </w:r>
    </w:p>
    <w:p w14:paraId="056AA0B7" w14:textId="2685B0B7" w:rsidR="009032D7" w:rsidRPr="009032D7" w:rsidRDefault="009032D7" w:rsidP="00036A04">
      <w:pPr>
        <w:spacing w:line="240" w:lineRule="auto"/>
      </w:pPr>
      <w:r w:rsidRPr="009032D7">
        <w:t>Выпуск промежуточного SSL сертификата защищае</w:t>
      </w:r>
      <w:r>
        <w:t>мых</w:t>
      </w:r>
      <w:r w:rsidRPr="009032D7">
        <w:t xml:space="preserve"> ресурс</w:t>
      </w:r>
      <w:r>
        <w:t>ов</w:t>
      </w:r>
      <w:r w:rsidRPr="009032D7">
        <w:t xml:space="preserve"> для прокси сервера должен входить в стоимость услуги.</w:t>
      </w:r>
      <w:r>
        <w:t xml:space="preserve"> Использование </w:t>
      </w:r>
      <w:r>
        <w:rPr>
          <w:lang w:val="en-US"/>
        </w:rPr>
        <w:t>wildcard</w:t>
      </w:r>
      <w:r>
        <w:t>-сертификатов не допускается.</w:t>
      </w:r>
    </w:p>
    <w:p w14:paraId="6F4594F6" w14:textId="77777777" w:rsidR="002700E0" w:rsidRDefault="002700E0" w:rsidP="00036A04">
      <w:pPr>
        <w:spacing w:line="240" w:lineRule="auto"/>
      </w:pPr>
      <w:r>
        <w:t>Все компоненты сервиса приобретаются, настраиваются и обслуживаются за счет и силами Исполнителя.</w:t>
      </w:r>
    </w:p>
    <w:p w14:paraId="2CCF817B" w14:textId="2518B1EF" w:rsidR="002700E0" w:rsidRPr="002700E0" w:rsidRDefault="002700E0" w:rsidP="00036A04">
      <w:pPr>
        <w:spacing w:line="240" w:lineRule="auto"/>
      </w:pPr>
      <w:r>
        <w:t xml:space="preserve">Наличие возможности интеграции сервиса с </w:t>
      </w:r>
      <w:r>
        <w:rPr>
          <w:lang w:val="en-US"/>
        </w:rPr>
        <w:t>SIEM</w:t>
      </w:r>
      <w:r>
        <w:t xml:space="preserve">-системой Заказчика по </w:t>
      </w:r>
      <w:r>
        <w:rPr>
          <w:lang w:val="en-US"/>
        </w:rPr>
        <w:t>API</w:t>
      </w:r>
      <w:r>
        <w:t>.</w:t>
      </w:r>
    </w:p>
    <w:p w14:paraId="44D27577" w14:textId="4E929387" w:rsidR="002700E0" w:rsidRDefault="002700E0" w:rsidP="00036A04">
      <w:pPr>
        <w:spacing w:line="240" w:lineRule="auto"/>
      </w:pPr>
      <w:r>
        <w:t>Наличие веб-портала с доступом из сети Интернет для отображения информации об атаках, к которому предоставляется доступ представителям Заказчика.</w:t>
      </w:r>
    </w:p>
    <w:p w14:paraId="31B3F2C5" w14:textId="463B120F" w:rsidR="00583BEF" w:rsidRDefault="00583BEF" w:rsidP="00036A04">
      <w:pPr>
        <w:spacing w:line="240" w:lineRule="auto"/>
      </w:pPr>
    </w:p>
    <w:p w14:paraId="321862DF" w14:textId="249DA122" w:rsidR="00591537" w:rsidRDefault="00591537" w:rsidP="00036A04">
      <w:pPr>
        <w:spacing w:line="240" w:lineRule="auto"/>
      </w:pPr>
      <w:r>
        <w:t>Количество защищаемых ресурсов Заказчика (веб-приложений) – 6</w:t>
      </w:r>
      <w:r w:rsidR="001152BB" w:rsidRPr="001152BB">
        <w:t>0</w:t>
      </w:r>
      <w:r>
        <w:t>.</w:t>
      </w:r>
    </w:p>
    <w:p w14:paraId="372B9268" w14:textId="6C8E0CE0" w:rsidR="00591537" w:rsidRDefault="00591537" w:rsidP="00036A04">
      <w:pPr>
        <w:spacing w:line="240" w:lineRule="auto"/>
      </w:pPr>
      <w:r>
        <w:t xml:space="preserve">Максимальное количество запросов в секунду (суммарно по всем защищаемым ресурсам) – </w:t>
      </w:r>
      <w:r w:rsidRPr="00591537">
        <w:t>200 RPS</w:t>
      </w:r>
      <w:r>
        <w:t>.</w:t>
      </w:r>
    </w:p>
    <w:p w14:paraId="2090EC45" w14:textId="38B961D4" w:rsidR="00591537" w:rsidRDefault="00591537" w:rsidP="00036A04">
      <w:pPr>
        <w:spacing w:line="240" w:lineRule="auto"/>
      </w:pPr>
      <w:r>
        <w:t>Легитимная полоса фильтрации превалирующего трафика – 100 Мбит/с.</w:t>
      </w:r>
    </w:p>
    <w:p w14:paraId="3AEACF31" w14:textId="61D48532" w:rsidR="00591537" w:rsidRDefault="00591537" w:rsidP="00036A04">
      <w:pPr>
        <w:spacing w:line="240" w:lineRule="auto"/>
      </w:pPr>
      <w:r>
        <w:t>Полоса фильтрации вредоносного (нежелательного) трафика – 500 Гбит/с.</w:t>
      </w:r>
    </w:p>
    <w:p w14:paraId="3106A9E7" w14:textId="3B90F290" w:rsidR="00591537" w:rsidRDefault="00591537" w:rsidP="00036A04">
      <w:pPr>
        <w:spacing w:line="240" w:lineRule="auto"/>
      </w:pPr>
      <w:r w:rsidRPr="00591537">
        <w:t xml:space="preserve">Гарантированная доступность системы фильтрации трафика </w:t>
      </w:r>
      <w:r>
        <w:t xml:space="preserve">– </w:t>
      </w:r>
      <w:r w:rsidRPr="00591537">
        <w:t>не ниже 99,5%.</w:t>
      </w:r>
    </w:p>
    <w:p w14:paraId="42B6578D" w14:textId="6849A2DF" w:rsidR="002B0440" w:rsidRDefault="002B0440" w:rsidP="00036A04">
      <w:pPr>
        <w:spacing w:line="240" w:lineRule="auto"/>
      </w:pPr>
    </w:p>
    <w:p w14:paraId="43D40F13" w14:textId="41EF555E" w:rsidR="002B0440" w:rsidRDefault="002B0440" w:rsidP="00036A04">
      <w:pPr>
        <w:spacing w:line="240" w:lineRule="auto"/>
      </w:pPr>
      <w:r>
        <w:t>Сервис предоставляется в режиме 24х7х365 (366).</w:t>
      </w:r>
    </w:p>
    <w:p w14:paraId="6BFA3F5E" w14:textId="533AF1DA" w:rsidR="002B0440" w:rsidRDefault="002B0440" w:rsidP="00036A04">
      <w:pPr>
        <w:spacing w:line="240" w:lineRule="auto"/>
      </w:pPr>
      <w:r>
        <w:t>Реагирование на инциденты работоспособности сервиса осуществляется в режиме 24х7х365 (366).</w:t>
      </w:r>
    </w:p>
    <w:p w14:paraId="5E0FFE07" w14:textId="77777777" w:rsidR="002B0440" w:rsidRDefault="002B0440" w:rsidP="00036A04">
      <w:pPr>
        <w:spacing w:line="240" w:lineRule="auto"/>
      </w:pPr>
    </w:p>
    <w:p w14:paraId="6E5AE923" w14:textId="78C73A8C" w:rsidR="002B0440" w:rsidRDefault="002B0440" w:rsidP="00036A04">
      <w:pPr>
        <w:spacing w:line="240" w:lineRule="auto"/>
      </w:pPr>
      <w:r>
        <w:lastRenderedPageBreak/>
        <w:t xml:space="preserve">В рамках предоставления сервиса </w:t>
      </w:r>
      <w:r w:rsidR="004B1B48">
        <w:t xml:space="preserve">Исполнителем </w:t>
      </w:r>
      <w:r>
        <w:t>на постоянной непрерывной основе должно проводиться:</w:t>
      </w:r>
    </w:p>
    <w:p w14:paraId="30AEE45E" w14:textId="2C740BEA" w:rsidR="002B0440" w:rsidRDefault="002B0440" w:rsidP="00036A04">
      <w:pPr>
        <w:pStyle w:val="af"/>
        <w:numPr>
          <w:ilvl w:val="0"/>
          <w:numId w:val="13"/>
        </w:numPr>
        <w:tabs>
          <w:tab w:val="left" w:pos="1134"/>
        </w:tabs>
        <w:spacing w:line="240" w:lineRule="auto"/>
        <w:ind w:left="0" w:firstLine="709"/>
      </w:pPr>
      <w:r>
        <w:t>настройка и корректировка индивидуальных профилей защиты для защищаемых ресурсов;</w:t>
      </w:r>
    </w:p>
    <w:p w14:paraId="407BBF58" w14:textId="60593DD5" w:rsidR="002B0440" w:rsidRDefault="002B0440" w:rsidP="00036A04">
      <w:pPr>
        <w:pStyle w:val="af"/>
        <w:numPr>
          <w:ilvl w:val="0"/>
          <w:numId w:val="13"/>
        </w:numPr>
        <w:tabs>
          <w:tab w:val="left" w:pos="1134"/>
        </w:tabs>
        <w:spacing w:line="240" w:lineRule="auto"/>
        <w:ind w:left="0" w:firstLine="709"/>
      </w:pPr>
      <w:r>
        <w:t>выявление ложноположительных срабатываний механизмов фильтрации;</w:t>
      </w:r>
    </w:p>
    <w:p w14:paraId="66685A99" w14:textId="2A3DB131" w:rsidR="002B0440" w:rsidRDefault="002B0440" w:rsidP="00036A04">
      <w:pPr>
        <w:pStyle w:val="af"/>
        <w:numPr>
          <w:ilvl w:val="0"/>
          <w:numId w:val="13"/>
        </w:numPr>
        <w:tabs>
          <w:tab w:val="left" w:pos="1134"/>
        </w:tabs>
        <w:spacing w:line="240" w:lineRule="auto"/>
        <w:ind w:left="0" w:firstLine="709"/>
      </w:pPr>
      <w:r>
        <w:t>внесение изменений в конфигурацию защищаемых веб-приложений;</w:t>
      </w:r>
    </w:p>
    <w:p w14:paraId="4C68924C" w14:textId="31C21A96" w:rsidR="002B0440" w:rsidRDefault="002B0440" w:rsidP="00036A04">
      <w:pPr>
        <w:pStyle w:val="af"/>
        <w:numPr>
          <w:ilvl w:val="0"/>
          <w:numId w:val="13"/>
        </w:numPr>
        <w:tabs>
          <w:tab w:val="left" w:pos="1134"/>
        </w:tabs>
        <w:spacing w:line="240" w:lineRule="auto"/>
        <w:ind w:left="0" w:firstLine="709"/>
      </w:pPr>
      <w:r>
        <w:t>настройка политик защиты для веб-приложений по требованию Заказчика;</w:t>
      </w:r>
    </w:p>
    <w:p w14:paraId="5C9B2D78" w14:textId="34CAF800" w:rsidR="009E5246" w:rsidRDefault="002B0440" w:rsidP="00036A04">
      <w:pPr>
        <w:pStyle w:val="af"/>
        <w:numPr>
          <w:ilvl w:val="0"/>
          <w:numId w:val="13"/>
        </w:numPr>
        <w:tabs>
          <w:tab w:val="left" w:pos="1134"/>
        </w:tabs>
        <w:spacing w:line="240" w:lineRule="auto"/>
        <w:ind w:left="0" w:firstLine="709"/>
      </w:pPr>
      <w:r>
        <w:t>тонкая настройка всех модулей защиты для защищаемых приложений.</w:t>
      </w:r>
    </w:p>
    <w:p w14:paraId="66E01357" w14:textId="77777777" w:rsidR="004F0C30" w:rsidRDefault="004F0C30" w:rsidP="00036A04">
      <w:pPr>
        <w:spacing w:line="240" w:lineRule="auto"/>
      </w:pPr>
    </w:p>
    <w:p w14:paraId="31840CEC" w14:textId="7DACC48D" w:rsidR="00A5152B" w:rsidRPr="00115912" w:rsidRDefault="00A5152B" w:rsidP="00036A04">
      <w:pPr>
        <w:pStyle w:val="20"/>
        <w:tabs>
          <w:tab w:val="left" w:pos="426"/>
        </w:tabs>
        <w:spacing w:before="0" w:after="0" w:line="240" w:lineRule="auto"/>
        <w:ind w:left="0" w:firstLine="0"/>
        <w:rPr>
          <w:rStyle w:val="90"/>
          <w:rFonts w:ascii="Times New Roman" w:hAnsi="Times New Roman"/>
          <w:i w:val="0"/>
          <w:iCs w:val="0"/>
          <w:color w:val="auto"/>
          <w:sz w:val="24"/>
          <w:szCs w:val="24"/>
        </w:rPr>
      </w:pPr>
      <w:bookmarkStart w:id="12" w:name="_Toc147245846"/>
      <w:bookmarkStart w:id="13" w:name="_Toc8744164"/>
      <w:r w:rsidRPr="00115912">
        <w:rPr>
          <w:rStyle w:val="90"/>
          <w:rFonts w:ascii="Times New Roman" w:hAnsi="Times New Roman"/>
          <w:i w:val="0"/>
          <w:iCs w:val="0"/>
          <w:color w:val="auto"/>
          <w:sz w:val="24"/>
          <w:szCs w:val="24"/>
        </w:rPr>
        <w:t xml:space="preserve">Требования к </w:t>
      </w:r>
      <w:r w:rsidR="004B2B60">
        <w:rPr>
          <w:rStyle w:val="90"/>
          <w:rFonts w:ascii="Times New Roman" w:hAnsi="Times New Roman"/>
          <w:i w:val="0"/>
          <w:iCs w:val="0"/>
          <w:color w:val="auto"/>
          <w:sz w:val="24"/>
          <w:szCs w:val="24"/>
        </w:rPr>
        <w:t>подсистеме</w:t>
      </w:r>
      <w:r w:rsidR="002700E0">
        <w:rPr>
          <w:rStyle w:val="90"/>
          <w:rFonts w:ascii="Times New Roman" w:hAnsi="Times New Roman"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="002700E0">
        <w:rPr>
          <w:rStyle w:val="90"/>
          <w:rFonts w:ascii="Times New Roman" w:hAnsi="Times New Roman"/>
          <w:i w:val="0"/>
          <w:iCs w:val="0"/>
          <w:color w:val="auto"/>
          <w:sz w:val="24"/>
          <w:szCs w:val="24"/>
          <w:lang w:val="en-US"/>
        </w:rPr>
        <w:t>AntiDDOS</w:t>
      </w:r>
      <w:bookmarkEnd w:id="12"/>
      <w:proofErr w:type="spellEnd"/>
      <w:r>
        <w:rPr>
          <w:rStyle w:val="90"/>
          <w:rFonts w:ascii="Times New Roman" w:hAnsi="Times New Roman"/>
          <w:i w:val="0"/>
          <w:iCs w:val="0"/>
          <w:color w:val="auto"/>
          <w:sz w:val="24"/>
          <w:szCs w:val="24"/>
        </w:rPr>
        <w:t xml:space="preserve"> </w:t>
      </w:r>
    </w:p>
    <w:p w14:paraId="7C2FD7A2" w14:textId="64ECFB66" w:rsidR="00BE1E77" w:rsidRDefault="00BE1E77" w:rsidP="00036A04">
      <w:pPr>
        <w:spacing w:line="240" w:lineRule="auto"/>
      </w:pPr>
      <w:r>
        <w:t>Сервис</w:t>
      </w:r>
      <w:r w:rsidRPr="00BE1E77">
        <w:t xml:space="preserve"> долж</w:t>
      </w:r>
      <w:r>
        <w:t>ен</w:t>
      </w:r>
      <w:r w:rsidRPr="00BE1E77">
        <w:t xml:space="preserve"> обеспечивать защиту от всего спектра атак вида «отказ в обслуживании», направленных как на исчерпание канальной емкости, так и на исчерпание ресурсов прикладной системы</w:t>
      </w:r>
      <w:r>
        <w:t>.</w:t>
      </w:r>
    </w:p>
    <w:p w14:paraId="7283D487" w14:textId="27DE8F26" w:rsidR="00BE1E77" w:rsidRDefault="00BE1E77" w:rsidP="00036A04">
      <w:pPr>
        <w:spacing w:line="240" w:lineRule="auto"/>
      </w:pPr>
      <w:r>
        <w:t xml:space="preserve">Сервис </w:t>
      </w:r>
      <w:r w:rsidRPr="00BE1E77">
        <w:t>долж</w:t>
      </w:r>
      <w:r>
        <w:t>ен</w:t>
      </w:r>
      <w:r w:rsidRPr="00BE1E77">
        <w:t xml:space="preserve"> поддерживать функциональность мониторинга IP-сетей на предмет наличия серверов, уязвимых к атакам типа </w:t>
      </w:r>
      <w:proofErr w:type="spellStart"/>
      <w:r w:rsidRPr="00BE1E77">
        <w:t>amplification</w:t>
      </w:r>
      <w:proofErr w:type="spellEnd"/>
      <w:r>
        <w:t>.</w:t>
      </w:r>
    </w:p>
    <w:p w14:paraId="5F2E5A06" w14:textId="357C4A01" w:rsidR="00591537" w:rsidRDefault="00591537" w:rsidP="00036A04">
      <w:pPr>
        <w:spacing w:line="240" w:lineRule="auto"/>
      </w:pPr>
      <w:r>
        <w:t xml:space="preserve">Режим работы сервиса должен обеспечиваться изменением DNS А-записи защищаемого ресурса на центр очистки, </w:t>
      </w:r>
      <w:proofErr w:type="spellStart"/>
      <w:r>
        <w:t>проксированием</w:t>
      </w:r>
      <w:proofErr w:type="spellEnd"/>
      <w:r>
        <w:t xml:space="preserve"> трафика с раскрытием SSL при помощи промежуточного SSL сертификата.</w:t>
      </w:r>
    </w:p>
    <w:p w14:paraId="5C1D6EEA" w14:textId="77777777" w:rsidR="00400E6D" w:rsidRPr="009032D7" w:rsidRDefault="00400E6D" w:rsidP="00036A04">
      <w:pPr>
        <w:spacing w:line="240" w:lineRule="auto"/>
      </w:pPr>
      <w:r>
        <w:t>Выпуск промежуточного SSL сертификата защищаемого ресурса для прокси сервера должен входить в стоимость услуги.</w:t>
      </w:r>
      <w:r w:rsidRPr="00400E6D">
        <w:t xml:space="preserve"> </w:t>
      </w:r>
      <w:r>
        <w:t xml:space="preserve">Использование </w:t>
      </w:r>
      <w:r>
        <w:rPr>
          <w:lang w:val="en-US"/>
        </w:rPr>
        <w:t>wildcard</w:t>
      </w:r>
      <w:r>
        <w:t>-сертификатов не допускается.</w:t>
      </w:r>
    </w:p>
    <w:p w14:paraId="104079AA" w14:textId="37309342" w:rsidR="00591537" w:rsidRDefault="00591537" w:rsidP="00036A04">
      <w:pPr>
        <w:spacing w:line="240" w:lineRule="auto"/>
      </w:pPr>
      <w:r>
        <w:t xml:space="preserve">Сервис должен защищать подключаемые к системе очистке трафика корпоративные ресурсы от </w:t>
      </w:r>
      <w:proofErr w:type="spellStart"/>
      <w:r>
        <w:t>DDoS-aтaк</w:t>
      </w:r>
      <w:proofErr w:type="spellEnd"/>
      <w:r>
        <w:t xml:space="preserve"> всех типов, вплоть до уровня L7 модел</w:t>
      </w:r>
      <w:r w:rsidR="00400E6D">
        <w:t>и</w:t>
      </w:r>
      <w:r>
        <w:t xml:space="preserve"> OSI.</w:t>
      </w:r>
    </w:p>
    <w:p w14:paraId="148839C4" w14:textId="4F7286EC" w:rsidR="00591537" w:rsidRDefault="00591537" w:rsidP="00036A04">
      <w:pPr>
        <w:spacing w:line="240" w:lineRule="auto"/>
      </w:pPr>
      <w:r>
        <w:t>Перевод трафика защищаемых ресурсов на центры очистки должен выполняться на постоянной основе, а не только в момент DDOS атаки.</w:t>
      </w:r>
    </w:p>
    <w:p w14:paraId="470E1F2E" w14:textId="77777777" w:rsidR="00400E6D" w:rsidRDefault="00400E6D" w:rsidP="00036A04">
      <w:pPr>
        <w:spacing w:line="240" w:lineRule="auto"/>
      </w:pPr>
      <w:r>
        <w:t>Легитимная полоса фильтрации превалирующего трафика – 100 Мбит/с.</w:t>
      </w:r>
    </w:p>
    <w:p w14:paraId="5F2C5772" w14:textId="6954BB0E" w:rsidR="00400E6D" w:rsidRDefault="00400E6D" w:rsidP="00036A04">
      <w:pPr>
        <w:spacing w:line="240" w:lineRule="auto"/>
      </w:pPr>
      <w:r>
        <w:t>Полоса фильтрации вредоносного (нежелательного) трафика – 500 Гбит/с.</w:t>
      </w:r>
    </w:p>
    <w:p w14:paraId="6F1F9BA6" w14:textId="2FE54615" w:rsidR="00591537" w:rsidRDefault="00591537" w:rsidP="00036A04">
      <w:pPr>
        <w:spacing w:line="240" w:lineRule="auto"/>
      </w:pPr>
      <w:r>
        <w:t xml:space="preserve">Сервис должен обеспечивать передачу ІР-адреса источников сетевых пакетов в HTTP заголовке </w:t>
      </w:r>
      <w:r w:rsidR="00400E6D">
        <w:t>н</w:t>
      </w:r>
      <w:r>
        <w:t xml:space="preserve">а защищаемый ресурс после прохождения прокси-серверов системы очистки трафика с возможностью отслеживания и мониторинга </w:t>
      </w:r>
      <w:proofErr w:type="spellStart"/>
      <w:r>
        <w:t>ір</w:t>
      </w:r>
      <w:proofErr w:type="spellEnd"/>
      <w:r>
        <w:t>-адресов источников, обращающихся к защищаемым ресурсам.</w:t>
      </w:r>
    </w:p>
    <w:p w14:paraId="09B07660" w14:textId="019F80FB" w:rsidR="00E87543" w:rsidRDefault="00E87543" w:rsidP="00036A04">
      <w:pPr>
        <w:spacing w:line="240" w:lineRule="auto"/>
      </w:pPr>
      <w:r w:rsidRPr="00E87543">
        <w:t xml:space="preserve">Система очистки трафика должна иметь реализованный сбор статистики в реальном времени со средним (за неделю) интервалом не более 5 минут и предоставление ее в виде графиков в </w:t>
      </w:r>
      <w:r w:rsidR="004B1B48">
        <w:t>веб-портале</w:t>
      </w:r>
      <w:r w:rsidRPr="00E87543">
        <w:t>.</w:t>
      </w:r>
    </w:p>
    <w:p w14:paraId="26C386EB" w14:textId="25B99CB9" w:rsidR="00591537" w:rsidRDefault="00591537" w:rsidP="00036A04">
      <w:pPr>
        <w:spacing w:line="240" w:lineRule="auto"/>
      </w:pPr>
      <w:r>
        <w:t>Система очистки графика должна поддерживать размер файлов для загрузки пользователем на защищаемые ресурсы (</w:t>
      </w:r>
      <w:proofErr w:type="spellStart"/>
      <w:r>
        <w:t>upload</w:t>
      </w:r>
      <w:proofErr w:type="spellEnd"/>
      <w:r>
        <w:t xml:space="preserve">) не менее 20 </w:t>
      </w:r>
      <w:r w:rsidR="00400E6D">
        <w:t>Мб</w:t>
      </w:r>
      <w:r>
        <w:t>.</w:t>
      </w:r>
    </w:p>
    <w:p w14:paraId="40E01982" w14:textId="091B25D2" w:rsidR="00591537" w:rsidRDefault="00591537" w:rsidP="00036A04">
      <w:pPr>
        <w:spacing w:line="240" w:lineRule="auto"/>
      </w:pPr>
      <w:r>
        <w:t>Гарантированная доступность системы фильтрации трафика должна быть не ниже 99,5%.</w:t>
      </w:r>
    </w:p>
    <w:bookmarkEnd w:id="13"/>
    <w:p w14:paraId="57436ABB" w14:textId="63FAA7EE" w:rsidR="00B6289C" w:rsidRDefault="00B6289C" w:rsidP="00036A04">
      <w:pPr>
        <w:spacing w:line="240" w:lineRule="auto"/>
      </w:pPr>
    </w:p>
    <w:p w14:paraId="5A1438D8" w14:textId="3B8468BF" w:rsidR="00C7057C" w:rsidRPr="00115912" w:rsidRDefault="00C7057C" w:rsidP="00036A04">
      <w:pPr>
        <w:pStyle w:val="20"/>
        <w:tabs>
          <w:tab w:val="left" w:pos="426"/>
        </w:tabs>
        <w:spacing w:before="0" w:after="0" w:line="240" w:lineRule="auto"/>
        <w:ind w:left="0" w:firstLine="0"/>
        <w:rPr>
          <w:rStyle w:val="90"/>
          <w:rFonts w:ascii="Times New Roman" w:hAnsi="Times New Roman"/>
          <w:i w:val="0"/>
          <w:iCs w:val="0"/>
          <w:color w:val="auto"/>
          <w:sz w:val="24"/>
          <w:szCs w:val="24"/>
        </w:rPr>
      </w:pPr>
      <w:bookmarkStart w:id="14" w:name="_Toc147245847"/>
      <w:r w:rsidRPr="00115912">
        <w:rPr>
          <w:rStyle w:val="90"/>
          <w:rFonts w:ascii="Times New Roman" w:hAnsi="Times New Roman"/>
          <w:i w:val="0"/>
          <w:iCs w:val="0"/>
          <w:color w:val="auto"/>
          <w:sz w:val="24"/>
          <w:szCs w:val="24"/>
        </w:rPr>
        <w:t xml:space="preserve">Требования к </w:t>
      </w:r>
      <w:r>
        <w:rPr>
          <w:rStyle w:val="90"/>
          <w:rFonts w:ascii="Times New Roman" w:hAnsi="Times New Roman"/>
          <w:i w:val="0"/>
          <w:iCs w:val="0"/>
          <w:color w:val="auto"/>
          <w:sz w:val="24"/>
          <w:szCs w:val="24"/>
        </w:rPr>
        <w:t xml:space="preserve">подсистеме </w:t>
      </w:r>
      <w:r>
        <w:rPr>
          <w:rStyle w:val="90"/>
          <w:rFonts w:ascii="Times New Roman" w:hAnsi="Times New Roman"/>
          <w:i w:val="0"/>
          <w:iCs w:val="0"/>
          <w:color w:val="auto"/>
          <w:sz w:val="24"/>
          <w:szCs w:val="24"/>
          <w:lang w:val="en-US"/>
        </w:rPr>
        <w:t>WAF</w:t>
      </w:r>
      <w:bookmarkEnd w:id="14"/>
      <w:r>
        <w:rPr>
          <w:rStyle w:val="90"/>
          <w:rFonts w:ascii="Times New Roman" w:hAnsi="Times New Roman"/>
          <w:i w:val="0"/>
          <w:iCs w:val="0"/>
          <w:color w:val="auto"/>
          <w:sz w:val="24"/>
          <w:szCs w:val="24"/>
        </w:rPr>
        <w:t xml:space="preserve"> </w:t>
      </w:r>
    </w:p>
    <w:p w14:paraId="7E50F893" w14:textId="41450AE8" w:rsidR="00C7057C" w:rsidRDefault="00C7057C" w:rsidP="00036A04">
      <w:pPr>
        <w:spacing w:line="240" w:lineRule="auto"/>
      </w:pPr>
      <w:r>
        <w:t>Количество защищаемых ресурсов Заказчика (веб-приложений) – 6</w:t>
      </w:r>
      <w:r w:rsidR="00205063">
        <w:t>0</w:t>
      </w:r>
      <w:r>
        <w:t>.</w:t>
      </w:r>
    </w:p>
    <w:p w14:paraId="035D0D54" w14:textId="233D72CB" w:rsidR="00C7057C" w:rsidRDefault="00C7057C" w:rsidP="00036A04">
      <w:pPr>
        <w:spacing w:line="240" w:lineRule="auto"/>
      </w:pPr>
      <w:r>
        <w:t xml:space="preserve">Максимальное количество запросов в секунду (суммарно по всем защищаемым ресурсам) – </w:t>
      </w:r>
      <w:r w:rsidRPr="00591537">
        <w:t>200 RPS</w:t>
      </w:r>
      <w:r>
        <w:t>.</w:t>
      </w:r>
    </w:p>
    <w:p w14:paraId="7A57181F" w14:textId="64035B00" w:rsidR="00406C4B" w:rsidRDefault="00406C4B" w:rsidP="00036A04">
      <w:pPr>
        <w:spacing w:line="240" w:lineRule="auto"/>
      </w:pPr>
      <w:r>
        <w:t>Среднее количество запросов в секунду (суммарно по всем защищаемым ресурсам) – 3</w:t>
      </w:r>
      <w:r w:rsidRPr="00591537">
        <w:t>0 RPS</w:t>
      </w:r>
      <w:r>
        <w:t>.</w:t>
      </w:r>
    </w:p>
    <w:p w14:paraId="0769A121" w14:textId="3268A100" w:rsidR="00406C4B" w:rsidRDefault="00406C4B" w:rsidP="00036A04">
      <w:pPr>
        <w:spacing w:line="240" w:lineRule="auto"/>
      </w:pPr>
      <w:r w:rsidRPr="00406C4B">
        <w:t>Пиковые значения входящего трафика к веб-приложениям</w:t>
      </w:r>
      <w:r>
        <w:t xml:space="preserve"> – </w:t>
      </w:r>
      <w:r w:rsidRPr="00406C4B">
        <w:t>80 Мбит/сек</w:t>
      </w:r>
      <w:r>
        <w:t>.</w:t>
      </w:r>
    </w:p>
    <w:p w14:paraId="22F60447" w14:textId="5CE42966" w:rsidR="00406C4B" w:rsidRDefault="00406C4B" w:rsidP="00036A04">
      <w:pPr>
        <w:spacing w:line="240" w:lineRule="auto"/>
      </w:pPr>
      <w:r>
        <w:t>С</w:t>
      </w:r>
      <w:r w:rsidRPr="00406C4B">
        <w:t>редние значения входящего трафика к веб-приложениям</w:t>
      </w:r>
      <w:r>
        <w:t xml:space="preserve"> – 1</w:t>
      </w:r>
      <w:r w:rsidRPr="00406C4B">
        <w:t>0 Мбит/сек</w:t>
      </w:r>
      <w:r>
        <w:t>.</w:t>
      </w:r>
    </w:p>
    <w:p w14:paraId="61A3870E" w14:textId="180A9722" w:rsidR="00406C4B" w:rsidRDefault="00406C4B" w:rsidP="00036A04">
      <w:pPr>
        <w:spacing w:line="240" w:lineRule="auto"/>
      </w:pPr>
      <w:r w:rsidRPr="00406C4B">
        <w:t xml:space="preserve">Пиковые значения </w:t>
      </w:r>
      <w:r>
        <w:t>исходящего</w:t>
      </w:r>
      <w:r w:rsidRPr="00406C4B">
        <w:t xml:space="preserve"> трафика к веб-приложениям</w:t>
      </w:r>
      <w:r>
        <w:t xml:space="preserve"> – 3</w:t>
      </w:r>
      <w:r w:rsidRPr="00406C4B">
        <w:t>0 Мбит/сек</w:t>
      </w:r>
      <w:r>
        <w:t>.</w:t>
      </w:r>
    </w:p>
    <w:p w14:paraId="5980FC93" w14:textId="2BDE9E04" w:rsidR="00406C4B" w:rsidRDefault="00406C4B" w:rsidP="00036A04">
      <w:pPr>
        <w:spacing w:line="240" w:lineRule="auto"/>
      </w:pPr>
      <w:r>
        <w:t>С</w:t>
      </w:r>
      <w:r w:rsidRPr="00406C4B">
        <w:t xml:space="preserve">редние значения </w:t>
      </w:r>
      <w:r>
        <w:t>исходящего</w:t>
      </w:r>
      <w:r w:rsidRPr="00406C4B">
        <w:t xml:space="preserve"> трафика к веб-приложениям</w:t>
      </w:r>
      <w:r>
        <w:t xml:space="preserve"> – 1</w:t>
      </w:r>
      <w:r w:rsidRPr="00406C4B">
        <w:t>0 Мбит/сек</w:t>
      </w:r>
      <w:r>
        <w:t>.</w:t>
      </w:r>
    </w:p>
    <w:p w14:paraId="3B6FA210" w14:textId="0AB1F936" w:rsidR="00C7057C" w:rsidRPr="001152BB" w:rsidRDefault="00C7057C" w:rsidP="00036A04">
      <w:pPr>
        <w:spacing w:line="240" w:lineRule="auto"/>
      </w:pPr>
      <w:r>
        <w:t xml:space="preserve">Версия используемого </w:t>
      </w:r>
      <w:r>
        <w:rPr>
          <w:lang w:val="en-US"/>
        </w:rPr>
        <w:t>HTTP</w:t>
      </w:r>
      <w:r w:rsidRPr="001152BB">
        <w:t xml:space="preserve"> – </w:t>
      </w:r>
      <w:r w:rsidR="004B1B48">
        <w:rPr>
          <w:lang w:val="en-US"/>
        </w:rPr>
        <w:t>HTTP</w:t>
      </w:r>
      <w:r w:rsidR="00F912E0">
        <w:t>/</w:t>
      </w:r>
      <w:r w:rsidR="004B1B48">
        <w:t xml:space="preserve">1.1, </w:t>
      </w:r>
      <w:r>
        <w:rPr>
          <w:lang w:val="en-US"/>
        </w:rPr>
        <w:t>HTTP</w:t>
      </w:r>
      <w:r w:rsidR="00F912E0">
        <w:t>/</w:t>
      </w:r>
      <w:r w:rsidRPr="001152BB">
        <w:t>2.</w:t>
      </w:r>
    </w:p>
    <w:p w14:paraId="1D22119A" w14:textId="42FD37F1" w:rsidR="00C7057C" w:rsidRDefault="00C7057C" w:rsidP="00036A04">
      <w:pPr>
        <w:spacing w:line="240" w:lineRule="auto"/>
      </w:pPr>
      <w:r>
        <w:t xml:space="preserve">Сервис должен поддерживать работу </w:t>
      </w:r>
      <w:r w:rsidRPr="00A11493">
        <w:t>веб-приложений</w:t>
      </w:r>
      <w:r>
        <w:t xml:space="preserve">, использующих </w:t>
      </w:r>
      <w:proofErr w:type="spellStart"/>
      <w:r>
        <w:rPr>
          <w:lang w:val="en-US"/>
        </w:rPr>
        <w:t>websocket</w:t>
      </w:r>
      <w:proofErr w:type="spellEnd"/>
      <w:r>
        <w:t>.</w:t>
      </w:r>
    </w:p>
    <w:p w14:paraId="40BA2BFC" w14:textId="515176A6" w:rsidR="00C7057C" w:rsidRDefault="00C7057C" w:rsidP="00036A04">
      <w:pPr>
        <w:spacing w:line="240" w:lineRule="auto"/>
      </w:pPr>
      <w:r>
        <w:t xml:space="preserve">Сервис должен поддерживать работу </w:t>
      </w:r>
      <w:r w:rsidRPr="00A11493">
        <w:t>веб-приложений</w:t>
      </w:r>
      <w:r>
        <w:t xml:space="preserve">, использующих </w:t>
      </w:r>
      <w:r w:rsidRPr="00C7057C">
        <w:rPr>
          <w:lang w:val="en-US"/>
        </w:rPr>
        <w:t>TLS</w:t>
      </w:r>
      <w:r w:rsidRPr="00C7057C">
        <w:t xml:space="preserve"> 1.2, </w:t>
      </w:r>
      <w:r w:rsidRPr="00C7057C">
        <w:rPr>
          <w:lang w:val="en-US"/>
        </w:rPr>
        <w:t>TLS</w:t>
      </w:r>
      <w:r w:rsidRPr="00C7057C">
        <w:t xml:space="preserve"> 1.3</w:t>
      </w:r>
      <w:r>
        <w:t>.</w:t>
      </w:r>
    </w:p>
    <w:p w14:paraId="34D068E6" w14:textId="69E72F96" w:rsidR="00C7057C" w:rsidRDefault="00C7057C" w:rsidP="00036A04">
      <w:pPr>
        <w:spacing w:line="240" w:lineRule="auto"/>
      </w:pPr>
      <w:r>
        <w:lastRenderedPageBreak/>
        <w:t xml:space="preserve">Для всех </w:t>
      </w:r>
      <w:r w:rsidRPr="00A11493">
        <w:t>веб-приложений</w:t>
      </w:r>
      <w:r>
        <w:t xml:space="preserve"> должен быть настроен </w:t>
      </w:r>
      <w:proofErr w:type="spellStart"/>
      <w:r>
        <w:t>редирект</w:t>
      </w:r>
      <w:proofErr w:type="spellEnd"/>
      <w:r>
        <w:t xml:space="preserve"> с протокола </w:t>
      </w:r>
      <w:proofErr w:type="spellStart"/>
      <w:r w:rsidRPr="00C7057C">
        <w:t>http</w:t>
      </w:r>
      <w:proofErr w:type="spellEnd"/>
      <w:r w:rsidRPr="00C7057C">
        <w:t xml:space="preserve"> на </w:t>
      </w:r>
      <w:r>
        <w:t xml:space="preserve">протокол </w:t>
      </w:r>
      <w:proofErr w:type="spellStart"/>
      <w:r w:rsidRPr="00C7057C">
        <w:t>https</w:t>
      </w:r>
      <w:proofErr w:type="spellEnd"/>
      <w:r w:rsidRPr="00C7057C">
        <w:t xml:space="preserve"> </w:t>
      </w:r>
      <w:r>
        <w:t>(</w:t>
      </w:r>
      <w:r w:rsidRPr="00C7057C">
        <w:t xml:space="preserve">для всех разделов </w:t>
      </w:r>
      <w:r w:rsidRPr="00A11493">
        <w:t>веб-</w:t>
      </w:r>
      <w:r w:rsidRPr="00C7057C">
        <w:t>сайта</w:t>
      </w:r>
      <w:r>
        <w:t>).</w:t>
      </w:r>
    </w:p>
    <w:p w14:paraId="65197857" w14:textId="6AEF3D21" w:rsidR="00C7057C" w:rsidRDefault="00BE1E77" w:rsidP="00036A04">
      <w:pPr>
        <w:spacing w:line="240" w:lineRule="auto"/>
      </w:pPr>
      <w:r w:rsidRPr="00BE1E77">
        <w:t xml:space="preserve">Задержка сетевых веб-запросов не должна превышать 100 </w:t>
      </w:r>
      <w:proofErr w:type="spellStart"/>
      <w:r w:rsidRPr="00BE1E77">
        <w:t>ms</w:t>
      </w:r>
      <w:proofErr w:type="spellEnd"/>
      <w:r>
        <w:t>.</w:t>
      </w:r>
    </w:p>
    <w:p w14:paraId="5D463F17" w14:textId="72755E8E" w:rsidR="00BE1E77" w:rsidRDefault="00BE1E77" w:rsidP="00036A04">
      <w:pPr>
        <w:spacing w:line="240" w:lineRule="auto"/>
      </w:pPr>
    </w:p>
    <w:p w14:paraId="1BB95A02" w14:textId="0573EE16" w:rsidR="002B0440" w:rsidRDefault="002B0440" w:rsidP="00036A04">
      <w:pPr>
        <w:spacing w:line="240" w:lineRule="auto"/>
      </w:pPr>
      <w:r>
        <w:t>Подсистема должна поддерживать следующий функционал:</w:t>
      </w:r>
    </w:p>
    <w:p w14:paraId="7DD9C612" w14:textId="334E5899" w:rsidR="002B0440" w:rsidRP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Возможность блокировки отдельного веб-запроса</w:t>
      </w:r>
      <w:r>
        <w:t>;</w:t>
      </w:r>
    </w:p>
    <w:p w14:paraId="7084C2BA" w14:textId="57552B77" w:rsidR="002B0440" w:rsidRP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Анализ трафика веб-приложений с помощью правил фильтрации</w:t>
      </w:r>
      <w:r>
        <w:t>;</w:t>
      </w:r>
    </w:p>
    <w:p w14:paraId="230F98A1" w14:textId="1EA5FAB7" w:rsidR="002B0440" w:rsidRPr="009050DA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Обнаружение уязвимост</w:t>
      </w:r>
      <w:r>
        <w:t>ей</w:t>
      </w:r>
      <w:r w:rsidRPr="002B0440">
        <w:t xml:space="preserve"> в веб-приложениях с помощью пассивного сканера</w:t>
      </w:r>
      <w:r>
        <w:t>;</w:t>
      </w:r>
    </w:p>
    <w:p w14:paraId="285F103D" w14:textId="411A3089" w:rsidR="002B0440" w:rsidRPr="009050DA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Внедрение безопасных HTTP-заголовков</w:t>
      </w:r>
      <w:r>
        <w:t>;</w:t>
      </w:r>
    </w:p>
    <w:p w14:paraId="01CA6959" w14:textId="048BAD33" w:rsidR="002B0440" w:rsidRPr="009050DA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Проверка параметров запросов к защищаемым веб-приложениям на предмет совпадений с сигнатурами кибератак для идентификации вредоносных запросов</w:t>
      </w:r>
      <w:r>
        <w:t>;</w:t>
      </w:r>
    </w:p>
    <w:p w14:paraId="4D38249E" w14:textId="4F68D94D" w:rsidR="002B0440" w:rsidRPr="009050DA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Проверка HTTP-ответов с целью предотвращения утечки данных и обеспечения дополнительной защиты с помощью специальных HTTP-заголовков</w:t>
      </w:r>
      <w:r w:rsidR="00B2472B">
        <w:t>;</w:t>
      </w:r>
    </w:p>
    <w:p w14:paraId="7AA1F19D" w14:textId="6F197949" w:rsid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 xml:space="preserve">Предотвращение кибератак на веб-приложения с использованием следующего ПО: </w:t>
      </w:r>
      <w:proofErr w:type="spellStart"/>
      <w:r w:rsidRPr="002B0440">
        <w:t>Acunetix</w:t>
      </w:r>
      <w:proofErr w:type="spellEnd"/>
      <w:r w:rsidRPr="002B0440">
        <w:t xml:space="preserve">, </w:t>
      </w:r>
      <w:proofErr w:type="spellStart"/>
      <w:r w:rsidRPr="002B0440">
        <w:t>Burp</w:t>
      </w:r>
      <w:proofErr w:type="spellEnd"/>
      <w:r w:rsidRPr="002B0440">
        <w:t xml:space="preserve"> Suite, OWASP ZAP, XSSER, w9scan, </w:t>
      </w:r>
      <w:proofErr w:type="spellStart"/>
      <w:r w:rsidRPr="002B0440">
        <w:t>Wapiti</w:t>
      </w:r>
      <w:proofErr w:type="spellEnd"/>
      <w:r w:rsidRPr="002B0440">
        <w:t xml:space="preserve">, </w:t>
      </w:r>
      <w:proofErr w:type="spellStart"/>
      <w:r w:rsidRPr="002B0440">
        <w:t>Arachni</w:t>
      </w:r>
      <w:proofErr w:type="spellEnd"/>
      <w:r w:rsidRPr="002B0440">
        <w:t xml:space="preserve">, </w:t>
      </w:r>
      <w:proofErr w:type="spellStart"/>
      <w:r w:rsidRPr="002B0440">
        <w:t>Paros</w:t>
      </w:r>
      <w:proofErr w:type="spellEnd"/>
      <w:r w:rsidRPr="002B0440">
        <w:t xml:space="preserve">, </w:t>
      </w:r>
      <w:proofErr w:type="spellStart"/>
      <w:r w:rsidRPr="002B0440">
        <w:t>Tenable</w:t>
      </w:r>
      <w:proofErr w:type="spellEnd"/>
      <w:r w:rsidRPr="002B0440">
        <w:t xml:space="preserve">, </w:t>
      </w:r>
      <w:proofErr w:type="spellStart"/>
      <w:r w:rsidRPr="002B0440">
        <w:t>Nessus</w:t>
      </w:r>
      <w:proofErr w:type="spellEnd"/>
      <w:r w:rsidRPr="002B0440">
        <w:t xml:space="preserve">, </w:t>
      </w:r>
      <w:proofErr w:type="spellStart"/>
      <w:r w:rsidRPr="002B0440">
        <w:t>sqlmap</w:t>
      </w:r>
      <w:proofErr w:type="spellEnd"/>
      <w:r w:rsidRPr="002B0440">
        <w:t xml:space="preserve">, </w:t>
      </w:r>
      <w:proofErr w:type="spellStart"/>
      <w:r w:rsidRPr="002B0440">
        <w:t>Nikto</w:t>
      </w:r>
      <w:proofErr w:type="spellEnd"/>
      <w:r w:rsidRPr="002B0440">
        <w:t xml:space="preserve">, </w:t>
      </w:r>
      <w:proofErr w:type="spellStart"/>
      <w:r w:rsidRPr="002B0440">
        <w:t>WPScan</w:t>
      </w:r>
      <w:proofErr w:type="spellEnd"/>
      <w:r w:rsidRPr="002B0440">
        <w:t xml:space="preserve">, </w:t>
      </w:r>
      <w:proofErr w:type="spellStart"/>
      <w:r w:rsidRPr="002B0440">
        <w:t>Vega</w:t>
      </w:r>
      <w:proofErr w:type="spellEnd"/>
      <w:r w:rsidRPr="002B0440">
        <w:t xml:space="preserve">, </w:t>
      </w:r>
      <w:proofErr w:type="spellStart"/>
      <w:r w:rsidRPr="002B0440">
        <w:t>WebInspect</w:t>
      </w:r>
      <w:proofErr w:type="spellEnd"/>
      <w:r w:rsidRPr="002B0440">
        <w:t xml:space="preserve">, </w:t>
      </w:r>
      <w:proofErr w:type="spellStart"/>
      <w:r w:rsidRPr="002B0440">
        <w:t>WebCruiser</w:t>
      </w:r>
      <w:proofErr w:type="spellEnd"/>
      <w:r w:rsidRPr="002B0440">
        <w:t xml:space="preserve">, </w:t>
      </w:r>
      <w:proofErr w:type="spellStart"/>
      <w:r w:rsidRPr="002B0440">
        <w:t>Dirsearch</w:t>
      </w:r>
      <w:proofErr w:type="spellEnd"/>
      <w:r w:rsidRPr="002B0440">
        <w:t xml:space="preserve">, </w:t>
      </w:r>
      <w:proofErr w:type="spellStart"/>
      <w:r w:rsidRPr="002B0440">
        <w:t>Dirbuster</w:t>
      </w:r>
      <w:proofErr w:type="spellEnd"/>
      <w:r w:rsidR="00B2472B">
        <w:t>;</w:t>
      </w:r>
    </w:p>
    <w:p w14:paraId="31BEFBBD" w14:textId="3E6C0E56" w:rsidR="002B0440" w:rsidRP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 xml:space="preserve">Извлечение </w:t>
      </w:r>
      <w:proofErr w:type="spellStart"/>
      <w:r w:rsidRPr="002B0440">
        <w:t>аутентификационной</w:t>
      </w:r>
      <w:proofErr w:type="spellEnd"/>
      <w:r w:rsidRPr="002B0440">
        <w:t xml:space="preserve"> информации из запроса с целью отслеживания попыток входа в систему и контроля доступа к ресурсам для пользователей веб-приложений или групп пользователей при помощи списка правил, определяющих права доступа субъектов (пользователь, группа) к ресурсам веб-приложения</w:t>
      </w:r>
      <w:r w:rsidR="00B2472B">
        <w:t>;</w:t>
      </w:r>
    </w:p>
    <w:p w14:paraId="233F06AC" w14:textId="0079803F" w:rsidR="002B0440" w:rsidRPr="009050DA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Фильтрация на основе технологий «черный список» и «белый список»</w:t>
      </w:r>
      <w:r w:rsidR="00B2472B">
        <w:t>;</w:t>
      </w:r>
    </w:p>
    <w:p w14:paraId="43EFB825" w14:textId="5B2D2233" w:rsidR="002B0440" w:rsidRP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 xml:space="preserve">Защита от </w:t>
      </w:r>
      <w:proofErr w:type="spellStart"/>
      <w:r w:rsidRPr="002B0440">
        <w:t>ботнет</w:t>
      </w:r>
      <w:proofErr w:type="spellEnd"/>
      <w:r w:rsidRPr="002B0440">
        <w:t xml:space="preserve">-активности </w:t>
      </w:r>
      <w:r w:rsidR="00B2472B">
        <w:t>(</w:t>
      </w:r>
      <w:r w:rsidRPr="002B0440">
        <w:t>при помощи проверок</w:t>
      </w:r>
      <w:r w:rsidR="00B2472B">
        <w:t xml:space="preserve"> </w:t>
      </w:r>
      <w:proofErr w:type="spellStart"/>
      <w:r w:rsidR="00B2472B" w:rsidRPr="002B0440">
        <w:t>Bot</w:t>
      </w:r>
      <w:proofErr w:type="spellEnd"/>
      <w:r w:rsidR="00B2472B" w:rsidRPr="002B0440">
        <w:t xml:space="preserve"> </w:t>
      </w:r>
      <w:proofErr w:type="spellStart"/>
      <w:r w:rsidR="00B2472B" w:rsidRPr="002B0440">
        <w:t>Mitigation</w:t>
      </w:r>
      <w:proofErr w:type="spellEnd"/>
      <w:r w:rsidR="00B2472B">
        <w:t>,</w:t>
      </w:r>
      <w:r w:rsidR="00B2472B" w:rsidRPr="00B2472B">
        <w:t xml:space="preserve"> </w:t>
      </w:r>
      <w:r w:rsidR="00B2472B" w:rsidRPr="002B0440">
        <w:t>JS Challenge</w:t>
      </w:r>
      <w:r w:rsidR="00B2472B">
        <w:t xml:space="preserve">, </w:t>
      </w:r>
      <w:proofErr w:type="spellStart"/>
      <w:r w:rsidR="00B2472B" w:rsidRPr="002B0440">
        <w:t>reCAPTCHA</w:t>
      </w:r>
      <w:proofErr w:type="spellEnd"/>
      <w:r w:rsidR="00B2472B" w:rsidRPr="002B0440">
        <w:t xml:space="preserve"> v2 и v3</w:t>
      </w:r>
      <w:r w:rsidR="00B2472B">
        <w:t xml:space="preserve">, </w:t>
      </w:r>
      <w:r w:rsidR="00B2472B" w:rsidRPr="002B0440">
        <w:t>Проверка DNS</w:t>
      </w:r>
      <w:r w:rsidR="00B2472B">
        <w:t xml:space="preserve">, </w:t>
      </w:r>
      <w:proofErr w:type="spellStart"/>
      <w:r w:rsidR="00B2472B" w:rsidRPr="002B0440">
        <w:t>Fingerprinting</w:t>
      </w:r>
      <w:proofErr w:type="spellEnd"/>
      <w:r w:rsidR="00B2472B">
        <w:t xml:space="preserve">, </w:t>
      </w:r>
      <w:r w:rsidR="00B2472B" w:rsidRPr="002B0440">
        <w:t xml:space="preserve">Определение сигнатур </w:t>
      </w:r>
      <w:proofErr w:type="spellStart"/>
      <w:r w:rsidR="00B2472B" w:rsidRPr="002B0440">
        <w:t>ботнет</w:t>
      </w:r>
      <w:proofErr w:type="spellEnd"/>
      <w:r w:rsidR="00B2472B" w:rsidRPr="002B0440">
        <w:t>-устройств</w:t>
      </w:r>
      <w:r w:rsidR="00B2472B">
        <w:t>);</w:t>
      </w:r>
    </w:p>
    <w:p w14:paraId="54539540" w14:textId="26B60290" w:rsid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 xml:space="preserve">Защита от </w:t>
      </w:r>
      <w:proofErr w:type="spellStart"/>
      <w:r w:rsidRPr="002B0440">
        <w:t>DoS</w:t>
      </w:r>
      <w:proofErr w:type="spellEnd"/>
      <w:r w:rsidRPr="002B0440">
        <w:t xml:space="preserve"> атак на уровне приложений </w:t>
      </w:r>
      <w:r w:rsidR="00B2472B">
        <w:t>(</w:t>
      </w:r>
      <w:r w:rsidRPr="002B0440">
        <w:t xml:space="preserve">при помощи технологии Rate </w:t>
      </w:r>
      <w:proofErr w:type="spellStart"/>
      <w:r w:rsidRPr="002B0440">
        <w:t>Limiting</w:t>
      </w:r>
      <w:proofErr w:type="spellEnd"/>
      <w:r w:rsidR="00B2472B">
        <w:t>)</w:t>
      </w:r>
      <w:r w:rsidR="00E71CA7">
        <w:t>;</w:t>
      </w:r>
    </w:p>
    <w:p w14:paraId="2F8D2621" w14:textId="6B42E9EC" w:rsidR="00E71CA7" w:rsidRDefault="00E71CA7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>
        <w:t>Создание виртуальных патчей для веб-приложений (создание динамических правил блокировки, основанных на результатах работы узла фильтрации).</w:t>
      </w:r>
    </w:p>
    <w:p w14:paraId="3E4653B3" w14:textId="77777777" w:rsidR="00B2472B" w:rsidRDefault="00B2472B" w:rsidP="00036A04">
      <w:pPr>
        <w:spacing w:line="240" w:lineRule="auto"/>
        <w:ind w:left="284"/>
      </w:pPr>
    </w:p>
    <w:p w14:paraId="259198E9" w14:textId="1E63B7C2" w:rsidR="002B0440" w:rsidRPr="002B0440" w:rsidRDefault="002B0440" w:rsidP="00036A04">
      <w:pPr>
        <w:spacing w:line="240" w:lineRule="auto"/>
        <w:ind w:left="284"/>
      </w:pPr>
      <w:r w:rsidRPr="002B0440">
        <w:t>Подсистема должна включать в себя защиту от следующих классов атак</w:t>
      </w:r>
      <w:r w:rsidR="00F912E0">
        <w:t xml:space="preserve"> (но не ограничиваться ими)</w:t>
      </w:r>
      <w:r w:rsidRPr="002B0440">
        <w:t>:</w:t>
      </w:r>
    </w:p>
    <w:p w14:paraId="5DA3E242" w14:textId="51BB2631" w:rsidR="002B0440" w:rsidRP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Подделка межсайтовых запросов (CSRF).</w:t>
      </w:r>
    </w:p>
    <w:p w14:paraId="732BDFFB" w14:textId="13B5184B" w:rsidR="002B0440" w:rsidRPr="001152BB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  <w:rPr>
          <w:lang w:val="en-US"/>
        </w:rPr>
      </w:pPr>
      <w:r w:rsidRPr="001152BB">
        <w:rPr>
          <w:lang w:val="en-US"/>
        </w:rPr>
        <w:t xml:space="preserve">SQL- </w:t>
      </w:r>
      <w:r w:rsidRPr="002B0440">
        <w:t>и</w:t>
      </w:r>
      <w:r w:rsidRPr="001152BB">
        <w:rPr>
          <w:lang w:val="en-US"/>
        </w:rPr>
        <w:t xml:space="preserve"> NoSQL-</w:t>
      </w:r>
      <w:r w:rsidRPr="002B0440">
        <w:t>инъекции</w:t>
      </w:r>
      <w:r w:rsidRPr="001152BB">
        <w:rPr>
          <w:lang w:val="en-US"/>
        </w:rPr>
        <w:t xml:space="preserve"> (Blind SQL Injection, NoSQL Injection, Classic SQL Injection, Error-based SQL Injection).</w:t>
      </w:r>
    </w:p>
    <w:p w14:paraId="753C9080" w14:textId="2571BDB4" w:rsidR="002B0440" w:rsidRPr="001152BB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  <w:rPr>
          <w:lang w:val="en-US"/>
        </w:rPr>
      </w:pPr>
      <w:r w:rsidRPr="002B0440">
        <w:t>Межсайтовый</w:t>
      </w:r>
      <w:r w:rsidRPr="001152BB">
        <w:rPr>
          <w:lang w:val="en-US"/>
        </w:rPr>
        <w:t xml:space="preserve"> </w:t>
      </w:r>
      <w:proofErr w:type="spellStart"/>
      <w:r w:rsidRPr="002B0440">
        <w:t>скриптинг</w:t>
      </w:r>
      <w:proofErr w:type="spellEnd"/>
      <w:r w:rsidRPr="001152BB">
        <w:rPr>
          <w:lang w:val="en-US"/>
        </w:rPr>
        <w:t xml:space="preserve"> (Reflected XSS, Stored XSS, DOM-based XSS).</w:t>
      </w:r>
    </w:p>
    <w:p w14:paraId="2F806321" w14:textId="17876EAC" w:rsidR="002B0440" w:rsidRP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Удаленное выполнение произвольного кода (RCE).</w:t>
      </w:r>
    </w:p>
    <w:p w14:paraId="6B67C0BA" w14:textId="41AD6C83" w:rsidR="002B0440" w:rsidRP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Выход за пределы рабочей директории веб-сервера (</w:t>
      </w:r>
      <w:proofErr w:type="spellStart"/>
      <w:r w:rsidRPr="002B0440">
        <w:t>Path</w:t>
      </w:r>
      <w:proofErr w:type="spellEnd"/>
      <w:r w:rsidRPr="002B0440">
        <w:t xml:space="preserve"> </w:t>
      </w:r>
      <w:proofErr w:type="spellStart"/>
      <w:r w:rsidRPr="002B0440">
        <w:t>Traversal</w:t>
      </w:r>
      <w:proofErr w:type="spellEnd"/>
      <w:r w:rsidRPr="002B0440">
        <w:t>).</w:t>
      </w:r>
    </w:p>
    <w:p w14:paraId="06599450" w14:textId="3528C7FD" w:rsidR="002B0440" w:rsidRP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Внедрение внешней сущности XML (XXE).</w:t>
      </w:r>
    </w:p>
    <w:p w14:paraId="359B748A" w14:textId="2AE9ED0A" w:rsidR="002B0440" w:rsidRPr="002B0440" w:rsidRDefault="00F912E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 xml:space="preserve">Атаки </w:t>
      </w:r>
      <w:r w:rsidR="002B0440" w:rsidRPr="002B0440">
        <w:t>подбором учетных данных (</w:t>
      </w:r>
      <w:proofErr w:type="spellStart"/>
      <w:r w:rsidR="002B0440" w:rsidRPr="002B0440">
        <w:t>BruteForce</w:t>
      </w:r>
      <w:proofErr w:type="spellEnd"/>
      <w:r w:rsidR="002B0440" w:rsidRPr="002B0440">
        <w:t>).</w:t>
      </w:r>
    </w:p>
    <w:p w14:paraId="27D2A3CE" w14:textId="56143214" w:rsidR="002B0440" w:rsidRP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Инъекция шаблона на стороне веб-сервера (SSTI).</w:t>
      </w:r>
    </w:p>
    <w:p w14:paraId="56E2EF39" w14:textId="5FD1FDB5" w:rsidR="002B0440" w:rsidRP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Информационная XML-бомба.</w:t>
      </w:r>
    </w:p>
    <w:p w14:paraId="5B00524B" w14:textId="15FEFDCB" w:rsidR="002B0440" w:rsidRP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Небезопасное перенаправление (</w:t>
      </w:r>
      <w:proofErr w:type="spellStart"/>
      <w:r w:rsidRPr="002B0440">
        <w:t>open</w:t>
      </w:r>
      <w:proofErr w:type="spellEnd"/>
      <w:r w:rsidRPr="002B0440">
        <w:t xml:space="preserve"> </w:t>
      </w:r>
      <w:proofErr w:type="spellStart"/>
      <w:r w:rsidRPr="002B0440">
        <w:t>redirect</w:t>
      </w:r>
      <w:proofErr w:type="spellEnd"/>
      <w:r w:rsidRPr="002B0440">
        <w:t>).</w:t>
      </w:r>
    </w:p>
    <w:p w14:paraId="3661F95D" w14:textId="725B23F1" w:rsidR="002B0440" w:rsidRP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Подделка запросов на стороне веб-сервера (SSRF).</w:t>
      </w:r>
    </w:p>
    <w:p w14:paraId="67A830C3" w14:textId="2D7ED488" w:rsidR="002B0440" w:rsidRP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 xml:space="preserve">Принудительный просмотр ресурсов веб-приложения (Directory/File/User/Password </w:t>
      </w:r>
      <w:proofErr w:type="spellStart"/>
      <w:r w:rsidRPr="002B0440">
        <w:t>enumeration</w:t>
      </w:r>
      <w:proofErr w:type="spellEnd"/>
      <w:r w:rsidRPr="002B0440">
        <w:t>, IDOR, MFLAC).</w:t>
      </w:r>
    </w:p>
    <w:p w14:paraId="3A6389B9" w14:textId="75AC222C" w:rsidR="002B0440" w:rsidRPr="001152BB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  <w:rPr>
          <w:lang w:val="en-US"/>
        </w:rPr>
      </w:pPr>
      <w:r w:rsidRPr="002B0440">
        <w:t>Раскрытие</w:t>
      </w:r>
      <w:r w:rsidRPr="001152BB">
        <w:rPr>
          <w:lang w:val="en-US"/>
        </w:rPr>
        <w:t xml:space="preserve"> </w:t>
      </w:r>
      <w:r w:rsidRPr="002B0440">
        <w:t>информации</w:t>
      </w:r>
      <w:r w:rsidRPr="001152BB">
        <w:rPr>
          <w:lang w:val="en-US"/>
        </w:rPr>
        <w:t xml:space="preserve"> (Information Exposure / </w:t>
      </w:r>
      <w:proofErr w:type="spellStart"/>
      <w:r w:rsidRPr="001152BB">
        <w:rPr>
          <w:lang w:val="en-US"/>
        </w:rPr>
        <w:t>InfoLeak</w:t>
      </w:r>
      <w:proofErr w:type="spellEnd"/>
      <w:r w:rsidRPr="001152BB">
        <w:rPr>
          <w:lang w:val="en-US"/>
        </w:rPr>
        <w:t>).</w:t>
      </w:r>
    </w:p>
    <w:p w14:paraId="17A752BB" w14:textId="67A7D7BC" w:rsidR="002B0440" w:rsidRP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Выполнение удаленных/локальных файлов на стороне веб-сервера (RFI/LFI).</w:t>
      </w:r>
    </w:p>
    <w:p w14:paraId="091D7F38" w14:textId="2D0C3AEA" w:rsidR="002B0440" w:rsidRP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CRLF-инъекция.</w:t>
      </w:r>
    </w:p>
    <w:p w14:paraId="4BA62C0F" w14:textId="13B1FF0A" w:rsidR="002B0440" w:rsidRP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LDAP-инъекция.</w:t>
      </w:r>
    </w:p>
    <w:p w14:paraId="40F51570" w14:textId="552BA2D0" w:rsidR="002B0440" w:rsidRPr="001152BB" w:rsidRDefault="00F912E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  <w:rPr>
          <w:lang w:val="en-US"/>
        </w:rPr>
      </w:pPr>
      <w:r w:rsidRPr="002B0440">
        <w:t>Атака</w:t>
      </w:r>
      <w:r w:rsidRPr="001152BB">
        <w:rPr>
          <w:lang w:val="en-US"/>
        </w:rPr>
        <w:t xml:space="preserve"> </w:t>
      </w:r>
      <w:r w:rsidR="002B0440" w:rsidRPr="002B0440">
        <w:t>вида</w:t>
      </w:r>
      <w:r w:rsidR="002B0440" w:rsidRPr="001152BB">
        <w:rPr>
          <w:lang w:val="en-US"/>
        </w:rPr>
        <w:t xml:space="preserve"> HTTP Response Splitting.</w:t>
      </w:r>
    </w:p>
    <w:p w14:paraId="1544494D" w14:textId="2C203E39" w:rsidR="002B0440" w:rsidRP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lastRenderedPageBreak/>
        <w:t>Внедрение веб-шелла.</w:t>
      </w:r>
    </w:p>
    <w:p w14:paraId="77BCB9C1" w14:textId="6BFFE9CB" w:rsidR="002B0440" w:rsidRP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Перехват пользовательской сессии (</w:t>
      </w:r>
      <w:proofErr w:type="spellStart"/>
      <w:r w:rsidRPr="002B0440">
        <w:t>session</w:t>
      </w:r>
      <w:proofErr w:type="spellEnd"/>
      <w:r w:rsidRPr="002B0440">
        <w:t xml:space="preserve"> </w:t>
      </w:r>
      <w:proofErr w:type="spellStart"/>
      <w:r w:rsidRPr="002B0440">
        <w:t>hijacking</w:t>
      </w:r>
      <w:proofErr w:type="spellEnd"/>
      <w:r w:rsidRPr="002B0440">
        <w:t>).</w:t>
      </w:r>
    </w:p>
    <w:p w14:paraId="1E2F1674" w14:textId="53B90FD3" w:rsidR="002B0440" w:rsidRP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Кража личных данных пользователей.</w:t>
      </w:r>
    </w:p>
    <w:p w14:paraId="0F7D2501" w14:textId="7E226715" w:rsid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Выполнение удаленных команд на стороне веб-сервера (OS Command).</w:t>
      </w:r>
    </w:p>
    <w:p w14:paraId="08D99ACD" w14:textId="271F4B18" w:rsidR="00B536E0" w:rsidRDefault="00B536E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B536E0">
        <w:t>Атак</w:t>
      </w:r>
      <w:r>
        <w:t>и</w:t>
      </w:r>
      <w:r w:rsidRPr="00B536E0">
        <w:t xml:space="preserve"> </w:t>
      </w:r>
      <w:proofErr w:type="spellStart"/>
      <w:r w:rsidRPr="00B536E0">
        <w:t>credential</w:t>
      </w:r>
      <w:proofErr w:type="spellEnd"/>
      <w:r w:rsidRPr="00B536E0">
        <w:t xml:space="preserve"> </w:t>
      </w:r>
      <w:proofErr w:type="spellStart"/>
      <w:r w:rsidRPr="00B536E0">
        <w:t>stuffing</w:t>
      </w:r>
      <w:proofErr w:type="spellEnd"/>
      <w:r>
        <w:t>.</w:t>
      </w:r>
    </w:p>
    <w:p w14:paraId="487D1CF9" w14:textId="77777777" w:rsidR="00B2472B" w:rsidRDefault="00B2472B" w:rsidP="00036A04">
      <w:pPr>
        <w:spacing w:line="240" w:lineRule="auto"/>
      </w:pPr>
    </w:p>
    <w:p w14:paraId="4F014811" w14:textId="160B3F03" w:rsidR="002B0440" w:rsidRPr="002B0440" w:rsidRDefault="002B0440" w:rsidP="00036A04">
      <w:pPr>
        <w:spacing w:line="240" w:lineRule="auto"/>
      </w:pPr>
      <w:r w:rsidRPr="002B0440">
        <w:t>Подсистема должна реализовывать следующие методы обнаружения ботов:</w:t>
      </w:r>
    </w:p>
    <w:p w14:paraId="7F36908F" w14:textId="74CFD7F3" w:rsidR="002B0440" w:rsidRP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Анализ заголовков запросов, тела запросов и контекста сессий прикладного трафика на предмет аномалий, характерных для автоматизированных инструментов</w:t>
      </w:r>
      <w:r w:rsidR="00B2472B">
        <w:t>;</w:t>
      </w:r>
    </w:p>
    <w:p w14:paraId="6B54BCBA" w14:textId="0611E879" w:rsidR="002B0440" w:rsidRP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 xml:space="preserve">Сбор отпечатка клиентского веб-браузера с использованием инъекции JavaScript-кода на отдельной странице, демонстрируемой пользователю, и передача данного отпечатка в </w:t>
      </w:r>
      <w:r w:rsidR="00B2472B">
        <w:t>п</w:t>
      </w:r>
      <w:r w:rsidRPr="002B0440">
        <w:t>одсистему для анализа и выявления аномалий в параметрах браузера и устройства пользователя</w:t>
      </w:r>
      <w:r w:rsidR="00B2472B">
        <w:t>;</w:t>
      </w:r>
    </w:p>
    <w:p w14:paraId="2CD9124C" w14:textId="6B7E1833" w:rsidR="002B0440" w:rsidRP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Поиск наличия компонентов, характерных для автоматизированных headless-браузеров в данных отпечатка клиентского веб-браузера</w:t>
      </w:r>
      <w:r w:rsidR="00B2472B">
        <w:t>;</w:t>
      </w:r>
    </w:p>
    <w:p w14:paraId="1E9FC8A6" w14:textId="1BED0C85" w:rsidR="002B0440" w:rsidRDefault="002B0440" w:rsidP="00036A04">
      <w:pPr>
        <w:pStyle w:val="af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</w:pPr>
      <w:r w:rsidRPr="002B0440">
        <w:t>Поведенческий анализ одиночных пользователей и групп пользователей на предмет активности, нехарактерной для общей пользовательской базы</w:t>
      </w:r>
      <w:r w:rsidR="00B2472B">
        <w:t>.</w:t>
      </w:r>
    </w:p>
    <w:p w14:paraId="0DBFB92A" w14:textId="77777777" w:rsidR="00B2472B" w:rsidRDefault="00B2472B" w:rsidP="00036A04">
      <w:pPr>
        <w:spacing w:line="240" w:lineRule="auto"/>
      </w:pPr>
    </w:p>
    <w:p w14:paraId="72E15661" w14:textId="1150361F" w:rsidR="002B0440" w:rsidRDefault="002B0440" w:rsidP="00036A04">
      <w:pPr>
        <w:spacing w:line="240" w:lineRule="auto"/>
      </w:pPr>
      <w:r w:rsidRPr="002B0440">
        <w:t xml:space="preserve">Подсистема должна поддерживать возможность передачи IP-адресов выявленных вредоносных ботов </w:t>
      </w:r>
      <w:r w:rsidR="00F912E0">
        <w:t>п</w:t>
      </w:r>
      <w:r w:rsidRPr="002B0440">
        <w:t xml:space="preserve">одсистеме </w:t>
      </w:r>
      <w:r w:rsidR="00F912E0">
        <w:rPr>
          <w:lang w:val="en-US"/>
        </w:rPr>
        <w:t>anti</w:t>
      </w:r>
      <w:r w:rsidRPr="002B0440">
        <w:t>DD</w:t>
      </w:r>
      <w:r w:rsidR="00F912E0">
        <w:rPr>
          <w:lang w:val="en-US"/>
        </w:rPr>
        <w:t>O</w:t>
      </w:r>
      <w:r w:rsidRPr="002B0440">
        <w:t>S атак для их блокировки на распределенном периметре защиты.</w:t>
      </w:r>
    </w:p>
    <w:p w14:paraId="49BBAB6B" w14:textId="0F2F36BC" w:rsidR="002B0440" w:rsidRPr="001806DC" w:rsidRDefault="002B0440" w:rsidP="00036A04">
      <w:pPr>
        <w:spacing w:line="240" w:lineRule="auto"/>
      </w:pPr>
      <w:r w:rsidRPr="002B0440">
        <w:t>Подсистема должна поддерживать возможность работы как для всего веб-приложения, так и для отдельных локаций (URL), содержащихся в нем, включая различные их подмножества.</w:t>
      </w:r>
    </w:p>
    <w:p w14:paraId="22094E79" w14:textId="77777777" w:rsidR="00C7057C" w:rsidRDefault="00C7057C" w:rsidP="00036A04">
      <w:pPr>
        <w:spacing w:line="240" w:lineRule="auto"/>
      </w:pPr>
    </w:p>
    <w:p w14:paraId="6D4614B3" w14:textId="6C9CF9BA" w:rsidR="00000687" w:rsidRPr="00115912" w:rsidRDefault="00000687" w:rsidP="00036A04">
      <w:pPr>
        <w:pStyle w:val="20"/>
        <w:tabs>
          <w:tab w:val="left" w:pos="426"/>
        </w:tabs>
        <w:spacing w:before="0" w:after="0" w:line="240" w:lineRule="auto"/>
        <w:ind w:left="0" w:firstLine="0"/>
        <w:rPr>
          <w:rStyle w:val="90"/>
          <w:rFonts w:ascii="Times New Roman" w:hAnsi="Times New Roman"/>
          <w:i w:val="0"/>
          <w:iCs w:val="0"/>
          <w:color w:val="auto"/>
          <w:sz w:val="24"/>
          <w:szCs w:val="24"/>
        </w:rPr>
      </w:pPr>
      <w:bookmarkStart w:id="15" w:name="_Toc147245848"/>
      <w:r w:rsidRPr="00115912">
        <w:rPr>
          <w:rStyle w:val="90"/>
          <w:rFonts w:ascii="Times New Roman" w:hAnsi="Times New Roman"/>
          <w:i w:val="0"/>
          <w:iCs w:val="0"/>
          <w:color w:val="auto"/>
          <w:sz w:val="24"/>
          <w:szCs w:val="24"/>
        </w:rPr>
        <w:t xml:space="preserve">Требования к </w:t>
      </w:r>
      <w:r>
        <w:rPr>
          <w:rStyle w:val="90"/>
          <w:rFonts w:ascii="Times New Roman" w:hAnsi="Times New Roman"/>
          <w:i w:val="0"/>
          <w:iCs w:val="0"/>
          <w:color w:val="auto"/>
          <w:sz w:val="24"/>
          <w:szCs w:val="24"/>
        </w:rPr>
        <w:t>веб-порталу</w:t>
      </w:r>
      <w:bookmarkEnd w:id="15"/>
    </w:p>
    <w:p w14:paraId="3494FD15" w14:textId="2A57FEDD" w:rsidR="00000687" w:rsidRDefault="00000687" w:rsidP="00036A04">
      <w:pPr>
        <w:spacing w:line="240" w:lineRule="auto"/>
      </w:pPr>
      <w:r>
        <w:t xml:space="preserve">Исполнителем предоставляются персонифицированные учетные записи для работников Заказчика (не менее </w:t>
      </w:r>
      <w:r w:rsidR="009032D7">
        <w:t>2</w:t>
      </w:r>
      <w:r>
        <w:t>0 шт.) для доступа к веб-порталу сервиса.</w:t>
      </w:r>
    </w:p>
    <w:p w14:paraId="7964B8EC" w14:textId="6D607D5D" w:rsidR="00000687" w:rsidRDefault="00000687" w:rsidP="00036A04">
      <w:pPr>
        <w:spacing w:line="240" w:lineRule="auto"/>
      </w:pPr>
      <w:r>
        <w:t xml:space="preserve">Доступ к веб-порталу должен быть организован с применением механизмов шифрования </w:t>
      </w:r>
      <w:r w:rsidRPr="00000687">
        <w:t>(</w:t>
      </w:r>
      <w:r>
        <w:rPr>
          <w:lang w:val="en-US"/>
        </w:rPr>
        <w:t>TLS</w:t>
      </w:r>
      <w:r>
        <w:t>)</w:t>
      </w:r>
      <w:r w:rsidRPr="00000687">
        <w:t xml:space="preserve"> </w:t>
      </w:r>
      <w:r>
        <w:t>и двухфакторной аутентификацией (логин/пароль + СМС/одноразовый код).</w:t>
      </w:r>
      <w:r w:rsidR="00C86638">
        <w:t xml:space="preserve"> </w:t>
      </w:r>
    </w:p>
    <w:p w14:paraId="29B64F06" w14:textId="6C561A87" w:rsidR="00BE1E77" w:rsidRDefault="00BE1E77" w:rsidP="00036A04">
      <w:pPr>
        <w:spacing w:line="240" w:lineRule="auto"/>
      </w:pPr>
      <w:r>
        <w:t xml:space="preserve">Веб-портал должен </w:t>
      </w:r>
      <w:r w:rsidRPr="00BE1E77">
        <w:t>предоставля</w:t>
      </w:r>
      <w:r>
        <w:t>ть</w:t>
      </w:r>
      <w:r w:rsidRPr="00BE1E77">
        <w:t xml:space="preserve"> статистик</w:t>
      </w:r>
      <w:r>
        <w:t xml:space="preserve">у </w:t>
      </w:r>
      <w:r w:rsidRPr="00BE1E77">
        <w:t>по заблокированным кибератакам</w:t>
      </w:r>
      <w:r>
        <w:t xml:space="preserve"> и индикаторам атак (</w:t>
      </w:r>
      <w:proofErr w:type="spellStart"/>
      <w:r>
        <w:rPr>
          <w:lang w:val="en-US"/>
        </w:rPr>
        <w:t>ip</w:t>
      </w:r>
      <w:proofErr w:type="spellEnd"/>
      <w:r>
        <w:t>-адреса источника, паттерны ботов</w:t>
      </w:r>
      <w:r w:rsidR="002B0440">
        <w:t xml:space="preserve">, </w:t>
      </w:r>
      <w:r w:rsidR="002B0440" w:rsidRPr="002B0440">
        <w:t>тип атаки и ее показатели</w:t>
      </w:r>
      <w:r>
        <w:t xml:space="preserve"> и пр.).</w:t>
      </w:r>
    </w:p>
    <w:p w14:paraId="2EF74507" w14:textId="44E741EC" w:rsidR="00BE1E77" w:rsidRDefault="00BE1E77" w:rsidP="00036A04">
      <w:pPr>
        <w:spacing w:line="240" w:lineRule="auto"/>
      </w:pPr>
      <w:r>
        <w:t xml:space="preserve">Веб-портал должен </w:t>
      </w:r>
      <w:r w:rsidRPr="00BE1E77">
        <w:t>поддерживать возможность импорта информации о подозрительных IP-адресах, подлежащих блокировке</w:t>
      </w:r>
      <w:r>
        <w:t>.</w:t>
      </w:r>
    </w:p>
    <w:p w14:paraId="76D8D59F" w14:textId="1F41781C" w:rsidR="00BE1E77" w:rsidRPr="00C86638" w:rsidRDefault="00BE1E77" w:rsidP="00036A04">
      <w:pPr>
        <w:spacing w:line="240" w:lineRule="auto"/>
      </w:pPr>
      <w:r>
        <w:t xml:space="preserve">Веб-портал должен </w:t>
      </w:r>
      <w:r w:rsidRPr="00BE1E77">
        <w:t>поддерживать возможность блокировки подозрительного IP-адреса по HTTP-коду ответа сервера</w:t>
      </w:r>
      <w:r>
        <w:t>.</w:t>
      </w:r>
    </w:p>
    <w:p w14:paraId="713F32CF" w14:textId="77777777" w:rsidR="006D69AC" w:rsidRDefault="006D69AC" w:rsidP="00036A04">
      <w:pPr>
        <w:spacing w:line="240" w:lineRule="auto"/>
      </w:pPr>
    </w:p>
    <w:p w14:paraId="29FCFE0A" w14:textId="231E4D13" w:rsidR="0052140B" w:rsidRPr="00115912" w:rsidRDefault="00A02344" w:rsidP="00036A04">
      <w:pPr>
        <w:pStyle w:val="1"/>
        <w:keepLines w:val="0"/>
        <w:tabs>
          <w:tab w:val="left" w:pos="284"/>
        </w:tabs>
        <w:spacing w:before="0" w:after="0" w:line="240" w:lineRule="auto"/>
        <w:ind w:left="0" w:firstLine="0"/>
        <w:rPr>
          <w:sz w:val="24"/>
          <w:szCs w:val="24"/>
        </w:rPr>
      </w:pPr>
      <w:bookmarkStart w:id="16" w:name="_Toc323973559"/>
      <w:bookmarkStart w:id="17" w:name="_Toc147245849"/>
      <w:bookmarkEnd w:id="16"/>
      <w:r>
        <w:rPr>
          <w:sz w:val="24"/>
          <w:szCs w:val="24"/>
        </w:rPr>
        <w:t>требования к Исполнителю</w:t>
      </w:r>
      <w:bookmarkEnd w:id="17"/>
    </w:p>
    <w:p w14:paraId="60F9D8F1" w14:textId="72B32DB5" w:rsidR="00443E08" w:rsidRPr="00115912" w:rsidRDefault="00443E08" w:rsidP="00036A04">
      <w:pPr>
        <w:pStyle w:val="20"/>
        <w:tabs>
          <w:tab w:val="left" w:pos="426"/>
        </w:tabs>
        <w:spacing w:before="0" w:after="0" w:line="240" w:lineRule="auto"/>
        <w:ind w:left="0" w:firstLine="0"/>
        <w:rPr>
          <w:b w:val="0"/>
          <w:sz w:val="24"/>
          <w:szCs w:val="24"/>
        </w:rPr>
      </w:pPr>
      <w:bookmarkStart w:id="18" w:name="_Toc147245850"/>
      <w:r>
        <w:rPr>
          <w:sz w:val="24"/>
          <w:szCs w:val="24"/>
        </w:rPr>
        <w:t>Требования к персоналу</w:t>
      </w:r>
      <w:bookmarkEnd w:id="18"/>
    </w:p>
    <w:p w14:paraId="596F3282" w14:textId="77777777" w:rsidR="00443E08" w:rsidRDefault="00443E08" w:rsidP="00036A04">
      <w:pPr>
        <w:spacing w:line="240" w:lineRule="auto"/>
      </w:pPr>
      <w:r>
        <w:t>В штате исполнителя должен быть следующий персонал:</w:t>
      </w:r>
    </w:p>
    <w:p w14:paraId="315AB352" w14:textId="57A18402" w:rsidR="00443E08" w:rsidRDefault="00443E08" w:rsidP="00036A04">
      <w:pPr>
        <w:pStyle w:val="af"/>
        <w:numPr>
          <w:ilvl w:val="0"/>
          <w:numId w:val="10"/>
        </w:numPr>
        <w:tabs>
          <w:tab w:val="left" w:pos="851"/>
        </w:tabs>
        <w:spacing w:line="240" w:lineRule="auto"/>
        <w:ind w:left="0" w:firstLine="709"/>
      </w:pPr>
      <w:r>
        <w:t>Инженеры по настройке компонентов сервиса</w:t>
      </w:r>
      <w:r w:rsidR="004B2B60" w:rsidRPr="004B2B60">
        <w:t xml:space="preserve"> </w:t>
      </w:r>
      <w:r>
        <w:t xml:space="preserve">– не менее </w:t>
      </w:r>
      <w:r w:rsidR="00D86552">
        <w:t>5</w:t>
      </w:r>
      <w:r>
        <w:t xml:space="preserve"> человек;</w:t>
      </w:r>
    </w:p>
    <w:p w14:paraId="562CDD83" w14:textId="68F202DC" w:rsidR="00D86552" w:rsidRDefault="00D86552" w:rsidP="00036A04">
      <w:pPr>
        <w:pStyle w:val="af"/>
        <w:numPr>
          <w:ilvl w:val="0"/>
          <w:numId w:val="10"/>
        </w:numPr>
        <w:tabs>
          <w:tab w:val="left" w:pos="851"/>
        </w:tabs>
        <w:spacing w:line="240" w:lineRule="auto"/>
        <w:ind w:left="0" w:firstLine="709"/>
      </w:pPr>
      <w:r>
        <w:t>Выделенный и закрепленный за Заказчиком сервис-менеджер – не менее 1 человека;</w:t>
      </w:r>
    </w:p>
    <w:p w14:paraId="1FD93235" w14:textId="7A70DE85" w:rsidR="00443E08" w:rsidRDefault="00443E08" w:rsidP="00036A04">
      <w:pPr>
        <w:spacing w:line="240" w:lineRule="auto"/>
      </w:pPr>
    </w:p>
    <w:p w14:paraId="57158648" w14:textId="1282FA00" w:rsidR="005B1ABB" w:rsidRDefault="005B1ABB" w:rsidP="00036A04">
      <w:pPr>
        <w:spacing w:line="240" w:lineRule="auto"/>
      </w:pPr>
      <w:r>
        <w:t>Все вышеуказанные специалисты должны иметь профильное образование по направлению информационных технологий или информационной безопасности, а также документы, подтверждающие повышение квалификации</w:t>
      </w:r>
      <w:r w:rsidRPr="005B1ABB">
        <w:t xml:space="preserve"> </w:t>
      </w:r>
      <w:r>
        <w:t>в соответствии со специализацией.</w:t>
      </w:r>
    </w:p>
    <w:p w14:paraId="4D14C9A3" w14:textId="2A68945D" w:rsidR="005B1ABB" w:rsidRDefault="005B1ABB" w:rsidP="00036A04">
      <w:pPr>
        <w:spacing w:line="240" w:lineRule="auto"/>
      </w:pPr>
    </w:p>
    <w:p w14:paraId="091087A2" w14:textId="05084D89" w:rsidR="005B1ABB" w:rsidRDefault="004B2B60" w:rsidP="00036A04">
      <w:pPr>
        <w:spacing w:line="240" w:lineRule="auto"/>
      </w:pPr>
      <w:r>
        <w:t xml:space="preserve">Инженеры по настройке </w:t>
      </w:r>
      <w:r w:rsidR="005B1ABB">
        <w:t>должны быть доступны 24 часа в сутки 7 дней в неделю.</w:t>
      </w:r>
    </w:p>
    <w:p w14:paraId="119B4C54" w14:textId="153E2F74" w:rsidR="005B1ABB" w:rsidRDefault="004B2B60" w:rsidP="00036A04">
      <w:pPr>
        <w:spacing w:line="240" w:lineRule="auto"/>
      </w:pPr>
      <w:r>
        <w:lastRenderedPageBreak/>
        <w:t xml:space="preserve">Сервис-менеджер </w:t>
      </w:r>
      <w:r w:rsidR="005B1ABB">
        <w:t>долж</w:t>
      </w:r>
      <w:r>
        <w:t>ен</w:t>
      </w:r>
      <w:r w:rsidR="005B1ABB">
        <w:t xml:space="preserve"> быть доступ</w:t>
      </w:r>
      <w:r>
        <w:t>ен</w:t>
      </w:r>
      <w:r w:rsidR="005B1ABB">
        <w:t xml:space="preserve"> в рабочие дни в период с 8:00 до 18:00 по часовому поясу </w:t>
      </w:r>
      <w:r w:rsidR="005B1ABB">
        <w:rPr>
          <w:lang w:val="en-US"/>
        </w:rPr>
        <w:t>UTC</w:t>
      </w:r>
      <w:r w:rsidR="005B1ABB" w:rsidRPr="005B1ABB">
        <w:t xml:space="preserve">+7 </w:t>
      </w:r>
      <w:r w:rsidR="005B1ABB">
        <w:t xml:space="preserve">или </w:t>
      </w:r>
      <w:r w:rsidR="005B1ABB">
        <w:rPr>
          <w:lang w:val="en-US"/>
        </w:rPr>
        <w:t>UTC</w:t>
      </w:r>
      <w:r w:rsidR="005B1ABB" w:rsidRPr="005B1ABB">
        <w:t>+8.</w:t>
      </w:r>
    </w:p>
    <w:p w14:paraId="0C46DB1E" w14:textId="77777777" w:rsidR="00443E08" w:rsidRPr="00115912" w:rsidRDefault="00443E08" w:rsidP="00036A04">
      <w:pPr>
        <w:spacing w:line="240" w:lineRule="auto"/>
      </w:pPr>
    </w:p>
    <w:p w14:paraId="70A15E97" w14:textId="30A80ADF" w:rsidR="00D86552" w:rsidRPr="00115912" w:rsidRDefault="00D86552" w:rsidP="00036A04">
      <w:pPr>
        <w:pStyle w:val="20"/>
        <w:tabs>
          <w:tab w:val="left" w:pos="426"/>
        </w:tabs>
        <w:spacing w:before="0" w:after="0" w:line="240" w:lineRule="auto"/>
        <w:ind w:left="0" w:firstLine="0"/>
        <w:rPr>
          <w:b w:val="0"/>
          <w:sz w:val="24"/>
          <w:szCs w:val="24"/>
        </w:rPr>
      </w:pPr>
      <w:bookmarkStart w:id="19" w:name="_Toc147245851"/>
      <w:r>
        <w:rPr>
          <w:sz w:val="24"/>
          <w:szCs w:val="24"/>
        </w:rPr>
        <w:t>Требования к опыту выполнения работ</w:t>
      </w:r>
      <w:bookmarkEnd w:id="19"/>
    </w:p>
    <w:p w14:paraId="78F0140E" w14:textId="09F5D069" w:rsidR="00D86552" w:rsidRDefault="00D86552" w:rsidP="00036A04">
      <w:pPr>
        <w:spacing w:line="240" w:lineRule="auto"/>
      </w:pPr>
      <w:r>
        <w:t xml:space="preserve">Исполнитель должен иметь опыт выполнения работ по </w:t>
      </w:r>
      <w:r w:rsidR="004B2B60">
        <w:t xml:space="preserve">защите </w:t>
      </w:r>
      <w:r w:rsidR="004B2B60" w:rsidRPr="00A11493">
        <w:t>веб-приложений</w:t>
      </w:r>
      <w:r w:rsidR="004B2B60">
        <w:t xml:space="preserve"> от сетевых атак и атак типа «отказ в обслуживании» </w:t>
      </w:r>
      <w:r>
        <w:t xml:space="preserve">не менее 3 лет, что подтверждается договорами на выполнение работ/оказание услуг по </w:t>
      </w:r>
      <w:r w:rsidR="004B2B60">
        <w:t xml:space="preserve">защите </w:t>
      </w:r>
      <w:r w:rsidR="004B2B60" w:rsidRPr="00A11493">
        <w:t>веб-приложений</w:t>
      </w:r>
      <w:r w:rsidR="004B2B60">
        <w:t xml:space="preserve"> от сетевых атак и атак типа «отказ в обслуживании»</w:t>
      </w:r>
      <w:r>
        <w:t>.</w:t>
      </w:r>
    </w:p>
    <w:p w14:paraId="1B55AC6E" w14:textId="77777777" w:rsidR="00D86552" w:rsidRPr="00115912" w:rsidRDefault="00D86552" w:rsidP="00036A04">
      <w:pPr>
        <w:spacing w:line="240" w:lineRule="auto"/>
      </w:pPr>
    </w:p>
    <w:sectPr w:rsidR="00D86552" w:rsidRPr="00115912" w:rsidSect="004317D5"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4CD40" w14:textId="77777777" w:rsidR="00B72E70" w:rsidRDefault="00B72E70" w:rsidP="00F169CE">
      <w:pPr>
        <w:spacing w:line="240" w:lineRule="auto"/>
      </w:pPr>
      <w:r>
        <w:separator/>
      </w:r>
    </w:p>
  </w:endnote>
  <w:endnote w:type="continuationSeparator" w:id="0">
    <w:p w14:paraId="71F51EC9" w14:textId="77777777" w:rsidR="00B72E70" w:rsidRDefault="00B72E70" w:rsidP="00F169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82980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EA92801" w14:textId="2260899F" w:rsidR="001D5354" w:rsidRPr="00ED4CA9" w:rsidRDefault="001D5354" w:rsidP="00ED4CA9">
        <w:pPr>
          <w:pStyle w:val="a8"/>
          <w:jc w:val="right"/>
          <w:rPr>
            <w:rFonts w:ascii="Times New Roman" w:hAnsi="Times New Roman" w:cs="Times New Roman"/>
          </w:rPr>
        </w:pPr>
        <w:r w:rsidRPr="00ED4CA9">
          <w:rPr>
            <w:rFonts w:ascii="Times New Roman" w:hAnsi="Times New Roman" w:cs="Times New Roman"/>
          </w:rPr>
          <w:fldChar w:fldCharType="begin"/>
        </w:r>
        <w:r w:rsidRPr="00ED4CA9">
          <w:rPr>
            <w:rFonts w:ascii="Times New Roman" w:hAnsi="Times New Roman" w:cs="Times New Roman"/>
          </w:rPr>
          <w:instrText>PAGE   \* MERGEFORMAT</w:instrText>
        </w:r>
        <w:r w:rsidRPr="00ED4CA9">
          <w:rPr>
            <w:rFonts w:ascii="Times New Roman" w:hAnsi="Times New Roman" w:cs="Times New Roman"/>
          </w:rPr>
          <w:fldChar w:fldCharType="separate"/>
        </w:r>
        <w:r w:rsidR="00797613">
          <w:rPr>
            <w:rFonts w:ascii="Times New Roman" w:hAnsi="Times New Roman" w:cs="Times New Roman"/>
            <w:noProof/>
          </w:rPr>
          <w:t>8</w:t>
        </w:r>
        <w:r w:rsidRPr="00ED4CA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0FF5F" w14:textId="77777777" w:rsidR="00B72E70" w:rsidRDefault="00B72E70" w:rsidP="00F169CE">
      <w:pPr>
        <w:spacing w:line="240" w:lineRule="auto"/>
      </w:pPr>
      <w:r>
        <w:separator/>
      </w:r>
    </w:p>
  </w:footnote>
  <w:footnote w:type="continuationSeparator" w:id="0">
    <w:p w14:paraId="527202E8" w14:textId="77777777" w:rsidR="00B72E70" w:rsidRDefault="00B72E70" w:rsidP="00F169C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10AE22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17221F"/>
    <w:multiLevelType w:val="multilevel"/>
    <w:tmpl w:val="CCDCC9E8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ind w:left="1427" w:hanging="576"/>
      </w:pPr>
      <w:rPr>
        <w:rFonts w:hint="default"/>
        <w:b/>
        <w:i w:val="0"/>
      </w:rPr>
    </w:lvl>
    <w:lvl w:ilvl="2">
      <w:start w:val="1"/>
      <w:numFmt w:val="decimal"/>
      <w:pStyle w:val="3"/>
      <w:lvlText w:val="%3)"/>
      <w:lvlJc w:val="left"/>
      <w:pPr>
        <w:ind w:left="720" w:hanging="720"/>
      </w:pPr>
      <w:rPr>
        <w:rFonts w:ascii="Times New Roman" w:eastAsiaTheme="majorEastAsia" w:hAnsi="Times New Roman" w:cstheme="majorBidi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ascii="Times New Roman" w:hAnsi="Times New Roman" w:cs="Times New Roman" w:hint="default"/>
        <w:i w:val="0"/>
        <w:color w:val="auto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7823F1B"/>
    <w:multiLevelType w:val="hybridMultilevel"/>
    <w:tmpl w:val="3DDA4122"/>
    <w:lvl w:ilvl="0" w:tplc="E50A48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80488D"/>
    <w:multiLevelType w:val="hybridMultilevel"/>
    <w:tmpl w:val="1150A7BA"/>
    <w:lvl w:ilvl="0" w:tplc="E50A48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09B6296"/>
    <w:multiLevelType w:val="hybridMultilevel"/>
    <w:tmpl w:val="BF3614B8"/>
    <w:lvl w:ilvl="0" w:tplc="75D6F96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359319A9"/>
    <w:multiLevelType w:val="hybridMultilevel"/>
    <w:tmpl w:val="42E81ACC"/>
    <w:lvl w:ilvl="0" w:tplc="E50A48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7F56B1A"/>
    <w:multiLevelType w:val="hybridMultilevel"/>
    <w:tmpl w:val="47DAFBBA"/>
    <w:lvl w:ilvl="0" w:tplc="96EC63C8">
      <w:start w:val="1"/>
      <w:numFmt w:val="bullet"/>
      <w:pStyle w:val="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8A742F"/>
    <w:multiLevelType w:val="hybridMultilevel"/>
    <w:tmpl w:val="F11A1802"/>
    <w:lvl w:ilvl="0" w:tplc="4244A76C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C5A65"/>
    <w:multiLevelType w:val="hybridMultilevel"/>
    <w:tmpl w:val="DA14DDE4"/>
    <w:lvl w:ilvl="0" w:tplc="25BAAD48">
      <w:start w:val="1"/>
      <w:numFmt w:val="bullet"/>
      <w:pStyle w:val="a0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0CA0D4C"/>
    <w:multiLevelType w:val="multilevel"/>
    <w:tmpl w:val="DDF6B8A2"/>
    <w:lvl w:ilvl="0">
      <w:start w:val="1"/>
      <w:numFmt w:val="bullet"/>
      <w:pStyle w:val="marklist1"/>
      <w:lvlText w:val=""/>
      <w:lvlJc w:val="left"/>
      <w:pPr>
        <w:ind w:left="964" w:hanging="680"/>
      </w:pPr>
      <w:rPr>
        <w:rFonts w:ascii="Symbol" w:hAnsi="Symbol" w:hint="default"/>
      </w:rPr>
    </w:lvl>
    <w:lvl w:ilvl="1">
      <w:start w:val="1"/>
      <w:numFmt w:val="bullet"/>
      <w:pStyle w:val="marklist2"/>
      <w:lvlText w:val=""/>
      <w:lvlJc w:val="left"/>
      <w:pPr>
        <w:ind w:left="1644" w:hanging="680"/>
      </w:pPr>
      <w:rPr>
        <w:rFonts w:ascii="Symbol" w:hAnsi="Symbol" w:hint="default"/>
      </w:rPr>
    </w:lvl>
    <w:lvl w:ilvl="2">
      <w:start w:val="1"/>
      <w:numFmt w:val="bullet"/>
      <w:pStyle w:val="marklist3"/>
      <w:lvlText w:val=""/>
      <w:lvlJc w:val="left"/>
      <w:pPr>
        <w:ind w:left="2325" w:hanging="681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653A3C32"/>
    <w:multiLevelType w:val="hybridMultilevel"/>
    <w:tmpl w:val="2F94A786"/>
    <w:lvl w:ilvl="0" w:tplc="4E8A865C">
      <w:start w:val="1"/>
      <w:numFmt w:val="bullet"/>
      <w:pStyle w:val="a1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9E25EA"/>
    <w:multiLevelType w:val="hybridMultilevel"/>
    <w:tmpl w:val="6FBE6C84"/>
    <w:lvl w:ilvl="0" w:tplc="75D6F9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16"/>
      </w:rPr>
    </w:lvl>
  </w:abstractNum>
  <w:abstractNum w:abstractNumId="13" w15:restartNumberingAfterBreak="0">
    <w:nsid w:val="7BC32C8D"/>
    <w:multiLevelType w:val="hybridMultilevel"/>
    <w:tmpl w:val="922892C8"/>
    <w:lvl w:ilvl="0" w:tplc="A5C899B6">
      <w:start w:val="1"/>
      <w:numFmt w:val="bullet"/>
      <w:pStyle w:val="--"/>
      <w:lvlText w:val=""/>
      <w:lvlJc w:val="left"/>
      <w:pPr>
        <w:ind w:left="70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10"/>
  </w:num>
  <w:num w:numId="6">
    <w:abstractNumId w:val="13"/>
  </w:num>
  <w:num w:numId="7">
    <w:abstractNumId w:val="8"/>
  </w:num>
  <w:num w:numId="8">
    <w:abstractNumId w:val="12"/>
  </w:num>
  <w:num w:numId="9">
    <w:abstractNumId w:val="5"/>
  </w:num>
  <w:num w:numId="10">
    <w:abstractNumId w:val="2"/>
  </w:num>
  <w:num w:numId="11">
    <w:abstractNumId w:val="3"/>
  </w:num>
  <w:num w:numId="12">
    <w:abstractNumId w:val="9"/>
  </w:num>
  <w:num w:numId="13">
    <w:abstractNumId w:val="11"/>
  </w:num>
  <w:num w:numId="14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161"/>
    <w:rsid w:val="00000687"/>
    <w:rsid w:val="00004F21"/>
    <w:rsid w:val="00017C6A"/>
    <w:rsid w:val="00017F1E"/>
    <w:rsid w:val="00020F29"/>
    <w:rsid w:val="00026FE1"/>
    <w:rsid w:val="00033452"/>
    <w:rsid w:val="00034C40"/>
    <w:rsid w:val="00036A04"/>
    <w:rsid w:val="0004034B"/>
    <w:rsid w:val="000466F4"/>
    <w:rsid w:val="000521AF"/>
    <w:rsid w:val="000637FC"/>
    <w:rsid w:val="00064DBC"/>
    <w:rsid w:val="00065FF1"/>
    <w:rsid w:val="00066363"/>
    <w:rsid w:val="000707F0"/>
    <w:rsid w:val="0007123E"/>
    <w:rsid w:val="00071C2D"/>
    <w:rsid w:val="00072821"/>
    <w:rsid w:val="0008239D"/>
    <w:rsid w:val="000926E6"/>
    <w:rsid w:val="00094987"/>
    <w:rsid w:val="000A0AA9"/>
    <w:rsid w:val="000A3966"/>
    <w:rsid w:val="000A6DBF"/>
    <w:rsid w:val="000B197F"/>
    <w:rsid w:val="000B6600"/>
    <w:rsid w:val="000B676A"/>
    <w:rsid w:val="000C1C49"/>
    <w:rsid w:val="000C278E"/>
    <w:rsid w:val="000C36FF"/>
    <w:rsid w:val="000C5836"/>
    <w:rsid w:val="000D0A0A"/>
    <w:rsid w:val="000D16FF"/>
    <w:rsid w:val="000D5994"/>
    <w:rsid w:val="000E69F7"/>
    <w:rsid w:val="000E7BDA"/>
    <w:rsid w:val="000F5190"/>
    <w:rsid w:val="0010184B"/>
    <w:rsid w:val="00112C94"/>
    <w:rsid w:val="001145A0"/>
    <w:rsid w:val="00114851"/>
    <w:rsid w:val="001152BB"/>
    <w:rsid w:val="00115912"/>
    <w:rsid w:val="00117A33"/>
    <w:rsid w:val="001239BA"/>
    <w:rsid w:val="00125D32"/>
    <w:rsid w:val="001272EA"/>
    <w:rsid w:val="00131995"/>
    <w:rsid w:val="001345FF"/>
    <w:rsid w:val="001512F5"/>
    <w:rsid w:val="00155186"/>
    <w:rsid w:val="00164419"/>
    <w:rsid w:val="001657ED"/>
    <w:rsid w:val="001720E2"/>
    <w:rsid w:val="0017308A"/>
    <w:rsid w:val="00176F3D"/>
    <w:rsid w:val="00177C4B"/>
    <w:rsid w:val="001871E3"/>
    <w:rsid w:val="0019106B"/>
    <w:rsid w:val="001A047E"/>
    <w:rsid w:val="001A5795"/>
    <w:rsid w:val="001B2668"/>
    <w:rsid w:val="001C6B56"/>
    <w:rsid w:val="001C77DB"/>
    <w:rsid w:val="001D5354"/>
    <w:rsid w:val="001E080B"/>
    <w:rsid w:val="001E352B"/>
    <w:rsid w:val="001E3DA7"/>
    <w:rsid w:val="001F0BE5"/>
    <w:rsid w:val="001F1185"/>
    <w:rsid w:val="001F3210"/>
    <w:rsid w:val="001F62D6"/>
    <w:rsid w:val="00204D89"/>
    <w:rsid w:val="00205063"/>
    <w:rsid w:val="00206A11"/>
    <w:rsid w:val="00212E7D"/>
    <w:rsid w:val="002141AE"/>
    <w:rsid w:val="00214B95"/>
    <w:rsid w:val="002155E3"/>
    <w:rsid w:val="002205E6"/>
    <w:rsid w:val="002363C6"/>
    <w:rsid w:val="002416FB"/>
    <w:rsid w:val="002437C5"/>
    <w:rsid w:val="00266161"/>
    <w:rsid w:val="002673F7"/>
    <w:rsid w:val="002700E0"/>
    <w:rsid w:val="00271CB8"/>
    <w:rsid w:val="00274D20"/>
    <w:rsid w:val="0027578D"/>
    <w:rsid w:val="002759D8"/>
    <w:rsid w:val="00280863"/>
    <w:rsid w:val="00290725"/>
    <w:rsid w:val="00294998"/>
    <w:rsid w:val="002A7E7A"/>
    <w:rsid w:val="002B0440"/>
    <w:rsid w:val="002B4C80"/>
    <w:rsid w:val="002B5602"/>
    <w:rsid w:val="002C0EFB"/>
    <w:rsid w:val="002C335B"/>
    <w:rsid w:val="002D0C6C"/>
    <w:rsid w:val="002D5D46"/>
    <w:rsid w:val="002E2B5F"/>
    <w:rsid w:val="002E52DA"/>
    <w:rsid w:val="002E6E40"/>
    <w:rsid w:val="002F2C4B"/>
    <w:rsid w:val="002F31C5"/>
    <w:rsid w:val="002F783D"/>
    <w:rsid w:val="00300EB3"/>
    <w:rsid w:val="00301A43"/>
    <w:rsid w:val="0031174C"/>
    <w:rsid w:val="00311D7F"/>
    <w:rsid w:val="00313DE6"/>
    <w:rsid w:val="003151C8"/>
    <w:rsid w:val="00326299"/>
    <w:rsid w:val="0033422E"/>
    <w:rsid w:val="00335DA9"/>
    <w:rsid w:val="0034238B"/>
    <w:rsid w:val="00342CEE"/>
    <w:rsid w:val="003469DE"/>
    <w:rsid w:val="0035633B"/>
    <w:rsid w:val="00370A74"/>
    <w:rsid w:val="003716D5"/>
    <w:rsid w:val="00371F06"/>
    <w:rsid w:val="003739FC"/>
    <w:rsid w:val="00374ACB"/>
    <w:rsid w:val="0037742D"/>
    <w:rsid w:val="00380956"/>
    <w:rsid w:val="00380B0F"/>
    <w:rsid w:val="0038202B"/>
    <w:rsid w:val="00383411"/>
    <w:rsid w:val="0038678D"/>
    <w:rsid w:val="003903DD"/>
    <w:rsid w:val="00395CD5"/>
    <w:rsid w:val="003A49A8"/>
    <w:rsid w:val="003B0D36"/>
    <w:rsid w:val="003B14ED"/>
    <w:rsid w:val="003B151A"/>
    <w:rsid w:val="003B63AD"/>
    <w:rsid w:val="003C09E7"/>
    <w:rsid w:val="003C0C9E"/>
    <w:rsid w:val="003C2F5B"/>
    <w:rsid w:val="003C3774"/>
    <w:rsid w:val="003E0629"/>
    <w:rsid w:val="003E1A84"/>
    <w:rsid w:val="003E2A55"/>
    <w:rsid w:val="003F194C"/>
    <w:rsid w:val="003F7834"/>
    <w:rsid w:val="0040062A"/>
    <w:rsid w:val="00400E6D"/>
    <w:rsid w:val="00406C4B"/>
    <w:rsid w:val="00414EB7"/>
    <w:rsid w:val="00415A06"/>
    <w:rsid w:val="00422287"/>
    <w:rsid w:val="0042330D"/>
    <w:rsid w:val="00423BFE"/>
    <w:rsid w:val="00423F25"/>
    <w:rsid w:val="00425C3E"/>
    <w:rsid w:val="00425D65"/>
    <w:rsid w:val="004271D7"/>
    <w:rsid w:val="004317D5"/>
    <w:rsid w:val="00433178"/>
    <w:rsid w:val="00443061"/>
    <w:rsid w:val="00443E08"/>
    <w:rsid w:val="00443EB3"/>
    <w:rsid w:val="00454640"/>
    <w:rsid w:val="00464378"/>
    <w:rsid w:val="00474B91"/>
    <w:rsid w:val="004755BA"/>
    <w:rsid w:val="004765BB"/>
    <w:rsid w:val="004831F9"/>
    <w:rsid w:val="004833BD"/>
    <w:rsid w:val="0048394D"/>
    <w:rsid w:val="004A2F79"/>
    <w:rsid w:val="004B1595"/>
    <w:rsid w:val="004B1B48"/>
    <w:rsid w:val="004B2B60"/>
    <w:rsid w:val="004B545F"/>
    <w:rsid w:val="004B6824"/>
    <w:rsid w:val="004C1E21"/>
    <w:rsid w:val="004C2E0A"/>
    <w:rsid w:val="004D1F26"/>
    <w:rsid w:val="004E4067"/>
    <w:rsid w:val="004E45D6"/>
    <w:rsid w:val="004F0C30"/>
    <w:rsid w:val="00503AD7"/>
    <w:rsid w:val="005139F7"/>
    <w:rsid w:val="005171F0"/>
    <w:rsid w:val="0052140B"/>
    <w:rsid w:val="00522D2D"/>
    <w:rsid w:val="00535BCF"/>
    <w:rsid w:val="00536A9B"/>
    <w:rsid w:val="00542310"/>
    <w:rsid w:val="0054236C"/>
    <w:rsid w:val="005462F5"/>
    <w:rsid w:val="005509C8"/>
    <w:rsid w:val="00560E27"/>
    <w:rsid w:val="0057082B"/>
    <w:rsid w:val="005719AB"/>
    <w:rsid w:val="00573FA0"/>
    <w:rsid w:val="005831A6"/>
    <w:rsid w:val="00583BEF"/>
    <w:rsid w:val="00586B65"/>
    <w:rsid w:val="00591537"/>
    <w:rsid w:val="00597C63"/>
    <w:rsid w:val="005A1641"/>
    <w:rsid w:val="005A3EA9"/>
    <w:rsid w:val="005A4553"/>
    <w:rsid w:val="005A62D1"/>
    <w:rsid w:val="005B0CE7"/>
    <w:rsid w:val="005B1ABB"/>
    <w:rsid w:val="005B30FF"/>
    <w:rsid w:val="005B4536"/>
    <w:rsid w:val="005B753A"/>
    <w:rsid w:val="005C1634"/>
    <w:rsid w:val="005C1C76"/>
    <w:rsid w:val="005C5010"/>
    <w:rsid w:val="005C51CC"/>
    <w:rsid w:val="005D4B42"/>
    <w:rsid w:val="005D7CE4"/>
    <w:rsid w:val="005E3F46"/>
    <w:rsid w:val="005F4648"/>
    <w:rsid w:val="005F4735"/>
    <w:rsid w:val="005F497B"/>
    <w:rsid w:val="005F6EE5"/>
    <w:rsid w:val="00604029"/>
    <w:rsid w:val="00604128"/>
    <w:rsid w:val="00606CEB"/>
    <w:rsid w:val="00627946"/>
    <w:rsid w:val="0063043D"/>
    <w:rsid w:val="00642525"/>
    <w:rsid w:val="00645866"/>
    <w:rsid w:val="0065117E"/>
    <w:rsid w:val="006511DD"/>
    <w:rsid w:val="0065646C"/>
    <w:rsid w:val="006616D3"/>
    <w:rsid w:val="00666255"/>
    <w:rsid w:val="006671D9"/>
    <w:rsid w:val="00674812"/>
    <w:rsid w:val="006774F3"/>
    <w:rsid w:val="00685698"/>
    <w:rsid w:val="006A0563"/>
    <w:rsid w:val="006A16AC"/>
    <w:rsid w:val="006A45C5"/>
    <w:rsid w:val="006A68E0"/>
    <w:rsid w:val="006A73B8"/>
    <w:rsid w:val="006B409A"/>
    <w:rsid w:val="006B4439"/>
    <w:rsid w:val="006C09F5"/>
    <w:rsid w:val="006C2A0A"/>
    <w:rsid w:val="006D1E4A"/>
    <w:rsid w:val="006D69AC"/>
    <w:rsid w:val="006E2DA4"/>
    <w:rsid w:val="006F04EC"/>
    <w:rsid w:val="006F4071"/>
    <w:rsid w:val="00711A59"/>
    <w:rsid w:val="007126AE"/>
    <w:rsid w:val="00720F0F"/>
    <w:rsid w:val="007275A1"/>
    <w:rsid w:val="00732A01"/>
    <w:rsid w:val="0073351C"/>
    <w:rsid w:val="0073429C"/>
    <w:rsid w:val="00740973"/>
    <w:rsid w:val="00741B14"/>
    <w:rsid w:val="0074793F"/>
    <w:rsid w:val="00750432"/>
    <w:rsid w:val="007533BC"/>
    <w:rsid w:val="007534DC"/>
    <w:rsid w:val="0077200B"/>
    <w:rsid w:val="00777CB6"/>
    <w:rsid w:val="00792ABC"/>
    <w:rsid w:val="0079515B"/>
    <w:rsid w:val="007954E2"/>
    <w:rsid w:val="00797613"/>
    <w:rsid w:val="007A3EFC"/>
    <w:rsid w:val="007B2002"/>
    <w:rsid w:val="007B2381"/>
    <w:rsid w:val="007B307E"/>
    <w:rsid w:val="007B7D7C"/>
    <w:rsid w:val="007C684A"/>
    <w:rsid w:val="007D46B3"/>
    <w:rsid w:val="007D4E79"/>
    <w:rsid w:val="007E3912"/>
    <w:rsid w:val="007E42DC"/>
    <w:rsid w:val="007E6A23"/>
    <w:rsid w:val="007F538B"/>
    <w:rsid w:val="007F69A2"/>
    <w:rsid w:val="0080111A"/>
    <w:rsid w:val="008070B5"/>
    <w:rsid w:val="00807DCB"/>
    <w:rsid w:val="00811D31"/>
    <w:rsid w:val="0082220C"/>
    <w:rsid w:val="008243A8"/>
    <w:rsid w:val="0083316F"/>
    <w:rsid w:val="008349AE"/>
    <w:rsid w:val="0083512F"/>
    <w:rsid w:val="0084461E"/>
    <w:rsid w:val="00852A6F"/>
    <w:rsid w:val="008532AB"/>
    <w:rsid w:val="00871D05"/>
    <w:rsid w:val="00876488"/>
    <w:rsid w:val="008925BA"/>
    <w:rsid w:val="008958EE"/>
    <w:rsid w:val="008A00F5"/>
    <w:rsid w:val="008A719C"/>
    <w:rsid w:val="008C1ACC"/>
    <w:rsid w:val="008C4309"/>
    <w:rsid w:val="008C489E"/>
    <w:rsid w:val="008C4B6A"/>
    <w:rsid w:val="008C7FF8"/>
    <w:rsid w:val="008D6DF6"/>
    <w:rsid w:val="008E0540"/>
    <w:rsid w:val="008E3E9C"/>
    <w:rsid w:val="008E5120"/>
    <w:rsid w:val="008E736C"/>
    <w:rsid w:val="008F43CC"/>
    <w:rsid w:val="009014C9"/>
    <w:rsid w:val="009032D7"/>
    <w:rsid w:val="00904D08"/>
    <w:rsid w:val="00906380"/>
    <w:rsid w:val="0090749D"/>
    <w:rsid w:val="0093382D"/>
    <w:rsid w:val="00940A83"/>
    <w:rsid w:val="00950A12"/>
    <w:rsid w:val="00951280"/>
    <w:rsid w:val="009557C6"/>
    <w:rsid w:val="00962A9E"/>
    <w:rsid w:val="0096516E"/>
    <w:rsid w:val="009731D2"/>
    <w:rsid w:val="0099007F"/>
    <w:rsid w:val="00995B8F"/>
    <w:rsid w:val="009A4045"/>
    <w:rsid w:val="009A48E3"/>
    <w:rsid w:val="009A4A3E"/>
    <w:rsid w:val="009A6BE4"/>
    <w:rsid w:val="009B113D"/>
    <w:rsid w:val="009B3494"/>
    <w:rsid w:val="009B7BD6"/>
    <w:rsid w:val="009C007C"/>
    <w:rsid w:val="009C4717"/>
    <w:rsid w:val="009C6DB3"/>
    <w:rsid w:val="009D475E"/>
    <w:rsid w:val="009D4CE3"/>
    <w:rsid w:val="009E3C3F"/>
    <w:rsid w:val="009E5246"/>
    <w:rsid w:val="009E6436"/>
    <w:rsid w:val="009E6AA6"/>
    <w:rsid w:val="009F2F12"/>
    <w:rsid w:val="009F6C68"/>
    <w:rsid w:val="009F735F"/>
    <w:rsid w:val="00A02344"/>
    <w:rsid w:val="00A030EE"/>
    <w:rsid w:val="00A06A81"/>
    <w:rsid w:val="00A1092A"/>
    <w:rsid w:val="00A11493"/>
    <w:rsid w:val="00A13DB5"/>
    <w:rsid w:val="00A2513B"/>
    <w:rsid w:val="00A40DC1"/>
    <w:rsid w:val="00A44045"/>
    <w:rsid w:val="00A44225"/>
    <w:rsid w:val="00A5152B"/>
    <w:rsid w:val="00A544AE"/>
    <w:rsid w:val="00A624CE"/>
    <w:rsid w:val="00A70178"/>
    <w:rsid w:val="00A74C21"/>
    <w:rsid w:val="00A84598"/>
    <w:rsid w:val="00A85E53"/>
    <w:rsid w:val="00A901B4"/>
    <w:rsid w:val="00A92DA5"/>
    <w:rsid w:val="00A92F99"/>
    <w:rsid w:val="00A96FFE"/>
    <w:rsid w:val="00A97EC7"/>
    <w:rsid w:val="00AA31DB"/>
    <w:rsid w:val="00AA48F1"/>
    <w:rsid w:val="00AA4C7F"/>
    <w:rsid w:val="00AB38D8"/>
    <w:rsid w:val="00AB54A6"/>
    <w:rsid w:val="00AB6ACC"/>
    <w:rsid w:val="00AC0D29"/>
    <w:rsid w:val="00AC0D70"/>
    <w:rsid w:val="00AF2712"/>
    <w:rsid w:val="00AF3A23"/>
    <w:rsid w:val="00AF5E31"/>
    <w:rsid w:val="00B03812"/>
    <w:rsid w:val="00B0622E"/>
    <w:rsid w:val="00B06322"/>
    <w:rsid w:val="00B12976"/>
    <w:rsid w:val="00B12BFF"/>
    <w:rsid w:val="00B15D85"/>
    <w:rsid w:val="00B2472B"/>
    <w:rsid w:val="00B26EB1"/>
    <w:rsid w:val="00B371C8"/>
    <w:rsid w:val="00B40C5B"/>
    <w:rsid w:val="00B454AD"/>
    <w:rsid w:val="00B5148C"/>
    <w:rsid w:val="00B51818"/>
    <w:rsid w:val="00B536E0"/>
    <w:rsid w:val="00B54E5C"/>
    <w:rsid w:val="00B55D67"/>
    <w:rsid w:val="00B6289C"/>
    <w:rsid w:val="00B63A14"/>
    <w:rsid w:val="00B63D47"/>
    <w:rsid w:val="00B6527D"/>
    <w:rsid w:val="00B6545E"/>
    <w:rsid w:val="00B66EFE"/>
    <w:rsid w:val="00B70083"/>
    <w:rsid w:val="00B72702"/>
    <w:rsid w:val="00B72E70"/>
    <w:rsid w:val="00B761C4"/>
    <w:rsid w:val="00B81D13"/>
    <w:rsid w:val="00B86655"/>
    <w:rsid w:val="00B90FE9"/>
    <w:rsid w:val="00B91396"/>
    <w:rsid w:val="00B95E05"/>
    <w:rsid w:val="00BA0342"/>
    <w:rsid w:val="00BA7962"/>
    <w:rsid w:val="00BC46DE"/>
    <w:rsid w:val="00BC58BD"/>
    <w:rsid w:val="00BD56FC"/>
    <w:rsid w:val="00BD5728"/>
    <w:rsid w:val="00BD6325"/>
    <w:rsid w:val="00BE113A"/>
    <w:rsid w:val="00BE1E77"/>
    <w:rsid w:val="00BE7F12"/>
    <w:rsid w:val="00BF1138"/>
    <w:rsid w:val="00BF40D2"/>
    <w:rsid w:val="00C00DF7"/>
    <w:rsid w:val="00C11805"/>
    <w:rsid w:val="00C20D23"/>
    <w:rsid w:val="00C22562"/>
    <w:rsid w:val="00C26E57"/>
    <w:rsid w:val="00C32C37"/>
    <w:rsid w:val="00C369FE"/>
    <w:rsid w:val="00C45C08"/>
    <w:rsid w:val="00C45C0A"/>
    <w:rsid w:val="00C52CEE"/>
    <w:rsid w:val="00C53370"/>
    <w:rsid w:val="00C612B5"/>
    <w:rsid w:val="00C634E0"/>
    <w:rsid w:val="00C7057C"/>
    <w:rsid w:val="00C73611"/>
    <w:rsid w:val="00C82C7E"/>
    <w:rsid w:val="00C84D57"/>
    <w:rsid w:val="00C86638"/>
    <w:rsid w:val="00C91BF0"/>
    <w:rsid w:val="00C94C31"/>
    <w:rsid w:val="00C97543"/>
    <w:rsid w:val="00CA3195"/>
    <w:rsid w:val="00CA38BA"/>
    <w:rsid w:val="00CB082C"/>
    <w:rsid w:val="00CB253A"/>
    <w:rsid w:val="00CB2967"/>
    <w:rsid w:val="00CB6C41"/>
    <w:rsid w:val="00CB7402"/>
    <w:rsid w:val="00CC5BA9"/>
    <w:rsid w:val="00CD4B32"/>
    <w:rsid w:val="00CF4CA0"/>
    <w:rsid w:val="00D00028"/>
    <w:rsid w:val="00D17983"/>
    <w:rsid w:val="00D22B19"/>
    <w:rsid w:val="00D2319C"/>
    <w:rsid w:val="00D4228C"/>
    <w:rsid w:val="00D43AE6"/>
    <w:rsid w:val="00D5224B"/>
    <w:rsid w:val="00D53057"/>
    <w:rsid w:val="00D552F2"/>
    <w:rsid w:val="00D558A4"/>
    <w:rsid w:val="00D612A0"/>
    <w:rsid w:val="00D63D9C"/>
    <w:rsid w:val="00D640CA"/>
    <w:rsid w:val="00D66AFD"/>
    <w:rsid w:val="00D73A7D"/>
    <w:rsid w:val="00D75DDD"/>
    <w:rsid w:val="00D86552"/>
    <w:rsid w:val="00D86B48"/>
    <w:rsid w:val="00D90137"/>
    <w:rsid w:val="00D91236"/>
    <w:rsid w:val="00D912BB"/>
    <w:rsid w:val="00D93E7A"/>
    <w:rsid w:val="00DA12A7"/>
    <w:rsid w:val="00DA1DC7"/>
    <w:rsid w:val="00DB37C4"/>
    <w:rsid w:val="00DB47B9"/>
    <w:rsid w:val="00DD02C2"/>
    <w:rsid w:val="00DE2B98"/>
    <w:rsid w:val="00DE2FAB"/>
    <w:rsid w:val="00DF102A"/>
    <w:rsid w:val="00DF4452"/>
    <w:rsid w:val="00E03CD2"/>
    <w:rsid w:val="00E04B1D"/>
    <w:rsid w:val="00E04DE8"/>
    <w:rsid w:val="00E14B4D"/>
    <w:rsid w:val="00E14C45"/>
    <w:rsid w:val="00E154FF"/>
    <w:rsid w:val="00E2173F"/>
    <w:rsid w:val="00E23DE0"/>
    <w:rsid w:val="00E24728"/>
    <w:rsid w:val="00E31350"/>
    <w:rsid w:val="00E466D0"/>
    <w:rsid w:val="00E51865"/>
    <w:rsid w:val="00E54B52"/>
    <w:rsid w:val="00E56947"/>
    <w:rsid w:val="00E64F74"/>
    <w:rsid w:val="00E71CA7"/>
    <w:rsid w:val="00E73772"/>
    <w:rsid w:val="00E7594A"/>
    <w:rsid w:val="00E759A7"/>
    <w:rsid w:val="00E809E2"/>
    <w:rsid w:val="00E87543"/>
    <w:rsid w:val="00EA57B0"/>
    <w:rsid w:val="00EB2152"/>
    <w:rsid w:val="00EB344E"/>
    <w:rsid w:val="00EC0130"/>
    <w:rsid w:val="00EC06B4"/>
    <w:rsid w:val="00EC0DB8"/>
    <w:rsid w:val="00EC13C2"/>
    <w:rsid w:val="00EC1C67"/>
    <w:rsid w:val="00EC2337"/>
    <w:rsid w:val="00EC5AD8"/>
    <w:rsid w:val="00EC758A"/>
    <w:rsid w:val="00ED4CA9"/>
    <w:rsid w:val="00ED68C3"/>
    <w:rsid w:val="00EE03F5"/>
    <w:rsid w:val="00EE333E"/>
    <w:rsid w:val="00EF0732"/>
    <w:rsid w:val="00EF1D6C"/>
    <w:rsid w:val="00EF2396"/>
    <w:rsid w:val="00F0022D"/>
    <w:rsid w:val="00F00DFF"/>
    <w:rsid w:val="00F05FA8"/>
    <w:rsid w:val="00F07017"/>
    <w:rsid w:val="00F0757B"/>
    <w:rsid w:val="00F1496F"/>
    <w:rsid w:val="00F169CE"/>
    <w:rsid w:val="00F225D6"/>
    <w:rsid w:val="00F243CF"/>
    <w:rsid w:val="00F31C30"/>
    <w:rsid w:val="00F42A79"/>
    <w:rsid w:val="00F44E26"/>
    <w:rsid w:val="00F464FC"/>
    <w:rsid w:val="00F4757F"/>
    <w:rsid w:val="00F52832"/>
    <w:rsid w:val="00F57298"/>
    <w:rsid w:val="00F60891"/>
    <w:rsid w:val="00F67065"/>
    <w:rsid w:val="00F76F79"/>
    <w:rsid w:val="00F77F5F"/>
    <w:rsid w:val="00F85D16"/>
    <w:rsid w:val="00F87D9B"/>
    <w:rsid w:val="00F90201"/>
    <w:rsid w:val="00F912E0"/>
    <w:rsid w:val="00FB0DA2"/>
    <w:rsid w:val="00FC4A37"/>
    <w:rsid w:val="00FD4BAB"/>
    <w:rsid w:val="00FE1C64"/>
    <w:rsid w:val="00FE357D"/>
    <w:rsid w:val="00FF29BD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A25BE"/>
  <w15:chartTrackingRefBased/>
  <w15:docId w15:val="{051C08E0-05FB-4ABC-BEAF-BCEFBB792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73351C"/>
    <w:pPr>
      <w:spacing w:after="0" w:line="276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2"/>
    <w:next w:val="a2"/>
    <w:link w:val="10"/>
    <w:uiPriority w:val="9"/>
    <w:qFormat/>
    <w:rsid w:val="0073351C"/>
    <w:pPr>
      <w:keepNext/>
      <w:keepLines/>
      <w:numPr>
        <w:numId w:val="1"/>
      </w:numPr>
      <w:spacing w:before="240" w:after="120"/>
      <w:outlineLvl w:val="0"/>
    </w:pPr>
    <w:rPr>
      <w:rFonts w:ascii="Times New Roman Полужирный" w:eastAsiaTheme="majorEastAsia" w:hAnsi="Times New Roman Полужирный" w:cstheme="majorBidi"/>
      <w:b/>
      <w:caps/>
      <w:sz w:val="28"/>
      <w:szCs w:val="32"/>
    </w:rPr>
  </w:style>
  <w:style w:type="paragraph" w:styleId="20">
    <w:name w:val="heading 2"/>
    <w:basedOn w:val="a2"/>
    <w:next w:val="a2"/>
    <w:link w:val="22"/>
    <w:uiPriority w:val="9"/>
    <w:unhideWhenUsed/>
    <w:qFormat/>
    <w:rsid w:val="0073351C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3">
    <w:name w:val="heading 3"/>
    <w:basedOn w:val="a2"/>
    <w:next w:val="a2"/>
    <w:link w:val="30"/>
    <w:uiPriority w:val="9"/>
    <w:unhideWhenUsed/>
    <w:qFormat/>
    <w:rsid w:val="00D43AE6"/>
    <w:pPr>
      <w:keepNext/>
      <w:keepLines/>
      <w:numPr>
        <w:ilvl w:val="2"/>
        <w:numId w:val="1"/>
      </w:numPr>
      <w:spacing w:before="120" w:after="120"/>
      <w:outlineLvl w:val="2"/>
    </w:pPr>
    <w:rPr>
      <w:rFonts w:eastAsiaTheme="majorEastAsia" w:cstheme="majorBidi"/>
      <w:b/>
    </w:rPr>
  </w:style>
  <w:style w:type="paragraph" w:styleId="4">
    <w:name w:val="heading 4"/>
    <w:basedOn w:val="a2"/>
    <w:next w:val="a2"/>
    <w:link w:val="40"/>
    <w:uiPriority w:val="9"/>
    <w:unhideWhenUsed/>
    <w:qFormat/>
    <w:rsid w:val="0073351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73351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73351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73351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73351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73351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F169CE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3"/>
    <w:link w:val="a6"/>
    <w:uiPriority w:val="99"/>
    <w:rsid w:val="00F169CE"/>
  </w:style>
  <w:style w:type="paragraph" w:styleId="a8">
    <w:name w:val="footer"/>
    <w:basedOn w:val="a2"/>
    <w:link w:val="a9"/>
    <w:uiPriority w:val="99"/>
    <w:unhideWhenUsed/>
    <w:rsid w:val="00F169CE"/>
    <w:pPr>
      <w:tabs>
        <w:tab w:val="center" w:pos="4677"/>
        <w:tab w:val="right" w:pos="9355"/>
      </w:tabs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3"/>
    <w:link w:val="a8"/>
    <w:uiPriority w:val="99"/>
    <w:rsid w:val="00F169CE"/>
  </w:style>
  <w:style w:type="character" w:customStyle="1" w:styleId="10">
    <w:name w:val="Заголовок 1 Знак"/>
    <w:basedOn w:val="a3"/>
    <w:link w:val="1"/>
    <w:uiPriority w:val="9"/>
    <w:rsid w:val="0073351C"/>
    <w:rPr>
      <w:rFonts w:ascii="Times New Roman Полужирный" w:eastAsiaTheme="majorEastAsia" w:hAnsi="Times New Roman Полужирный" w:cstheme="majorBidi"/>
      <w:b/>
      <w:caps/>
      <w:sz w:val="28"/>
      <w:szCs w:val="32"/>
      <w:lang w:eastAsia="ru-RU"/>
    </w:rPr>
  </w:style>
  <w:style w:type="character" w:customStyle="1" w:styleId="22">
    <w:name w:val="Заголовок 2 Знак"/>
    <w:basedOn w:val="a3"/>
    <w:link w:val="20"/>
    <w:uiPriority w:val="9"/>
    <w:rsid w:val="0073351C"/>
    <w:rPr>
      <w:rFonts w:ascii="Times New Roman" w:eastAsiaTheme="majorEastAsia" w:hAnsi="Times New Roman" w:cstheme="majorBidi"/>
      <w:b/>
      <w:sz w:val="26"/>
      <w:szCs w:val="2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D43AE6"/>
    <w:rPr>
      <w:rFonts w:ascii="Times New Roman" w:eastAsiaTheme="majorEastAsia" w:hAnsi="Times New Roman" w:cstheme="majorBidi"/>
      <w:b/>
      <w:sz w:val="24"/>
      <w:szCs w:val="24"/>
      <w:lang w:eastAsia="ru-RU"/>
    </w:rPr>
  </w:style>
  <w:style w:type="character" w:customStyle="1" w:styleId="40">
    <w:name w:val="Заголовок 4 Знак"/>
    <w:basedOn w:val="a3"/>
    <w:link w:val="4"/>
    <w:uiPriority w:val="9"/>
    <w:rsid w:val="0073351C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3"/>
    <w:link w:val="5"/>
    <w:uiPriority w:val="9"/>
    <w:semiHidden/>
    <w:rsid w:val="0073351C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3"/>
    <w:link w:val="6"/>
    <w:uiPriority w:val="9"/>
    <w:semiHidden/>
    <w:rsid w:val="0073351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73351C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uiPriority w:val="9"/>
    <w:semiHidden/>
    <w:rsid w:val="0073351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73351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customStyle="1" w:styleId="Tablebody">
    <w:name w:val="Table body"/>
    <w:qFormat/>
    <w:rsid w:val="00BF40D2"/>
    <w:pPr>
      <w:spacing w:after="0" w:line="252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caption"/>
    <w:aliases w:val="Рисунок,таблица ППО"/>
    <w:basedOn w:val="a2"/>
    <w:next w:val="a2"/>
    <w:uiPriority w:val="35"/>
    <w:qFormat/>
    <w:rsid w:val="00BF40D2"/>
    <w:pPr>
      <w:spacing w:before="120" w:after="120"/>
      <w:ind w:firstLine="0"/>
      <w:jc w:val="right"/>
    </w:pPr>
    <w:rPr>
      <w:bCs/>
      <w:i/>
      <w:sz w:val="22"/>
      <w:szCs w:val="18"/>
    </w:rPr>
  </w:style>
  <w:style w:type="table" w:styleId="ab">
    <w:name w:val="Table Grid"/>
    <w:aliases w:val="Таблица ИТ Эксперт,Сетка таблицы GR"/>
    <w:basedOn w:val="a4"/>
    <w:uiPriority w:val="39"/>
    <w:rsid w:val="00BF40D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ody Text"/>
    <w:basedOn w:val="a2"/>
    <w:link w:val="ad"/>
    <w:uiPriority w:val="99"/>
    <w:rsid w:val="00BF40D2"/>
    <w:pPr>
      <w:spacing w:line="360" w:lineRule="auto"/>
      <w:ind w:firstLine="567"/>
    </w:pPr>
    <w:rPr>
      <w:snapToGrid w:val="0"/>
      <w:sz w:val="28"/>
      <w:szCs w:val="28"/>
    </w:rPr>
  </w:style>
  <w:style w:type="character" w:customStyle="1" w:styleId="ad">
    <w:name w:val="Основной текст Знак"/>
    <w:basedOn w:val="a3"/>
    <w:link w:val="ac"/>
    <w:uiPriority w:val="99"/>
    <w:rsid w:val="00BF40D2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11">
    <w:name w:val="toc 1"/>
    <w:basedOn w:val="a2"/>
    <w:next w:val="a2"/>
    <w:autoRedefine/>
    <w:uiPriority w:val="39"/>
    <w:unhideWhenUsed/>
    <w:rsid w:val="00E03CD2"/>
    <w:pPr>
      <w:tabs>
        <w:tab w:val="left" w:pos="709"/>
        <w:tab w:val="right" w:leader="dot" w:pos="9344"/>
      </w:tabs>
      <w:ind w:firstLine="0"/>
    </w:pPr>
    <w:rPr>
      <w:b/>
    </w:rPr>
  </w:style>
  <w:style w:type="paragraph" w:styleId="23">
    <w:name w:val="toc 2"/>
    <w:basedOn w:val="a2"/>
    <w:next w:val="a2"/>
    <w:autoRedefine/>
    <w:uiPriority w:val="39"/>
    <w:unhideWhenUsed/>
    <w:rsid w:val="00741B14"/>
    <w:pPr>
      <w:tabs>
        <w:tab w:val="left" w:pos="567"/>
        <w:tab w:val="right" w:leader="dot" w:pos="9344"/>
      </w:tabs>
      <w:ind w:firstLine="0"/>
      <w:jc w:val="left"/>
    </w:pPr>
  </w:style>
  <w:style w:type="character" w:styleId="ae">
    <w:name w:val="Hyperlink"/>
    <w:basedOn w:val="a3"/>
    <w:uiPriority w:val="99"/>
    <w:unhideWhenUsed/>
    <w:rsid w:val="00BF40D2"/>
    <w:rPr>
      <w:color w:val="0563C1" w:themeColor="hyperlink"/>
      <w:u w:val="single"/>
    </w:rPr>
  </w:style>
  <w:style w:type="paragraph" w:styleId="af">
    <w:name w:val="List Paragraph"/>
    <w:aliases w:val="Абзац списка не нумерованный,Абзац маркированнный,Нумерованый список,List Paragraph1,Table-Normal,RSHB_Table-Normal,Заголовок_3,Подпись рисунка,Bullet_IRAO,Мой Список,AC List 01,ТЗ список,Абзац списка литеральный,Цветной список - Акцент 11"/>
    <w:basedOn w:val="a2"/>
    <w:link w:val="af0"/>
    <w:uiPriority w:val="34"/>
    <w:qFormat/>
    <w:rsid w:val="001512F5"/>
    <w:pPr>
      <w:ind w:left="720"/>
      <w:contextualSpacing/>
    </w:pPr>
  </w:style>
  <w:style w:type="character" w:customStyle="1" w:styleId="af0">
    <w:name w:val="Абзац списка Знак"/>
    <w:aliases w:val="Абзац списка не нумерованный Знак,Абзац маркированнный Знак,Нумерованый список Знак,List Paragraph1 Знак,Table-Normal Знак,RSHB_Table-Normal Знак,Заголовок_3 Знак,Подпись рисунка Знак,Bullet_IRAO Знак,Мой Список Знак,AC List 01 Знак"/>
    <w:link w:val="af"/>
    <w:uiPriority w:val="34"/>
    <w:qFormat/>
    <w:locked/>
    <w:rsid w:val="004765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2"/>
    <w:next w:val="a2"/>
    <w:autoRedefine/>
    <w:uiPriority w:val="39"/>
    <w:unhideWhenUsed/>
    <w:rsid w:val="00E03CD2"/>
    <w:pPr>
      <w:tabs>
        <w:tab w:val="left" w:pos="709"/>
        <w:tab w:val="right" w:leader="dot" w:pos="9344"/>
      </w:tabs>
      <w:ind w:firstLine="0"/>
    </w:pPr>
    <w:rPr>
      <w:sz w:val="22"/>
    </w:rPr>
  </w:style>
  <w:style w:type="paragraph" w:styleId="a">
    <w:name w:val="List Bullet"/>
    <w:next w:val="a2"/>
    <w:autoRedefine/>
    <w:rsid w:val="0038202B"/>
    <w:pPr>
      <w:numPr>
        <w:numId w:val="2"/>
      </w:numPr>
      <w:spacing w:after="0" w:line="276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писок 21"/>
    <w:basedOn w:val="a2"/>
    <w:rsid w:val="00D4228C"/>
    <w:pPr>
      <w:numPr>
        <w:numId w:val="3"/>
      </w:numPr>
      <w:tabs>
        <w:tab w:val="clear" w:pos="1620"/>
        <w:tab w:val="num" w:pos="4620"/>
      </w:tabs>
      <w:spacing w:line="360" w:lineRule="auto"/>
      <w:ind w:left="4620" w:hanging="360"/>
    </w:pPr>
    <w:rPr>
      <w:lang w:val="en-US"/>
    </w:rPr>
  </w:style>
  <w:style w:type="paragraph" w:styleId="2">
    <w:name w:val="List Bullet 2"/>
    <w:basedOn w:val="a2"/>
    <w:uiPriority w:val="99"/>
    <w:unhideWhenUsed/>
    <w:rsid w:val="00F31C30"/>
    <w:pPr>
      <w:numPr>
        <w:numId w:val="4"/>
      </w:numPr>
      <w:contextualSpacing/>
    </w:pPr>
  </w:style>
  <w:style w:type="paragraph" w:customStyle="1" w:styleId="a1">
    <w:name w:val="Маркированный список с тире"/>
    <w:basedOn w:val="a2"/>
    <w:qFormat/>
    <w:rsid w:val="00852A6F"/>
    <w:pPr>
      <w:numPr>
        <w:numId w:val="5"/>
      </w:numPr>
      <w:tabs>
        <w:tab w:val="left" w:pos="710"/>
      </w:tabs>
      <w:contextualSpacing/>
    </w:pPr>
  </w:style>
  <w:style w:type="paragraph" w:customStyle="1" w:styleId="af1">
    <w:name w:val="!!!!Маркер новый"/>
    <w:basedOn w:val="a1"/>
    <w:qFormat/>
    <w:rsid w:val="00852A6F"/>
  </w:style>
  <w:style w:type="paragraph" w:customStyle="1" w:styleId="--">
    <w:name w:val="Маркер-список-тире"/>
    <w:basedOn w:val="af"/>
    <w:qFormat/>
    <w:rsid w:val="00C73611"/>
    <w:pPr>
      <w:numPr>
        <w:numId w:val="6"/>
      </w:numPr>
    </w:pPr>
    <w:rPr>
      <w:rFonts w:eastAsiaTheme="minorHAnsi"/>
      <w:szCs w:val="22"/>
      <w:lang w:eastAsia="en-US"/>
    </w:rPr>
  </w:style>
  <w:style w:type="paragraph" w:customStyle="1" w:styleId="af2">
    <w:name w:val="Абзац текст ТЗ"/>
    <w:basedOn w:val="a2"/>
    <w:qFormat/>
    <w:rsid w:val="0065646C"/>
  </w:style>
  <w:style w:type="paragraph" w:customStyle="1" w:styleId="a0">
    <w:name w:val="Маркер тире"/>
    <w:basedOn w:val="a2"/>
    <w:qFormat/>
    <w:rsid w:val="006B4439"/>
    <w:pPr>
      <w:numPr>
        <w:numId w:val="7"/>
      </w:numPr>
      <w:contextualSpacing/>
    </w:pPr>
    <w:rPr>
      <w:rFonts w:eastAsiaTheme="minorHAnsi" w:cstheme="minorBidi"/>
      <w:szCs w:val="22"/>
      <w:lang w:eastAsia="en-US"/>
    </w:rPr>
  </w:style>
  <w:style w:type="character" w:styleId="af3">
    <w:name w:val="annotation reference"/>
    <w:basedOn w:val="a3"/>
    <w:uiPriority w:val="99"/>
    <w:semiHidden/>
    <w:unhideWhenUsed/>
    <w:rsid w:val="008C4B6A"/>
    <w:rPr>
      <w:sz w:val="16"/>
      <w:szCs w:val="16"/>
    </w:rPr>
  </w:style>
  <w:style w:type="paragraph" w:styleId="af4">
    <w:name w:val="annotation text"/>
    <w:basedOn w:val="a2"/>
    <w:link w:val="af5"/>
    <w:uiPriority w:val="99"/>
    <w:semiHidden/>
    <w:unhideWhenUsed/>
    <w:rsid w:val="008C4B6A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8C4B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C4B6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8C4B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2"/>
    <w:link w:val="af9"/>
    <w:uiPriority w:val="99"/>
    <w:semiHidden/>
    <w:unhideWhenUsed/>
    <w:rsid w:val="008C4B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3"/>
    <w:link w:val="af8"/>
    <w:uiPriority w:val="99"/>
    <w:semiHidden/>
    <w:rsid w:val="008C4B6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0-">
    <w:name w:val="#0-Без номера"/>
    <w:basedOn w:val="a2"/>
    <w:qFormat/>
    <w:rsid w:val="00A901B4"/>
    <w:pPr>
      <w:widowControl w:val="0"/>
      <w:tabs>
        <w:tab w:val="left" w:pos="567"/>
        <w:tab w:val="left" w:pos="709"/>
        <w:tab w:val="left" w:pos="851"/>
        <w:tab w:val="left" w:pos="992"/>
        <w:tab w:val="left" w:pos="1134"/>
        <w:tab w:val="left" w:pos="1276"/>
        <w:tab w:val="left" w:pos="1418"/>
      </w:tabs>
    </w:pPr>
    <w:rPr>
      <w:color w:val="000000"/>
      <w:szCs w:val="28"/>
    </w:rPr>
  </w:style>
  <w:style w:type="paragraph" w:customStyle="1" w:styleId="BodyTextIndent4">
    <w:name w:val="Body Text Indent 4"/>
    <w:basedOn w:val="a2"/>
    <w:rsid w:val="006671D9"/>
    <w:pPr>
      <w:widowControl w:val="0"/>
      <w:numPr>
        <w:numId w:val="8"/>
      </w:numPr>
      <w:tabs>
        <w:tab w:val="left" w:pos="284"/>
      </w:tabs>
      <w:spacing w:line="240" w:lineRule="auto"/>
      <w:jc w:val="left"/>
    </w:pPr>
    <w:rPr>
      <w:sz w:val="18"/>
      <w:szCs w:val="20"/>
    </w:rPr>
  </w:style>
  <w:style w:type="paragraph" w:styleId="afa">
    <w:name w:val="Revision"/>
    <w:hidden/>
    <w:uiPriority w:val="99"/>
    <w:semiHidden/>
    <w:rsid w:val="00F90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М. Основной Знак"/>
    <w:qFormat/>
    <w:rsid w:val="00D91236"/>
    <w:pPr>
      <w:spacing w:before="80" w:after="0" w:line="288" w:lineRule="auto"/>
      <w:jc w:val="both"/>
    </w:pPr>
    <w:rPr>
      <w:rFonts w:ascii="Times New Roman" w:eastAsia="Times New Roman" w:hAnsi="Times New Roman" w:cs="Times New Roman"/>
      <w:szCs w:val="32"/>
      <w:lang w:eastAsia="ru-RU"/>
    </w:rPr>
  </w:style>
  <w:style w:type="character" w:styleId="afc">
    <w:name w:val="Strong"/>
    <w:basedOn w:val="a3"/>
    <w:uiPriority w:val="22"/>
    <w:qFormat/>
    <w:rsid w:val="008070B5"/>
    <w:rPr>
      <w:b/>
      <w:bCs/>
    </w:rPr>
  </w:style>
  <w:style w:type="paragraph" w:styleId="afd">
    <w:name w:val="footnote text"/>
    <w:basedOn w:val="a2"/>
    <w:link w:val="afe"/>
    <w:uiPriority w:val="99"/>
    <w:semiHidden/>
    <w:unhideWhenUsed/>
    <w:rsid w:val="006D69AC"/>
    <w:pPr>
      <w:spacing w:line="240" w:lineRule="auto"/>
      <w:ind w:firstLine="0"/>
    </w:pPr>
    <w:rPr>
      <w:sz w:val="20"/>
      <w:szCs w:val="20"/>
    </w:rPr>
  </w:style>
  <w:style w:type="character" w:customStyle="1" w:styleId="afe">
    <w:name w:val="Текст сноски Знак"/>
    <w:basedOn w:val="a3"/>
    <w:link w:val="afd"/>
    <w:uiPriority w:val="99"/>
    <w:semiHidden/>
    <w:rsid w:val="006D69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basedOn w:val="a3"/>
    <w:uiPriority w:val="99"/>
    <w:semiHidden/>
    <w:unhideWhenUsed/>
    <w:rsid w:val="006D69AC"/>
    <w:rPr>
      <w:vertAlign w:val="superscript"/>
    </w:rPr>
  </w:style>
  <w:style w:type="character" w:customStyle="1" w:styleId="extendedtext-short">
    <w:name w:val="extendedtext-short"/>
    <w:basedOn w:val="a3"/>
    <w:rsid w:val="00A02344"/>
  </w:style>
  <w:style w:type="paragraph" w:customStyle="1" w:styleId="marklist2">
    <w:name w:val="mark_list_2"/>
    <w:aliases w:val="List_mark 2,Scroll List Bullet 2"/>
    <w:basedOn w:val="marklist1"/>
    <w:uiPriority w:val="2"/>
    <w:qFormat/>
    <w:rsid w:val="002B0440"/>
    <w:pPr>
      <w:numPr>
        <w:ilvl w:val="1"/>
      </w:numPr>
      <w:tabs>
        <w:tab w:val="num" w:pos="360"/>
      </w:tabs>
    </w:pPr>
  </w:style>
  <w:style w:type="paragraph" w:customStyle="1" w:styleId="marklist1">
    <w:name w:val="mark_list_1"/>
    <w:aliases w:val="List_mark 1,Scroll List Bullet 1"/>
    <w:basedOn w:val="af"/>
    <w:link w:val="marklist10"/>
    <w:uiPriority w:val="2"/>
    <w:qFormat/>
    <w:rsid w:val="002B0440"/>
    <w:pPr>
      <w:numPr>
        <w:numId w:val="12"/>
      </w:numPr>
      <w:adjustRightInd w:val="0"/>
      <w:snapToGrid w:val="0"/>
      <w:spacing w:before="120" w:after="240" w:line="240" w:lineRule="auto"/>
      <w:contextualSpacing w:val="0"/>
      <w:jc w:val="left"/>
    </w:pPr>
    <w:rPr>
      <w:rFonts w:ascii="Arial" w:hAnsi="Arial" w:cs="Arial"/>
      <w:color w:val="141A20"/>
    </w:rPr>
  </w:style>
  <w:style w:type="character" w:customStyle="1" w:styleId="marklist10">
    <w:name w:val="mark_list_1 Знак"/>
    <w:aliases w:val="List_mark 1 Знак,Scroll List Bullet 1 Знак"/>
    <w:basedOn w:val="a3"/>
    <w:link w:val="marklist1"/>
    <w:uiPriority w:val="2"/>
    <w:rsid w:val="002B0440"/>
    <w:rPr>
      <w:rFonts w:ascii="Arial" w:eastAsia="Times New Roman" w:hAnsi="Arial" w:cs="Arial"/>
      <w:color w:val="141A20"/>
      <w:sz w:val="24"/>
      <w:szCs w:val="24"/>
      <w:lang w:eastAsia="ru-RU"/>
    </w:rPr>
  </w:style>
  <w:style w:type="paragraph" w:customStyle="1" w:styleId="marklist3">
    <w:name w:val="mark_list_3"/>
    <w:aliases w:val="List_mark 3,Scroll List Bullet 3"/>
    <w:basedOn w:val="marklist2"/>
    <w:uiPriority w:val="2"/>
    <w:qFormat/>
    <w:rsid w:val="002B0440"/>
    <w:pPr>
      <w:numPr>
        <w:ilvl w:val="2"/>
      </w:numPr>
      <w:tabs>
        <w:tab w:val="num" w:pos="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89449-75E1-40C3-93EF-7D222EB20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8</Pages>
  <Words>2311</Words>
  <Characters>13178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Анастасия Юрьевна</dc:creator>
  <cp:keywords/>
  <dc:description/>
  <cp:lastModifiedBy>Stefarov Artem</cp:lastModifiedBy>
  <cp:revision>20</cp:revision>
  <cp:lastPrinted>2022-06-23T01:20:00Z</cp:lastPrinted>
  <dcterms:created xsi:type="dcterms:W3CDTF">2023-09-30T04:01:00Z</dcterms:created>
  <dcterms:modified xsi:type="dcterms:W3CDTF">2023-10-04T07:43:00Z</dcterms:modified>
</cp:coreProperties>
</file>